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2A0" w:rsidRPr="009D2914" w:rsidRDefault="00DB72A0" w:rsidP="00DB72A0">
      <w:pPr>
        <w:pStyle w:val="BodyText"/>
        <w:spacing w:after="0"/>
        <w:contextualSpacing/>
        <w:jc w:val="center"/>
        <w:rPr>
          <w:rFonts w:ascii="Bookman Old Style" w:hAnsi="Bookman Old Style" w:cs="Calibri"/>
          <w:b/>
          <w:color w:val="000000" w:themeColor="text1"/>
          <w:sz w:val="28"/>
          <w:szCs w:val="28"/>
          <w:u w:val="single"/>
        </w:rPr>
      </w:pPr>
      <w:r w:rsidRPr="009D2914">
        <w:rPr>
          <w:rFonts w:ascii="Bookman Old Style" w:hAnsi="Bookman Old Style" w:cs="Calibri"/>
          <w:b/>
          <w:color w:val="000000" w:themeColor="text1"/>
          <w:sz w:val="28"/>
          <w:szCs w:val="28"/>
          <w:u w:val="single"/>
        </w:rPr>
        <w:t>ABSOLUTE SALE DEED</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pStyle w:val="BodyText"/>
        <w:spacing w:after="0"/>
        <w:ind w:left="270"/>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This </w:t>
      </w:r>
      <w:r w:rsidRPr="009D2914">
        <w:rPr>
          <w:rFonts w:ascii="Bookman Old Style" w:hAnsi="Bookman Old Style" w:cs="Calibri"/>
          <w:b/>
          <w:color w:val="000000" w:themeColor="text1"/>
        </w:rPr>
        <w:t>ABSOLUTE SALE DEED</w:t>
      </w:r>
      <w:r w:rsidRPr="009D2914">
        <w:rPr>
          <w:rFonts w:ascii="Bookman Old Style" w:hAnsi="Bookman Old Style" w:cs="Calibri"/>
          <w:b/>
          <w:i/>
          <w:color w:val="000000" w:themeColor="text1"/>
        </w:rPr>
        <w:t xml:space="preserve"> </w:t>
      </w:r>
      <w:r w:rsidRPr="009D2914">
        <w:rPr>
          <w:rFonts w:ascii="Bookman Old Style" w:hAnsi="Bookman Old Style" w:cs="Calibri"/>
          <w:color w:val="000000" w:themeColor="text1"/>
        </w:rPr>
        <w:t xml:space="preserve">is made in Mysore on this </w:t>
      </w:r>
      <w:r w:rsidR="0054092E">
        <w:rPr>
          <w:rFonts w:ascii="Bookman Old Style" w:hAnsi="Bookman Old Style" w:cs="Calibri"/>
          <w:b/>
          <w:color w:val="000000" w:themeColor="text1"/>
        </w:rPr>
        <w:t>30</w:t>
      </w:r>
      <w:r w:rsidRPr="000E1679">
        <w:rPr>
          <w:rFonts w:ascii="Bookman Old Style" w:hAnsi="Bookman Old Style" w:cs="Calibri"/>
          <w:b/>
          <w:color w:val="000000" w:themeColor="text1"/>
          <w:vertAlign w:val="superscript"/>
        </w:rPr>
        <w:t>th</w:t>
      </w:r>
      <w:r w:rsidRPr="009D2914">
        <w:rPr>
          <w:rFonts w:ascii="Bookman Old Style" w:hAnsi="Bookman Old Style" w:cs="Calibri"/>
          <w:color w:val="000000" w:themeColor="text1"/>
        </w:rPr>
        <w:t xml:space="preserve"> December Two Thousand and Twenty-Two </w:t>
      </w:r>
      <w:r w:rsidRPr="000E1679">
        <w:rPr>
          <w:rFonts w:ascii="Bookman Old Style" w:hAnsi="Bookman Old Style" w:cs="Calibri"/>
          <w:b/>
          <w:color w:val="000000" w:themeColor="text1"/>
        </w:rPr>
        <w:t>(</w:t>
      </w:r>
      <w:r w:rsidR="0054092E">
        <w:rPr>
          <w:rFonts w:ascii="Bookman Old Style" w:hAnsi="Bookman Old Style" w:cs="Calibri"/>
          <w:b/>
          <w:color w:val="000000" w:themeColor="text1"/>
        </w:rPr>
        <w:t>30</w:t>
      </w:r>
      <w:r w:rsidRPr="000E1679">
        <w:rPr>
          <w:rFonts w:ascii="Bookman Old Style" w:hAnsi="Bookman Old Style" w:cs="Calibri"/>
          <w:b/>
          <w:color w:val="000000" w:themeColor="text1"/>
        </w:rPr>
        <w:t>/12/2022)</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right="299" w:firstLine="270"/>
        <w:jc w:val="both"/>
        <w:rPr>
          <w:rFonts w:ascii="Bookman Old Style" w:hAnsi="Bookman Old Style" w:cs="Calibri"/>
          <w:color w:val="000000" w:themeColor="text1"/>
        </w:rPr>
      </w:pPr>
      <w:r w:rsidRPr="009D2914">
        <w:rPr>
          <w:rFonts w:ascii="Bookman Old Style" w:hAnsi="Bookman Old Style" w:cs="Calibri"/>
          <w:color w:val="000000" w:themeColor="text1"/>
        </w:rPr>
        <w:t>BETWEEN:</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S/o Late C .</w:t>
      </w:r>
      <w:proofErr w:type="spellStart"/>
      <w:r w:rsidRPr="009D2914">
        <w:rPr>
          <w:rFonts w:ascii="Bookman Old Style" w:hAnsi="Bookman Old Style" w:cs="Calibri"/>
          <w:color w:val="000000" w:themeColor="text1"/>
          <w:lang w:val="en-IN"/>
        </w:rPr>
        <w:t>Lingaiah</w:t>
      </w:r>
      <w:proofErr w:type="spellEnd"/>
    </w:p>
    <w:p w:rsidR="00DB72A0" w:rsidRPr="009D2914" w:rsidRDefault="00DB72A0" w:rsidP="00DB72A0">
      <w:pPr>
        <w:ind w:left="851" w:firstLine="360"/>
        <w:jc w:val="both"/>
        <w:rPr>
          <w:rFonts w:ascii="Bookman Old Style" w:hAnsi="Bookman Old Style" w:cs="Calibri"/>
          <w:color w:val="000000" w:themeColor="text1"/>
        </w:rPr>
      </w:pPr>
      <w:r w:rsidRPr="009D2914">
        <w:rPr>
          <w:rFonts w:ascii="Bookman Old Style" w:hAnsi="Bookman Old Style" w:cs="Calibri"/>
          <w:color w:val="000000" w:themeColor="text1"/>
          <w:lang w:val="en-IN"/>
        </w:rPr>
        <w:t>Aged about 79 years,</w:t>
      </w:r>
      <w:r w:rsidRPr="009D2914">
        <w:rPr>
          <w:rFonts w:ascii="Bookman Old Style" w:hAnsi="Bookman Old Style" w:cs="Calibri"/>
          <w:color w:val="000000" w:themeColor="text1"/>
        </w:rPr>
        <w:t xml:space="preserve"> AADHAAR NO: 5013 7341 4876</w:t>
      </w:r>
    </w:p>
    <w:p w:rsidR="00DB72A0" w:rsidRPr="009D2914" w:rsidRDefault="00DB72A0" w:rsidP="00DB72A0">
      <w:pPr>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Smt.H.M.Bangaramma</w:t>
      </w:r>
      <w:proofErr w:type="spellEnd"/>
      <w:r w:rsidRPr="009D2914">
        <w:rPr>
          <w:rFonts w:ascii="Bookman Old Style" w:hAnsi="Bookman Old Style" w:cs="Calibri"/>
          <w:color w:val="000000" w:themeColor="text1"/>
          <w:lang w:val="en-IN"/>
        </w:rPr>
        <w:t xml:space="preserve">, W/o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69 years,</w:t>
      </w:r>
      <w:r w:rsidRPr="009D2914">
        <w:rPr>
          <w:rFonts w:ascii="Bookman Old Style" w:hAnsi="Bookman Old Style" w:cs="Calibri"/>
          <w:color w:val="000000" w:themeColor="text1"/>
        </w:rPr>
        <w:t xml:space="preserve"> AADHAAR NO: 8295 6152 0642</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Sri.B.Rohith</w:t>
      </w:r>
      <w:proofErr w:type="spellEnd"/>
      <w:r w:rsidRPr="009D2914">
        <w:rPr>
          <w:rFonts w:ascii="Bookman Old Style" w:hAnsi="Bookman Old Style" w:cs="Calibri"/>
          <w:color w:val="000000" w:themeColor="text1"/>
          <w:lang w:val="en-IN"/>
        </w:rPr>
        <w:t xml:space="preserve"> Kumar, S/o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p>
    <w:p w:rsidR="00DB72A0" w:rsidRPr="009D2914" w:rsidRDefault="00DB72A0" w:rsidP="00DB72A0">
      <w:pPr>
        <w:ind w:left="851" w:firstLine="360"/>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Aged about 48 </w:t>
      </w:r>
      <w:proofErr w:type="gramStart"/>
      <w:r w:rsidRPr="009D2914">
        <w:rPr>
          <w:rFonts w:ascii="Bookman Old Style" w:hAnsi="Bookman Old Style" w:cs="Calibri"/>
          <w:color w:val="000000" w:themeColor="text1"/>
          <w:lang w:val="en-IN"/>
        </w:rPr>
        <w:t>years ,</w:t>
      </w:r>
      <w:proofErr w:type="gramEnd"/>
      <w:r w:rsidRPr="009D2914">
        <w:rPr>
          <w:rFonts w:ascii="Bookman Old Style" w:hAnsi="Bookman Old Style" w:cs="Calibri"/>
          <w:color w:val="000000" w:themeColor="text1"/>
        </w:rPr>
        <w:t xml:space="preserve"> AADHAAR NO: 4419 7415 4216</w:t>
      </w:r>
    </w:p>
    <w:p w:rsidR="00DB72A0" w:rsidRPr="009D2914" w:rsidRDefault="00DB72A0" w:rsidP="00DB72A0">
      <w:pPr>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37 </w:t>
      </w:r>
      <w:proofErr w:type="gramStart"/>
      <w:r w:rsidRPr="009D2914">
        <w:rPr>
          <w:rFonts w:ascii="Bookman Old Style" w:hAnsi="Bookman Old Style" w:cs="Calibri"/>
          <w:color w:val="000000" w:themeColor="text1"/>
          <w:lang w:val="en-IN"/>
        </w:rPr>
        <w:t>years ,</w:t>
      </w:r>
      <w:proofErr w:type="gramEnd"/>
      <w:r w:rsidRPr="009D2914">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rPr>
        <w:t>AADHAAR NO: 3770 4793 9905</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R. </w:t>
      </w:r>
      <w:proofErr w:type="spellStart"/>
      <w:r w:rsidRPr="009D2914">
        <w:rPr>
          <w:rFonts w:ascii="Bookman Old Style" w:hAnsi="Bookman Old Style" w:cs="Calibri"/>
          <w:color w:val="000000" w:themeColor="text1"/>
          <w:lang w:val="en-IN"/>
        </w:rPr>
        <w:t>Chandana</w:t>
      </w:r>
      <w:proofErr w:type="spellEnd"/>
      <w:r w:rsidRPr="009D2914">
        <w:rPr>
          <w:rFonts w:ascii="Bookman Old Style" w:hAnsi="Bookman Old Style" w:cs="Calibri"/>
          <w:color w:val="000000" w:themeColor="text1"/>
          <w:lang w:val="en-IN"/>
        </w:rPr>
        <w:t xml:space="preserve"> D/o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11 </w:t>
      </w:r>
      <w:proofErr w:type="gramStart"/>
      <w:r w:rsidRPr="009D2914">
        <w:rPr>
          <w:rFonts w:ascii="Bookman Old Style" w:hAnsi="Bookman Old Style" w:cs="Calibri"/>
          <w:color w:val="000000" w:themeColor="text1"/>
          <w:lang w:val="en-IN"/>
        </w:rPr>
        <w:t>years ,since</w:t>
      </w:r>
      <w:proofErr w:type="gramEnd"/>
      <w:r w:rsidRPr="009D2914">
        <w:rPr>
          <w:rFonts w:ascii="Bookman Old Style" w:hAnsi="Bookman Old Style" w:cs="Calibri"/>
          <w:color w:val="000000" w:themeColor="text1"/>
          <w:lang w:val="en-IN"/>
        </w:rPr>
        <w:t xml:space="preserve"> Minor </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w:t>
      </w:r>
      <w:proofErr w:type="gramStart"/>
      <w:r w:rsidRPr="009D2914">
        <w:rPr>
          <w:rFonts w:ascii="Bookman Old Style" w:hAnsi="Bookman Old Style" w:cs="Calibri"/>
          <w:color w:val="000000" w:themeColor="text1"/>
          <w:lang w:val="en-IN"/>
        </w:rPr>
        <w:t>represented</w:t>
      </w:r>
      <w:proofErr w:type="gramEnd"/>
      <w:r w:rsidRPr="009D2914">
        <w:rPr>
          <w:rFonts w:ascii="Bookman Old Style" w:hAnsi="Bookman Old Style" w:cs="Calibri"/>
          <w:color w:val="000000" w:themeColor="text1"/>
          <w:lang w:val="en-IN"/>
        </w:rPr>
        <w:t xml:space="preserve"> by her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6. </w:t>
      </w:r>
      <w:proofErr w:type="spellStart"/>
      <w:r w:rsidRPr="009D2914">
        <w:rPr>
          <w:rFonts w:ascii="Bookman Old Style" w:hAnsi="Bookman Old Style" w:cs="Calibri"/>
          <w:color w:val="000000" w:themeColor="text1"/>
          <w:lang w:val="en-IN"/>
        </w:rPr>
        <w:t>R.Adithya</w:t>
      </w:r>
      <w:proofErr w:type="spellEnd"/>
      <w:r w:rsidRPr="009D2914">
        <w:rPr>
          <w:rFonts w:ascii="Bookman Old Style" w:hAnsi="Bookman Old Style" w:cs="Calibri"/>
          <w:color w:val="000000" w:themeColor="text1"/>
          <w:lang w:val="en-IN"/>
        </w:rPr>
        <w:t xml:space="preserve">, S/o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7, since Minor </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w:t>
      </w:r>
      <w:proofErr w:type="gramStart"/>
      <w:r w:rsidRPr="009D2914">
        <w:rPr>
          <w:rFonts w:ascii="Bookman Old Style" w:hAnsi="Bookman Old Style" w:cs="Calibri"/>
          <w:color w:val="000000" w:themeColor="text1"/>
          <w:lang w:val="en-IN"/>
        </w:rPr>
        <w:t>represented</w:t>
      </w:r>
      <w:proofErr w:type="gramEnd"/>
      <w:r w:rsidRPr="009D2914">
        <w:rPr>
          <w:rFonts w:ascii="Bookman Old Style" w:hAnsi="Bookman Old Style" w:cs="Calibri"/>
          <w:color w:val="000000" w:themeColor="text1"/>
          <w:lang w:val="en-IN"/>
        </w:rPr>
        <w:t xml:space="preserve"> by his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Above </w:t>
      </w:r>
      <w:r w:rsidRPr="009D2914">
        <w:rPr>
          <w:rFonts w:ascii="Bookman Old Style" w:hAnsi="Bookman Old Style" w:cs="Calibri"/>
          <w:color w:val="000000" w:themeColor="text1"/>
          <w:lang w:val="en-IN"/>
        </w:rPr>
        <w:t>All residing at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2</w:t>
      </w:r>
      <w:proofErr w:type="gramStart"/>
      <w:r w:rsidRPr="009D2914">
        <w:rPr>
          <w:rFonts w:ascii="Bookman Old Style" w:hAnsi="Bookman Old Style" w:cs="Calibri"/>
          <w:color w:val="000000" w:themeColor="text1"/>
          <w:lang w:val="en-IN"/>
        </w:rPr>
        <w:t>,A</w:t>
      </w:r>
      <w:proofErr w:type="gramEnd"/>
      <w:r w:rsidRPr="009D2914">
        <w:rPr>
          <w:rFonts w:ascii="Bookman Old Style" w:hAnsi="Bookman Old Style" w:cs="Calibri"/>
          <w:color w:val="000000" w:themeColor="text1"/>
          <w:lang w:val="en-IN"/>
        </w:rPr>
        <w:t xml:space="preserve"> Block ,1st stage,</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J P Nagar, Mysore south,</w:t>
      </w:r>
      <w:r>
        <w:rPr>
          <w:rFonts w:ascii="Bookman Old Style" w:hAnsi="Bookman Old Style" w:cs="Calibri"/>
          <w:color w:val="000000" w:themeColor="text1"/>
          <w:lang w:val="en-IN"/>
        </w:rPr>
        <w:t xml:space="preserve"> Mysore-57</w:t>
      </w:r>
      <w:r w:rsidRPr="009D2914">
        <w:rPr>
          <w:rFonts w:ascii="Bookman Old Style" w:hAnsi="Bookman Old Style" w:cs="Calibri"/>
          <w:color w:val="000000" w:themeColor="text1"/>
          <w:lang w:val="en-IN"/>
        </w:rPr>
        <w:t>0031</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The parties at </w:t>
      </w:r>
      <w:proofErr w:type="spellStart"/>
      <w:r w:rsidRPr="009D2914">
        <w:rPr>
          <w:rFonts w:ascii="Bookman Old Style" w:hAnsi="Bookman Old Style" w:cs="Calibri"/>
          <w:color w:val="000000" w:themeColor="text1"/>
          <w:lang w:val="en-IN"/>
        </w:rPr>
        <w:t>Sl</w:t>
      </w:r>
      <w:proofErr w:type="spellEnd"/>
      <w:r w:rsidRPr="009D2914">
        <w:rPr>
          <w:rFonts w:ascii="Bookman Old Style" w:hAnsi="Bookman Old Style" w:cs="Calibri"/>
          <w:color w:val="000000" w:themeColor="text1"/>
          <w:lang w:val="en-IN"/>
        </w:rPr>
        <w:t xml:space="preserve">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1 to 6 </w:t>
      </w:r>
      <w:proofErr w:type="gramStart"/>
      <w:r w:rsidRPr="009D2914">
        <w:rPr>
          <w:rFonts w:ascii="Bookman Old Style" w:hAnsi="Bookman Old Style" w:cs="Calibri"/>
          <w:color w:val="000000" w:themeColor="text1"/>
          <w:lang w:val="en-IN"/>
        </w:rPr>
        <w:t>are</w:t>
      </w:r>
      <w:proofErr w:type="gramEnd"/>
      <w:r w:rsidRPr="009D2914">
        <w:rPr>
          <w:rFonts w:ascii="Bookman Old Style" w:hAnsi="Bookman Old Style" w:cs="Calibri"/>
          <w:color w:val="000000" w:themeColor="text1"/>
          <w:lang w:val="en-IN"/>
        </w:rPr>
        <w:t xml:space="preserve"> Represented by their General Power of Attorney holder </w:t>
      </w:r>
      <w:proofErr w:type="spellStart"/>
      <w:r w:rsidRPr="009D2914">
        <w:rPr>
          <w:rFonts w:ascii="Bookman Old Style" w:hAnsi="Bookman Old Style" w:cs="Calibri"/>
          <w:b/>
          <w:color w:val="000000" w:themeColor="text1"/>
        </w:rPr>
        <w:t>Sri.Suresha</w:t>
      </w:r>
      <w:proofErr w:type="spellEnd"/>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w:t>
      </w:r>
      <w:proofErr w:type="spellStart"/>
      <w:proofErr w:type="gramStart"/>
      <w:r w:rsidRPr="009D2914">
        <w:rPr>
          <w:rFonts w:ascii="Bookman Old Style" w:hAnsi="Bookman Old Style" w:cs="Calibri"/>
          <w:b/>
          <w:color w:val="000000" w:themeColor="text1"/>
        </w:rPr>
        <w:t>B.T.Mahesh</w:t>
      </w:r>
      <w:proofErr w:type="spellEnd"/>
      <w:r w:rsidRPr="009D2914">
        <w:rPr>
          <w:rFonts w:ascii="Bookman Old Style" w:hAnsi="Bookman Old Style" w:cs="Calibri"/>
          <w:color w:val="000000" w:themeColor="text1"/>
        </w:rPr>
        <w:t xml:space="preserve"> ,</w:t>
      </w:r>
      <w:proofErr w:type="gramEnd"/>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the </w:t>
      </w:r>
      <w:r w:rsidRPr="009D2914">
        <w:rPr>
          <w:rFonts w:ascii="Bookman Old Style" w:hAnsi="Bookman Old Style" w:cs="Calibri"/>
          <w:color w:val="000000" w:themeColor="text1"/>
          <w:lang w:val="en-IN"/>
        </w:rPr>
        <w:t>General Power of Attorney dated:</w:t>
      </w:r>
      <w:r w:rsidRPr="009D2914">
        <w:rPr>
          <w:rFonts w:ascii="Bookman Old Style" w:hAnsi="Bookman Old Style" w:cs="Calibri"/>
          <w:color w:val="000000" w:themeColor="text1"/>
        </w:rPr>
        <w:t xml:space="preserve"> 18/11/2020, is  registered as </w:t>
      </w:r>
      <w:r w:rsidRPr="009D2914">
        <w:rPr>
          <w:rFonts w:ascii="Bookman Old Style" w:hAnsi="Bookman Old Style" w:cs="Calibri"/>
          <w:color w:val="000000" w:themeColor="text1"/>
          <w:lang w:val="en-IN"/>
        </w:rPr>
        <w:t xml:space="preserve">Document No: MYW-4-00185-2020-21,CD NO:MYWD582 at Sub-Registrar </w:t>
      </w:r>
      <w:proofErr w:type="spellStart"/>
      <w:r w:rsidRPr="009D2914">
        <w:rPr>
          <w:rFonts w:ascii="Bookman Old Style" w:hAnsi="Bookman Old Style" w:cs="Calibri"/>
          <w:color w:val="000000" w:themeColor="text1"/>
          <w:lang w:val="en-IN"/>
        </w:rPr>
        <w:t>office,Mysore</w:t>
      </w:r>
      <w:proofErr w:type="spellEnd"/>
      <w:r w:rsidRPr="009D2914">
        <w:rPr>
          <w:rFonts w:ascii="Bookman Old Style" w:hAnsi="Bookman Old Style" w:cs="Calibri"/>
          <w:color w:val="000000" w:themeColor="text1"/>
          <w:lang w:val="en-IN"/>
        </w:rPr>
        <w:t xml:space="preserve"> West.</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Hereinafter called as “</w:t>
      </w:r>
      <w:r w:rsidRPr="009D2914">
        <w:rPr>
          <w:rFonts w:ascii="Bookman Old Style" w:hAnsi="Bookman Old Style" w:cs="Calibri"/>
          <w:b/>
          <w:color w:val="000000" w:themeColor="text1"/>
        </w:rPr>
        <w:t>THE OWNER”</w:t>
      </w:r>
      <w:r w:rsidRPr="009D2914">
        <w:rPr>
          <w:rFonts w:ascii="Bookman Old Style" w:hAnsi="Bookman Old Style" w:cs="Calibri"/>
          <w:color w:val="000000" w:themeColor="text1"/>
        </w:rPr>
        <w:t xml:space="preserve"> which expression shall unless repugnant to the context mean and include his heirs, legal representatives, administrators, executors and assigns of the One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firstLine="709"/>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1. </w:t>
      </w:r>
      <w:proofErr w:type="spellStart"/>
      <w:r w:rsidRPr="009D2914">
        <w:rPr>
          <w:rFonts w:ascii="Bookman Old Style" w:hAnsi="Bookman Old Style" w:cs="Calibri"/>
          <w:b/>
          <w:color w:val="000000" w:themeColor="text1"/>
        </w:rPr>
        <w:t>Sri.Suresha</w:t>
      </w:r>
      <w:proofErr w:type="spellEnd"/>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proofErr w:type="gram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w:t>
      </w:r>
      <w:proofErr w:type="gramEnd"/>
      <w:r w:rsidRPr="009D2914">
        <w:rPr>
          <w:rFonts w:ascii="Bookman Old Style" w:hAnsi="Bookman Old Style" w:cs="Calibri"/>
          <w:color w:val="000000" w:themeColor="text1"/>
        </w:rPr>
        <w:t xml:space="preserve"> Aged about 45 years ,</w:t>
      </w:r>
    </w:p>
    <w:p w:rsidR="00DB72A0" w:rsidRPr="009D2914" w:rsidRDefault="00DB72A0" w:rsidP="00DB72A0">
      <w:pPr>
        <w:ind w:left="709"/>
        <w:jc w:val="both"/>
        <w:rPr>
          <w:rFonts w:ascii="Bookman Old Style" w:hAnsi="Bookman Old Style" w:cs="Calibri"/>
          <w:color w:val="000000" w:themeColor="text1"/>
        </w:rPr>
      </w:pPr>
      <w:r>
        <w:rPr>
          <w:rFonts w:ascii="Bookman Old Style" w:hAnsi="Bookman Old Style" w:cs="Calibri"/>
          <w:color w:val="000000" w:themeColor="text1"/>
        </w:rPr>
        <w:t>Residing at</w:t>
      </w:r>
      <w:r w:rsidRPr="009D2914">
        <w:rPr>
          <w:rFonts w:ascii="Bookman Old Style" w:hAnsi="Bookman Old Style" w:cs="Calibri"/>
          <w:color w:val="000000" w:themeColor="text1"/>
        </w:rPr>
        <w:t xml:space="preserve"> No.83, </w:t>
      </w:r>
      <w:proofErr w:type="spellStart"/>
      <w:r w:rsidRPr="009D2914">
        <w:rPr>
          <w:rFonts w:ascii="Bookman Old Style" w:hAnsi="Bookman Old Style" w:cs="Calibri"/>
          <w:color w:val="000000" w:themeColor="text1"/>
        </w:rPr>
        <w:t>Kamadhenu</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Road</w:t>
      </w:r>
      <w:proofErr w:type="gramStart"/>
      <w:r w:rsidRPr="009D2914">
        <w:rPr>
          <w:rFonts w:ascii="Bookman Old Style" w:hAnsi="Bookman Old Style" w:cs="Calibri"/>
          <w:color w:val="000000" w:themeColor="text1"/>
        </w:rPr>
        <w:t>,Bogadi,Mysore</w:t>
      </w:r>
      <w:proofErr w:type="spellEnd"/>
      <w:proofErr w:type="gramEnd"/>
      <w:r w:rsidRPr="009D2914">
        <w:rPr>
          <w:rFonts w:ascii="Bookman Old Style" w:hAnsi="Bookman Old Style" w:cs="Calibri"/>
          <w:color w:val="000000" w:themeColor="text1"/>
        </w:rPr>
        <w:t xml:space="preserve"> -570026</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7617 0539 5046, PAN NO: AWRPS6934Q</w:t>
      </w:r>
    </w:p>
    <w:p w:rsidR="00DB72A0" w:rsidRPr="009D2914" w:rsidRDefault="00DB72A0" w:rsidP="00DB72A0">
      <w:pPr>
        <w:ind w:left="709"/>
        <w:jc w:val="both"/>
        <w:rPr>
          <w:rFonts w:ascii="Bookman Old Style" w:hAnsi="Bookman Old Style" w:cs="Calibri"/>
          <w:color w:val="000000" w:themeColor="text1"/>
        </w:rPr>
      </w:pP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b/>
          <w:color w:val="000000" w:themeColor="text1"/>
        </w:rPr>
        <w:t xml:space="preserve">2. Sri. </w:t>
      </w:r>
      <w:proofErr w:type="spellStart"/>
      <w:r w:rsidRPr="009D2914">
        <w:rPr>
          <w:rFonts w:ascii="Bookman Old Style" w:hAnsi="Bookman Old Style" w:cs="Calibri"/>
          <w:b/>
          <w:color w:val="000000" w:themeColor="text1"/>
        </w:rPr>
        <w:t>B.T.Mahesh</w:t>
      </w:r>
      <w:proofErr w:type="spellEnd"/>
      <w:r w:rsidRPr="009D2914">
        <w:rPr>
          <w:rFonts w:ascii="Bookman Old Style" w:hAnsi="Bookman Old Style" w:cs="Calibri"/>
          <w:color w:val="000000" w:themeColor="text1"/>
        </w:rPr>
        <w:t xml:space="preserve">, </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S/o Late </w:t>
      </w:r>
      <w:proofErr w:type="spellStart"/>
      <w:r w:rsidRPr="009D2914">
        <w:rPr>
          <w:rFonts w:ascii="Bookman Old Style" w:hAnsi="Bookman Old Style" w:cs="Calibri"/>
          <w:color w:val="000000" w:themeColor="text1"/>
        </w:rPr>
        <w:t>Thammana</w:t>
      </w:r>
      <w:proofErr w:type="spellEnd"/>
      <w:r w:rsidRPr="009D2914">
        <w:rPr>
          <w:rFonts w:ascii="Bookman Old Style" w:hAnsi="Bookman Old Style" w:cs="Calibri"/>
          <w:color w:val="000000" w:themeColor="text1"/>
        </w:rPr>
        <w:t>, Aged about 42 years,</w:t>
      </w:r>
    </w:p>
    <w:p w:rsidR="00DB72A0" w:rsidRPr="009D2914" w:rsidRDefault="00DB72A0" w:rsidP="00DB72A0">
      <w:pPr>
        <w:ind w:left="709"/>
        <w:jc w:val="both"/>
        <w:rPr>
          <w:rFonts w:ascii="Bookman Old Style" w:hAnsi="Bookman Old Style" w:cs="Calibri"/>
          <w:color w:val="000000" w:themeColor="text1"/>
        </w:rPr>
      </w:pPr>
      <w:r>
        <w:rPr>
          <w:rFonts w:ascii="Bookman Old Style" w:hAnsi="Bookman Old Style" w:cs="Calibri"/>
          <w:color w:val="000000" w:themeColor="text1"/>
        </w:rPr>
        <w:t xml:space="preserve">Residing at </w:t>
      </w:r>
      <w:r w:rsidRPr="009D2914">
        <w:rPr>
          <w:rFonts w:ascii="Bookman Old Style" w:hAnsi="Bookman Old Style" w:cs="Calibri"/>
          <w:color w:val="000000" w:themeColor="text1"/>
        </w:rPr>
        <w:t>Ward No</w:t>
      </w:r>
      <w:proofErr w:type="gramStart"/>
      <w:r w:rsidRPr="009D2914">
        <w:rPr>
          <w:rFonts w:ascii="Bookman Old Style" w:hAnsi="Bookman Old Style" w:cs="Calibri"/>
          <w:color w:val="000000" w:themeColor="text1"/>
        </w:rPr>
        <w:t>:7</w:t>
      </w:r>
      <w:proofErr w:type="gramEnd"/>
      <w:r w:rsidRPr="009D2914">
        <w:rPr>
          <w:rFonts w:ascii="Bookman Old Style" w:hAnsi="Bookman Old Style" w:cs="Calibri"/>
          <w:color w:val="000000" w:themeColor="text1"/>
        </w:rPr>
        <w:t>, 5</w:t>
      </w:r>
      <w:r w:rsidRPr="009D2914">
        <w:rPr>
          <w:rFonts w:ascii="Bookman Old Style" w:hAnsi="Bookman Old Style" w:cs="Calibri"/>
          <w:color w:val="000000" w:themeColor="text1"/>
          <w:vertAlign w:val="superscript"/>
        </w:rPr>
        <w:t>th</w:t>
      </w:r>
      <w:r w:rsidRPr="009D2914">
        <w:rPr>
          <w:rFonts w:ascii="Bookman Old Style" w:hAnsi="Bookman Old Style" w:cs="Calibri"/>
          <w:color w:val="000000" w:themeColor="text1"/>
        </w:rPr>
        <w:t xml:space="preserve"> Cross , </w:t>
      </w:r>
      <w:proofErr w:type="spellStart"/>
      <w:r w:rsidRPr="009D2914">
        <w:rPr>
          <w:rFonts w:ascii="Bookman Old Style" w:hAnsi="Bookman Old Style" w:cs="Calibri"/>
          <w:color w:val="000000" w:themeColor="text1"/>
        </w:rPr>
        <w:t>Adarshnagar</w:t>
      </w:r>
      <w:proofErr w:type="spellEnd"/>
      <w:r w:rsidRPr="009D2914">
        <w:rPr>
          <w:rFonts w:ascii="Bookman Old Style" w:hAnsi="Bookman Old Style" w:cs="Calibri"/>
          <w:color w:val="000000" w:themeColor="text1"/>
        </w:rPr>
        <w:t xml:space="preserve">, Mysore Road, </w:t>
      </w:r>
    </w:p>
    <w:p w:rsidR="00DB72A0" w:rsidRPr="009D2914" w:rsidRDefault="00DB72A0" w:rsidP="00DB72A0">
      <w:pPr>
        <w:ind w:left="709"/>
        <w:jc w:val="both"/>
        <w:rPr>
          <w:rFonts w:ascii="Bookman Old Style" w:hAnsi="Bookman Old Style" w:cs="Calibri"/>
          <w:color w:val="000000" w:themeColor="text1"/>
        </w:rPr>
      </w:pPr>
      <w:proofErr w:type="spellStart"/>
      <w:r w:rsidRPr="009D2914">
        <w:rPr>
          <w:rFonts w:ascii="Bookman Old Style" w:hAnsi="Bookman Old Style" w:cs="Calibri"/>
          <w:color w:val="000000" w:themeColor="text1"/>
        </w:rPr>
        <w:t>Channarayapatna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Hassan District-573116 </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2229 2788 4783, PAN NO: AKLPM4383K</w:t>
      </w:r>
    </w:p>
    <w:p w:rsidR="00DB72A0" w:rsidRPr="009D2914" w:rsidRDefault="00DB72A0" w:rsidP="00DB72A0">
      <w:pPr>
        <w:tabs>
          <w:tab w:val="left" w:pos="3451"/>
        </w:tabs>
        <w:jc w:val="both"/>
        <w:rPr>
          <w:rFonts w:ascii="Bookman Old Style" w:hAnsi="Bookman Old Style" w:cs="Calibri"/>
          <w:color w:val="000000" w:themeColor="text1"/>
          <w:sz w:val="16"/>
          <w:szCs w:val="16"/>
          <w:lang w:val="en-IN"/>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Herein after together called  as  </w:t>
      </w:r>
      <w:r w:rsidRPr="009D2914">
        <w:rPr>
          <w:rFonts w:ascii="Bookman Old Style" w:hAnsi="Bookman Old Style" w:cs="Calibri"/>
          <w:b/>
          <w:color w:val="000000" w:themeColor="text1"/>
        </w:rPr>
        <w:t>“DEVELOPER ”</w:t>
      </w:r>
      <w:r w:rsidRPr="009D2914">
        <w:rPr>
          <w:rFonts w:ascii="Bookman Old Style" w:hAnsi="Bookman Old Style" w:cs="Calibri"/>
          <w:color w:val="000000" w:themeColor="text1"/>
        </w:rPr>
        <w:t xml:space="preserve"> </w:t>
      </w:r>
      <w:r w:rsidRPr="00F366F2">
        <w:rPr>
          <w:rFonts w:ascii="Bookman Old Style" w:hAnsi="Bookman Old Style" w:cs="Calibri"/>
          <w:color w:val="000000" w:themeColor="text1"/>
        </w:rPr>
        <w:t xml:space="preserve">a registered partnership firm named as M/s </w:t>
      </w:r>
      <w:proofErr w:type="spellStart"/>
      <w:r w:rsidRPr="00F366F2">
        <w:rPr>
          <w:rFonts w:ascii="Bookman Old Style" w:hAnsi="Bookman Old Style" w:cs="Calibri"/>
          <w:color w:val="000000" w:themeColor="text1"/>
        </w:rPr>
        <w:t>S.M.Developers</w:t>
      </w:r>
      <w:proofErr w:type="spellEnd"/>
      <w:r w:rsidRPr="00F366F2">
        <w:rPr>
          <w:rFonts w:ascii="Bookman Old Style" w:hAnsi="Bookman Old Style" w:cs="Calibri"/>
          <w:color w:val="000000" w:themeColor="text1"/>
        </w:rPr>
        <w:t xml:space="preserve"> represented by both the partners as said above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expression shall unless repugnant to the context mean and include his heirs, legal representatives, administrators, executors and assigns of the One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b/>
          <w:color w:val="000000" w:themeColor="text1"/>
        </w:rPr>
      </w:pPr>
      <w:r w:rsidRPr="009D2914">
        <w:rPr>
          <w:rFonts w:ascii="Bookman Old Style" w:hAnsi="Bookman Old Style" w:cs="Calibri"/>
          <w:color w:val="000000" w:themeColor="text1"/>
        </w:rPr>
        <w:t xml:space="preserve">The </w:t>
      </w:r>
      <w:r w:rsidRPr="009D2914">
        <w:rPr>
          <w:rFonts w:ascii="Bookman Old Style" w:hAnsi="Bookman Old Style" w:cs="Calibri"/>
          <w:b/>
          <w:color w:val="000000" w:themeColor="text1"/>
        </w:rPr>
        <w:t xml:space="preserve">“THE OWNER” </w:t>
      </w:r>
      <w:r w:rsidRPr="009D2914">
        <w:rPr>
          <w:rFonts w:ascii="Bookman Old Style" w:hAnsi="Bookman Old Style" w:cs="Calibri"/>
          <w:color w:val="000000" w:themeColor="text1"/>
        </w:rPr>
        <w:t>and the</w:t>
      </w:r>
      <w:r>
        <w:rPr>
          <w:rFonts w:ascii="Bookman Old Style" w:hAnsi="Bookman Old Style" w:cs="Calibri"/>
          <w:b/>
          <w:color w:val="000000" w:themeColor="text1"/>
        </w:rPr>
        <w:t xml:space="preserve"> “DEVELOPER</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are together called as </w:t>
      </w:r>
      <w:r>
        <w:rPr>
          <w:rFonts w:ascii="Bookman Old Style" w:hAnsi="Bookman Old Style" w:cs="Calibri"/>
          <w:b/>
          <w:color w:val="000000" w:themeColor="text1"/>
        </w:rPr>
        <w:t>“FIRST PARTY”</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center"/>
        <w:rPr>
          <w:rFonts w:ascii="Bookman Old Style" w:hAnsi="Bookman Old Style" w:cs="Calibri"/>
          <w:color w:val="000000" w:themeColor="text1"/>
        </w:rPr>
      </w:pPr>
      <w:r w:rsidRPr="009D2914">
        <w:rPr>
          <w:rFonts w:ascii="Bookman Old Style" w:hAnsi="Bookman Old Style" w:cs="Calibri"/>
          <w:color w:val="000000" w:themeColor="text1"/>
        </w:rPr>
        <w:t>AND</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spacing w:line="237" w:lineRule="auto"/>
        <w:ind w:right="26" w:firstLine="720"/>
        <w:jc w:val="both"/>
        <w:rPr>
          <w:rFonts w:ascii="Bookman Old Style" w:hAnsi="Bookman Old Style"/>
          <w:b/>
          <w:bCs/>
          <w:color w:val="000000" w:themeColor="text1"/>
          <w:w w:val="95"/>
        </w:rPr>
      </w:pPr>
      <w:proofErr w:type="gramStart"/>
      <w:r w:rsidRPr="009D2914">
        <w:rPr>
          <w:rFonts w:ascii="Bookman Old Style" w:hAnsi="Bookman Old Style"/>
          <w:b/>
          <w:bCs/>
          <w:color w:val="000000" w:themeColor="text1"/>
          <w:w w:val="95"/>
        </w:rPr>
        <w:t>Sri.</w:t>
      </w:r>
      <w:proofErr w:type="gramEnd"/>
      <w:r w:rsidRPr="009D2914">
        <w:rPr>
          <w:rFonts w:ascii="Bookman Old Style" w:hAnsi="Bookman Old Style"/>
          <w:b/>
          <w:bCs/>
          <w:color w:val="000000" w:themeColor="text1"/>
          <w:w w:val="95"/>
        </w:rPr>
        <w:t xml:space="preserve"> DEEPAK K SIVAN PILLAI</w:t>
      </w:r>
    </w:p>
    <w:p w:rsidR="00DB72A0" w:rsidRPr="009D2914" w:rsidRDefault="00DB72A0" w:rsidP="00DB72A0">
      <w:pPr>
        <w:spacing w:line="237" w:lineRule="auto"/>
        <w:ind w:right="26" w:firstLine="720"/>
        <w:jc w:val="both"/>
        <w:rPr>
          <w:rFonts w:ascii="Bookman Old Style" w:hAnsi="Bookman Old Style"/>
          <w:bCs/>
          <w:color w:val="000000" w:themeColor="text1"/>
          <w:w w:val="95"/>
        </w:rPr>
      </w:pPr>
      <w:r w:rsidRPr="009D2914">
        <w:rPr>
          <w:rFonts w:ascii="Bookman Old Style" w:hAnsi="Bookman Old Style"/>
          <w:bCs/>
          <w:color w:val="000000" w:themeColor="text1"/>
          <w:w w:val="95"/>
        </w:rPr>
        <w:t xml:space="preserve">S/o Sivan </w:t>
      </w:r>
      <w:proofErr w:type="spellStart"/>
      <w:r w:rsidRPr="009D2914">
        <w:rPr>
          <w:rFonts w:ascii="Bookman Old Style" w:hAnsi="Bookman Old Style"/>
          <w:bCs/>
          <w:color w:val="000000" w:themeColor="text1"/>
          <w:w w:val="95"/>
        </w:rPr>
        <w:t>Pillai</w:t>
      </w:r>
      <w:proofErr w:type="spellEnd"/>
      <w:r w:rsidRPr="009D2914">
        <w:rPr>
          <w:rFonts w:ascii="Bookman Old Style" w:hAnsi="Bookman Old Style"/>
          <w:bCs/>
          <w:color w:val="000000" w:themeColor="text1"/>
          <w:w w:val="95"/>
        </w:rPr>
        <w:t xml:space="preserve">, </w:t>
      </w:r>
      <w:r>
        <w:rPr>
          <w:rFonts w:ascii="Bookman Old Style" w:hAnsi="Bookman Old Style"/>
          <w:bCs/>
          <w:color w:val="000000" w:themeColor="text1"/>
          <w:w w:val="95"/>
        </w:rPr>
        <w:t xml:space="preserve">residing at </w:t>
      </w:r>
      <w:r w:rsidRPr="009D2914">
        <w:rPr>
          <w:rFonts w:ascii="Bookman Old Style" w:hAnsi="Bookman Old Style"/>
          <w:bCs/>
          <w:color w:val="000000" w:themeColor="text1"/>
          <w:w w:val="95"/>
        </w:rPr>
        <w:t>No.28, 2</w:t>
      </w:r>
      <w:r w:rsidRPr="009D2914">
        <w:rPr>
          <w:rFonts w:ascii="Bookman Old Style" w:hAnsi="Bookman Old Style"/>
          <w:bCs/>
          <w:color w:val="000000" w:themeColor="text1"/>
          <w:w w:val="95"/>
          <w:vertAlign w:val="superscript"/>
        </w:rPr>
        <w:t>nd</w:t>
      </w:r>
      <w:r w:rsidRPr="009D2914">
        <w:rPr>
          <w:rFonts w:ascii="Bookman Old Style" w:hAnsi="Bookman Old Style"/>
          <w:bCs/>
          <w:color w:val="000000" w:themeColor="text1"/>
          <w:w w:val="95"/>
        </w:rPr>
        <w:t xml:space="preserve"> Main,</w:t>
      </w:r>
    </w:p>
    <w:p w:rsidR="00DB72A0" w:rsidRPr="009D2914" w:rsidRDefault="00DB72A0" w:rsidP="00DB72A0">
      <w:pPr>
        <w:spacing w:line="237" w:lineRule="auto"/>
        <w:ind w:right="26" w:firstLine="720"/>
        <w:jc w:val="both"/>
        <w:rPr>
          <w:rFonts w:ascii="Bookman Old Style" w:hAnsi="Bookman Old Style"/>
          <w:bCs/>
          <w:color w:val="000000" w:themeColor="text1"/>
          <w:w w:val="95"/>
        </w:rPr>
      </w:pPr>
      <w:r w:rsidRPr="009D2914">
        <w:rPr>
          <w:rFonts w:ascii="Bookman Old Style" w:hAnsi="Bookman Old Style"/>
          <w:bCs/>
          <w:color w:val="000000" w:themeColor="text1"/>
          <w:w w:val="95"/>
        </w:rPr>
        <w:t xml:space="preserve">Near </w:t>
      </w:r>
      <w:proofErr w:type="spellStart"/>
      <w:r w:rsidRPr="009D2914">
        <w:rPr>
          <w:rFonts w:ascii="Bookman Old Style" w:hAnsi="Bookman Old Style"/>
          <w:bCs/>
          <w:color w:val="000000" w:themeColor="text1"/>
          <w:w w:val="95"/>
        </w:rPr>
        <w:t>Koshy</w:t>
      </w:r>
      <w:proofErr w:type="spellEnd"/>
      <w:r w:rsidRPr="009D2914">
        <w:rPr>
          <w:rFonts w:ascii="Bookman Old Style" w:hAnsi="Bookman Old Style"/>
          <w:bCs/>
          <w:color w:val="000000" w:themeColor="text1"/>
          <w:w w:val="95"/>
        </w:rPr>
        <w:t xml:space="preserve"> Hospital,</w:t>
      </w:r>
      <w:r>
        <w:rPr>
          <w:rFonts w:ascii="Bookman Old Style" w:hAnsi="Bookman Old Style"/>
          <w:bCs/>
          <w:color w:val="000000" w:themeColor="text1"/>
          <w:w w:val="95"/>
        </w:rPr>
        <w:t xml:space="preserve"> </w:t>
      </w:r>
      <w:r w:rsidRPr="009D2914">
        <w:rPr>
          <w:rFonts w:ascii="Bookman Old Style" w:hAnsi="Bookman Old Style"/>
          <w:bCs/>
          <w:color w:val="000000" w:themeColor="text1"/>
          <w:w w:val="95"/>
        </w:rPr>
        <w:t>Sir M V Nagar, Ramamurthy Nagar,</w:t>
      </w:r>
    </w:p>
    <w:p w:rsidR="00DB72A0" w:rsidRPr="009D2914" w:rsidRDefault="00DB72A0" w:rsidP="00DB72A0">
      <w:pPr>
        <w:spacing w:line="237" w:lineRule="auto"/>
        <w:ind w:right="26" w:firstLine="720"/>
        <w:jc w:val="both"/>
        <w:rPr>
          <w:rFonts w:ascii="Bookman Old Style" w:hAnsi="Bookman Old Style"/>
          <w:bCs/>
          <w:color w:val="000000" w:themeColor="text1"/>
          <w:w w:val="95"/>
        </w:rPr>
      </w:pPr>
      <w:r w:rsidRPr="009D2914">
        <w:rPr>
          <w:rFonts w:ascii="Bookman Old Style" w:hAnsi="Bookman Old Style"/>
          <w:bCs/>
          <w:color w:val="000000" w:themeColor="text1"/>
          <w:w w:val="95"/>
        </w:rPr>
        <w:t>Bangalore North, Bengaluru – 560016.</w:t>
      </w: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(AADHAAR NO: 9339</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8205</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9076, PAN NO: BAJPS1711G)</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Herein after called as the </w:t>
      </w:r>
      <w:r w:rsidRPr="009D2914">
        <w:rPr>
          <w:rFonts w:ascii="Bookman Old Style" w:hAnsi="Bookman Old Style" w:cs="Calibri"/>
          <w:b/>
          <w:color w:val="000000" w:themeColor="text1"/>
        </w:rPr>
        <w:t>PURCHASER</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 xml:space="preserve"> THE SECOND PARTY</w:t>
      </w:r>
      <w:r w:rsidRPr="009D2914">
        <w:rPr>
          <w:rFonts w:ascii="Bookman Old Style" w:hAnsi="Bookman Old Style" w:cs="Calibri"/>
          <w:color w:val="000000" w:themeColor="text1"/>
        </w:rPr>
        <w:t xml:space="preserve"> unless repugnant to the context mean and include their successors-in-interest and assigns of the Other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09"/>
        <w:jc w:val="both"/>
        <w:rPr>
          <w:rFonts w:ascii="Bookman Old Style" w:hAnsi="Bookman Old Style" w:cs="Calibri"/>
          <w:color w:val="000000" w:themeColor="text1"/>
          <w:u w:val="single"/>
        </w:rPr>
      </w:pPr>
    </w:p>
    <w:p w:rsidR="00DB72A0" w:rsidRPr="009D2914" w:rsidRDefault="00DB72A0" w:rsidP="00DB72A0">
      <w:pPr>
        <w:ind w:left="709"/>
        <w:jc w:val="both"/>
        <w:rPr>
          <w:rFonts w:ascii="Bookman Old Style" w:hAnsi="Bookman Old Style" w:cs="Calibri"/>
          <w:color w:val="000000" w:themeColor="text1"/>
          <w:u w:val="single"/>
        </w:rPr>
      </w:pPr>
    </w:p>
    <w:p w:rsidR="00DB72A0" w:rsidRPr="009D2914" w:rsidRDefault="00DB72A0" w:rsidP="00DB72A0">
      <w:pPr>
        <w:ind w:left="70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lastRenderedPageBreak/>
        <w:t>INTERPRETATION:</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In the interpretation the words and expression shall have the following meanings unless excluded by the subject to the context.</w:t>
      </w:r>
    </w:p>
    <w:p w:rsidR="00DB72A0" w:rsidRPr="009D2914" w:rsidRDefault="00DB72A0" w:rsidP="00DB72A0">
      <w:pPr>
        <w:ind w:left="709"/>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1. Words imparting masculine gender shall also include the feminine gender.</w:t>
      </w: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2. Words imparting the singular shall also include the plural and vice-versa.</w:t>
      </w:r>
    </w:p>
    <w:p w:rsidR="00DB72A0" w:rsidRPr="009D2914" w:rsidRDefault="00DB72A0" w:rsidP="00DB72A0">
      <w:pPr>
        <w:pStyle w:val="ListParagraph"/>
        <w:ind w:left="709"/>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right="299"/>
        <w:contextualSpacing/>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TITLE TO THE SCHEDULE A PROPERTY:</w:t>
      </w:r>
    </w:p>
    <w:p w:rsidR="00DB72A0" w:rsidRPr="009D2914" w:rsidRDefault="00DB72A0" w:rsidP="00DB72A0">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1. Land bearing Survey No: </w:t>
      </w:r>
      <w:r w:rsidRPr="009D2914">
        <w:rPr>
          <w:rFonts w:ascii="Bookman Old Style" w:hAnsi="Bookman Old Style" w:cs="Calibri"/>
          <w:b/>
          <w:color w:val="000000" w:themeColor="text1"/>
          <w:u w:val="single"/>
        </w:rPr>
        <w:t>80/1:</w:t>
      </w:r>
    </w:p>
    <w:p w:rsidR="00DB72A0" w:rsidRPr="009D2914" w:rsidRDefault="00DB72A0" w:rsidP="00DB72A0">
      <w:pPr>
        <w:ind w:left="720" w:right="29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dated:10/06/1939. The said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to one </w:t>
      </w:r>
      <w:proofErr w:type="spell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Ninge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gowda</w:t>
      </w:r>
      <w:proofErr w:type="spellEnd"/>
      <w:r w:rsidRPr="009D2914">
        <w:rPr>
          <w:rFonts w:ascii="Bookman Old Style" w:hAnsi="Bookman Old Style" w:cs="Calibri"/>
          <w:color w:val="000000" w:themeColor="text1"/>
        </w:rPr>
        <w:t xml:space="preserve"> through registered sale Deed dated : 02/05/1973, which was registered as Vide Document No: 961/73-74 ,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and later </w:t>
      </w:r>
      <w:proofErr w:type="spell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Ninge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gowda</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 one </w:t>
      </w:r>
      <w:proofErr w:type="spellStart"/>
      <w:r w:rsidRPr="009D2914">
        <w:rPr>
          <w:rFonts w:ascii="Bookman Old Style" w:hAnsi="Bookman Old Style" w:cs="Calibri"/>
          <w:color w:val="000000" w:themeColor="text1"/>
        </w:rPr>
        <w:t>Jogaiah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Kullegowda</w:t>
      </w:r>
      <w:proofErr w:type="spellEnd"/>
      <w:r w:rsidRPr="009D2914">
        <w:rPr>
          <w:rFonts w:ascii="Bookman Old Style" w:hAnsi="Bookman Old Style" w:cs="Calibri"/>
          <w:color w:val="000000" w:themeColor="text1"/>
        </w:rPr>
        <w:t xml:space="preserve"> through registered sale Deed Dated: 25/01/1978, which was registered as Document No:1133,Vol:579 ,Page:188-190,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and the land was podded and new survey No:80/1 was given . Later </w:t>
      </w:r>
      <w:proofErr w:type="spellStart"/>
      <w:r w:rsidRPr="009D2914">
        <w:rPr>
          <w:rFonts w:ascii="Bookman Old Style" w:hAnsi="Bookman Old Style" w:cs="Calibri"/>
          <w:color w:val="000000" w:themeColor="text1"/>
        </w:rPr>
        <w:t>Jogaiah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Kullegowda</w:t>
      </w:r>
      <w:proofErr w:type="spellEnd"/>
      <w:r w:rsidRPr="009D2914">
        <w:rPr>
          <w:rFonts w:ascii="Bookman Old Style" w:hAnsi="Bookman Old Style" w:cs="Calibri"/>
          <w:color w:val="000000" w:themeColor="text1"/>
        </w:rPr>
        <w:t xml:space="preserve"> has sold this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No:80/1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 16/05/1997, which was registered as Document No:908,Vol. 1578,Page 32-35,Book-I,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w:t>
      </w:r>
      <w:proofErr w:type="gramStart"/>
      <w:r w:rsidRPr="009D2914">
        <w:rPr>
          <w:rFonts w:ascii="Bookman Old Style" w:hAnsi="Bookman Old Style" w:cs="Calibri"/>
          <w:color w:val="000000" w:themeColor="text1"/>
        </w:rPr>
        <w:t xml:space="preserve">the  </w:t>
      </w:r>
      <w:proofErr w:type="spellStart"/>
      <w:r w:rsidRPr="009D2914">
        <w:rPr>
          <w:rFonts w:ascii="Bookman Old Style" w:hAnsi="Bookman Old Style" w:cs="Calibri"/>
          <w:color w:val="000000" w:themeColor="text1"/>
        </w:rPr>
        <w:t>P.L.Vishwanath</w:t>
      </w:r>
      <w:proofErr w:type="spellEnd"/>
      <w:proofErr w:type="gram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 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 xml:space="preserve">o </w:t>
      </w:r>
      <w:proofErr w:type="spellStart"/>
      <w:r>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is registered as Document No:6342 ,Vol:1888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 06</w:t>
      </w:r>
      <w:r>
        <w:rPr>
          <w:rFonts w:ascii="Bookman Old Style" w:hAnsi="Bookman Old Style" w:cs="Calibri"/>
          <w:color w:val="000000" w:themeColor="text1"/>
        </w:rPr>
        <w:t>/08/</w:t>
      </w:r>
      <w:r w:rsidRPr="009D2914">
        <w:rPr>
          <w:rFonts w:ascii="Bookman Old Style" w:hAnsi="Bookman Old Style" w:cs="Calibri"/>
          <w:color w:val="000000" w:themeColor="text1"/>
        </w:rPr>
        <w:t xml:space="preserve">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which is registered as Vide Document No:</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MYN-1-12987-2012-2013,</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CD No: MYND334. Hence the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are the present land owner of the “A” Schedule </w:t>
      </w:r>
      <w:r w:rsidRPr="009D2914">
        <w:rPr>
          <w:rFonts w:ascii="Bookman Old Style" w:hAnsi="Bookman Old Style" w:cs="Calibri"/>
          <w:color w:val="000000" w:themeColor="text1"/>
        </w:rPr>
        <w:lastRenderedPageBreak/>
        <w:t>property bearing survey No: 80/1.</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Land bearing Survey No: </w:t>
      </w:r>
      <w:r w:rsidRPr="009D2914">
        <w:rPr>
          <w:rFonts w:ascii="Bookman Old Style" w:hAnsi="Bookman Old Style" w:cs="Calibri"/>
          <w:b/>
          <w:color w:val="000000" w:themeColor="text1"/>
          <w:u w:val="single"/>
        </w:rPr>
        <w:t>80/2:</w:t>
      </w:r>
    </w:p>
    <w:p w:rsidR="00DB72A0" w:rsidRPr="009D2914" w:rsidRDefault="00DB72A0" w:rsidP="00DB72A0">
      <w:pPr>
        <w:ind w:left="106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 10/06/1939. Later one </w:t>
      </w:r>
      <w:proofErr w:type="spellStart"/>
      <w:r w:rsidRPr="009D2914">
        <w:rPr>
          <w:rFonts w:ascii="Bookman Old Style" w:hAnsi="Bookman Old Style" w:cs="Calibri"/>
          <w:color w:val="000000" w:themeColor="text1"/>
        </w:rPr>
        <w:t>Hanumanthaiah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Chikkahidaiah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Chakkara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doddaiahana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Narasaiah</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to one </w:t>
      </w:r>
      <w:proofErr w:type="spellStart"/>
      <w:r w:rsidRPr="009D2914">
        <w:rPr>
          <w:rFonts w:ascii="Bookman Old Style" w:hAnsi="Bookman Old Style" w:cs="Calibri"/>
          <w:color w:val="000000" w:themeColor="text1"/>
        </w:rPr>
        <w:t>Doddathammegowda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Joggegowda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Parvathegowda</w:t>
      </w:r>
      <w:proofErr w:type="spellEnd"/>
      <w:r w:rsidRPr="009D2914">
        <w:rPr>
          <w:rFonts w:ascii="Bookman Old Style" w:hAnsi="Bookman Old Style" w:cs="Calibri"/>
          <w:color w:val="000000" w:themeColor="text1"/>
        </w:rPr>
        <w:t xml:space="preserve"> through sale Deed dated:15/04/1974, Vide Document No:182,Vol:492,page:84-86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Later </w:t>
      </w:r>
      <w:proofErr w:type="spellStart"/>
      <w:r w:rsidRPr="009D2914">
        <w:rPr>
          <w:rFonts w:ascii="Bookman Old Style" w:hAnsi="Bookman Old Style" w:cs="Calibri"/>
          <w:color w:val="000000" w:themeColor="text1"/>
        </w:rPr>
        <w:t>Doddathammegowda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Joggegowda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Parvathegowda</w:t>
      </w:r>
      <w:proofErr w:type="spellEnd"/>
      <w:r w:rsidRPr="009D2914">
        <w:rPr>
          <w:rFonts w:ascii="Bookman Old Style" w:hAnsi="Bookman Old Style" w:cs="Calibri"/>
          <w:color w:val="000000" w:themeColor="text1"/>
        </w:rPr>
        <w:t xml:space="preserve"> has sold to </w:t>
      </w:r>
      <w:proofErr w:type="spellStart"/>
      <w:r w:rsidRPr="009D2914">
        <w:rPr>
          <w:rFonts w:ascii="Bookman Old Style" w:hAnsi="Bookman Old Style" w:cs="Calibri"/>
          <w:color w:val="000000" w:themeColor="text1"/>
        </w:rPr>
        <w:t>Puttaswamygowda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through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30</w:t>
      </w:r>
      <w:r>
        <w:rPr>
          <w:rFonts w:ascii="Bookman Old Style" w:hAnsi="Bookman Old Style" w:cs="Calibri"/>
          <w:color w:val="000000" w:themeColor="text1"/>
        </w:rPr>
        <w:t>/</w:t>
      </w:r>
      <w:r w:rsidRPr="009D2914">
        <w:rPr>
          <w:rFonts w:ascii="Bookman Old Style" w:hAnsi="Bookman Old Style" w:cs="Calibri"/>
          <w:color w:val="000000" w:themeColor="text1"/>
        </w:rPr>
        <w:t>01</w:t>
      </w:r>
      <w:r>
        <w:rPr>
          <w:rFonts w:ascii="Bookman Old Style" w:hAnsi="Bookman Old Style" w:cs="Calibri"/>
          <w:color w:val="000000" w:themeColor="text1"/>
        </w:rPr>
        <w:t>/</w:t>
      </w:r>
      <w:proofErr w:type="gramStart"/>
      <w:r w:rsidRPr="009D2914">
        <w:rPr>
          <w:rFonts w:ascii="Bookman Old Style" w:hAnsi="Bookman Old Style" w:cs="Calibri"/>
          <w:color w:val="000000" w:themeColor="text1"/>
        </w:rPr>
        <w:t>1989 ,which</w:t>
      </w:r>
      <w:proofErr w:type="gramEnd"/>
      <w:r w:rsidRPr="009D2914">
        <w:rPr>
          <w:rFonts w:ascii="Bookman Old Style" w:hAnsi="Bookman Old Style" w:cs="Calibri"/>
          <w:color w:val="000000" w:themeColor="text1"/>
        </w:rPr>
        <w:t xml:space="preserve"> is registered as Document No:1151/1988-89,Vol:774,Page:116-118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Later the land was podded and new survey No</w:t>
      </w:r>
      <w:proofErr w:type="gramStart"/>
      <w:r w:rsidRPr="009D2914">
        <w:rPr>
          <w:rFonts w:ascii="Bookman Old Style" w:hAnsi="Bookman Old Style" w:cs="Calibri"/>
          <w:color w:val="000000" w:themeColor="text1"/>
        </w:rPr>
        <w:t>:80</w:t>
      </w:r>
      <w:proofErr w:type="gramEnd"/>
      <w:r w:rsidRPr="009D2914">
        <w:rPr>
          <w:rFonts w:ascii="Bookman Old Style" w:hAnsi="Bookman Old Style" w:cs="Calibri"/>
          <w:color w:val="000000" w:themeColor="text1"/>
        </w:rPr>
        <w:t xml:space="preserve">/2 is given. Later </w:t>
      </w:r>
      <w:proofErr w:type="spellStart"/>
      <w:r w:rsidRPr="009D2914">
        <w:rPr>
          <w:rFonts w:ascii="Bookman Old Style" w:hAnsi="Bookman Old Style" w:cs="Calibri"/>
          <w:color w:val="000000" w:themeColor="text1"/>
        </w:rPr>
        <w:t>Puttaswamygowda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has sold to </w:t>
      </w:r>
      <w:proofErr w:type="spellStart"/>
      <w:r w:rsidRPr="009D2914">
        <w:rPr>
          <w:rFonts w:ascii="Bookman Old Style" w:hAnsi="Bookman Old Style" w:cs="Calibri"/>
          <w:color w:val="000000" w:themeColor="text1"/>
        </w:rPr>
        <w:t>Manju</w:t>
      </w:r>
      <w:r>
        <w:rPr>
          <w:rFonts w:ascii="Bookman Old Style" w:hAnsi="Bookman Old Style" w:cs="Calibri"/>
          <w:color w:val="000000" w:themeColor="text1"/>
        </w:rPr>
        <w:t>la</w:t>
      </w:r>
      <w:proofErr w:type="spellEnd"/>
      <w:r w:rsidRPr="009D2914">
        <w:rPr>
          <w:rFonts w:ascii="Bookman Old Style" w:hAnsi="Bookman Old Style" w:cs="Calibri"/>
          <w:color w:val="000000" w:themeColor="text1"/>
        </w:rPr>
        <w:t xml:space="preserve"> W/o </w:t>
      </w:r>
      <w:proofErr w:type="spellStart"/>
      <w:r w:rsidRPr="009D2914">
        <w:rPr>
          <w:rFonts w:ascii="Bookman Old Style" w:hAnsi="Bookman Old Style" w:cs="Calibri"/>
          <w:color w:val="000000" w:themeColor="text1"/>
        </w:rPr>
        <w:t>M.Seetharamu</w:t>
      </w:r>
      <w:proofErr w:type="spellEnd"/>
      <w:r w:rsidRPr="009D2914">
        <w:rPr>
          <w:rFonts w:ascii="Bookman Old Style" w:hAnsi="Bookman Old Style" w:cs="Calibri"/>
          <w:color w:val="000000" w:themeColor="text1"/>
        </w:rPr>
        <w:t xml:space="preserve"> through registered sale Deed Dated: 20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proofErr w:type="gramStart"/>
      <w:r w:rsidRPr="009D2914">
        <w:rPr>
          <w:rFonts w:ascii="Bookman Old Style" w:hAnsi="Bookman Old Style" w:cs="Calibri"/>
          <w:color w:val="000000" w:themeColor="text1"/>
        </w:rPr>
        <w:t>1997 ,which</w:t>
      </w:r>
      <w:proofErr w:type="gramEnd"/>
      <w:r w:rsidRPr="009D2914">
        <w:rPr>
          <w:rFonts w:ascii="Bookman Old Style" w:hAnsi="Bookman Old Style" w:cs="Calibri"/>
          <w:color w:val="000000" w:themeColor="text1"/>
        </w:rPr>
        <w:t xml:space="preserve"> is registered as Document No:1797/1997-99,Vol:1585,</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Page:206-209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t>Manjula</w:t>
      </w:r>
      <w:proofErr w:type="spellEnd"/>
      <w:r w:rsidRPr="009D2914">
        <w:rPr>
          <w:rFonts w:ascii="Bookman Old Style" w:hAnsi="Bookman Old Style" w:cs="Calibri"/>
          <w:color w:val="000000" w:themeColor="text1"/>
        </w:rPr>
        <w:t xml:space="preserve"> W/o </w:t>
      </w:r>
      <w:proofErr w:type="spellStart"/>
      <w:r w:rsidRPr="009D2914">
        <w:rPr>
          <w:rFonts w:ascii="Bookman Old Style" w:hAnsi="Bookman Old Style" w:cs="Calibri"/>
          <w:color w:val="000000" w:themeColor="text1"/>
        </w:rPr>
        <w:t>M.Seetharamu</w:t>
      </w:r>
      <w:proofErr w:type="spellEnd"/>
      <w:r w:rsidRPr="009D2914">
        <w:rPr>
          <w:rFonts w:ascii="Bookman Old Style" w:hAnsi="Bookman Old Style" w:cs="Calibri"/>
          <w:color w:val="000000" w:themeColor="text1"/>
        </w:rPr>
        <w:t xml:space="preserve"> has sold her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No:80/2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:16/10/1999, which was registered as Document No:3682,Vol. 1844,Page 4-8,Book-I,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 19</w:t>
      </w:r>
      <w:r>
        <w:rPr>
          <w:rFonts w:ascii="Bookman Old Style" w:hAnsi="Bookman Old Style" w:cs="Calibri"/>
          <w:color w:val="000000" w:themeColor="text1"/>
        </w:rPr>
        <w:t>/</w:t>
      </w:r>
      <w:r w:rsidRPr="009D2914">
        <w:rPr>
          <w:rFonts w:ascii="Bookman Old Style" w:hAnsi="Bookman Old Style" w:cs="Calibri"/>
          <w:color w:val="000000" w:themeColor="text1"/>
        </w:rPr>
        <w:t>02</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which is registered as Document No:</w:t>
      </w:r>
      <w:r>
        <w:rPr>
          <w:rFonts w:ascii="Bookman Old Style" w:hAnsi="Bookman Old Style" w:cs="Calibri"/>
          <w:color w:val="000000" w:themeColor="text1"/>
        </w:rPr>
        <w:t xml:space="preserve"> </w:t>
      </w:r>
      <w:proofErr w:type="gramStart"/>
      <w:r w:rsidRPr="009D2914">
        <w:rPr>
          <w:rFonts w:ascii="Bookman Old Style" w:hAnsi="Bookman Old Style" w:cs="Calibri"/>
          <w:color w:val="000000" w:themeColor="text1"/>
        </w:rPr>
        <w:t>6342 ,Vol:1888</w:t>
      </w:r>
      <w:proofErr w:type="gramEnd"/>
      <w:r w:rsidRPr="009D2914">
        <w:rPr>
          <w:rFonts w:ascii="Bookman Old Style" w:hAnsi="Bookman Old Style" w:cs="Calibri"/>
          <w:color w:val="000000" w:themeColor="text1"/>
        </w:rPr>
        <w:t xml:space="preserve">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w:t>
      </w:r>
      <w:proofErr w:type="gramStart"/>
      <w:r w:rsidRPr="009D2914">
        <w:rPr>
          <w:rFonts w:ascii="Bookman Old Style" w:hAnsi="Bookman Old Style" w:cs="Calibri"/>
          <w:color w:val="000000" w:themeColor="text1"/>
        </w:rPr>
        <w:t>:06</w:t>
      </w:r>
      <w:proofErr w:type="gramEnd"/>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which is registered as Document No:MYN-1-12987-2012-2013,CD No:MYND334. Hence the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are the present land owner of the “A” Schedule property bearing survey No: 80/2. The said is converted to </w:t>
      </w:r>
      <w:r w:rsidRPr="009D2914">
        <w:rPr>
          <w:rFonts w:ascii="Bookman Old Style" w:hAnsi="Bookman Old Style" w:cs="Calibri"/>
          <w:color w:val="000000" w:themeColor="text1"/>
        </w:rPr>
        <w:lastRenderedPageBreak/>
        <w:t>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Land bearing Survey No:</w:t>
      </w:r>
      <w:r w:rsidRPr="009D2914">
        <w:rPr>
          <w:rFonts w:ascii="Bookman Old Style" w:hAnsi="Bookman Old Style" w:cs="Calibri"/>
          <w:b/>
          <w:color w:val="000000" w:themeColor="text1"/>
          <w:u w:val="single"/>
        </w:rPr>
        <w:t>80/3:</w:t>
      </w:r>
    </w:p>
    <w:p w:rsidR="00DB72A0" w:rsidRPr="009D2914" w:rsidRDefault="00DB72A0" w:rsidP="00DB72A0">
      <w:pPr>
        <w:ind w:left="106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dated:10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1939. Later on the death of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through MR No</w:t>
      </w:r>
      <w:proofErr w:type="gramStart"/>
      <w:r w:rsidRPr="009D2914">
        <w:rPr>
          <w:rFonts w:ascii="Bookman Old Style" w:hAnsi="Bookman Old Style" w:cs="Calibri"/>
          <w:color w:val="000000" w:themeColor="text1"/>
        </w:rPr>
        <w:t>:2</w:t>
      </w:r>
      <w:proofErr w:type="gramEnd"/>
      <w:r w:rsidRPr="009D2914">
        <w:rPr>
          <w:rFonts w:ascii="Bookman Old Style" w:hAnsi="Bookman Old Style" w:cs="Calibri"/>
          <w:color w:val="000000" w:themeColor="text1"/>
        </w:rPr>
        <w:t xml:space="preserve">/89-90 the Katha of the property to an extent of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has been changed to the joint name of </w:t>
      </w:r>
      <w:proofErr w:type="spellStart"/>
      <w:r w:rsidRPr="009D2914">
        <w:rPr>
          <w:rFonts w:ascii="Bookman Old Style" w:hAnsi="Bookman Old Style" w:cs="Calibri"/>
          <w:color w:val="000000" w:themeColor="text1"/>
        </w:rPr>
        <w:t>Narasimhaiah</w:t>
      </w:r>
      <w:proofErr w:type="spellEnd"/>
      <w:r w:rsidRPr="009D2914">
        <w:rPr>
          <w:rFonts w:ascii="Bookman Old Style" w:hAnsi="Bookman Old Style" w:cs="Calibri"/>
          <w:color w:val="000000" w:themeColor="text1"/>
        </w:rPr>
        <w:t xml:space="preserve"> S/o Late </w:t>
      </w:r>
      <w:proofErr w:type="spellStart"/>
      <w:r w:rsidRPr="009D2914">
        <w:rPr>
          <w:rFonts w:ascii="Bookman Old Style" w:hAnsi="Bookman Old Style" w:cs="Calibri"/>
          <w:color w:val="000000" w:themeColor="text1"/>
        </w:rPr>
        <w:t>Chakaranarasaiah</w:t>
      </w:r>
      <w:proofErr w:type="spellEnd"/>
      <w:r w:rsidRPr="009D2914">
        <w:rPr>
          <w:rFonts w:ascii="Bookman Old Style" w:hAnsi="Bookman Old Style" w:cs="Calibri"/>
          <w:color w:val="000000" w:themeColor="text1"/>
        </w:rPr>
        <w:t xml:space="preserve">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Narasimha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Kunaiah</w:t>
      </w:r>
      <w:proofErr w:type="spellEnd"/>
      <w:r w:rsidRPr="009D2914">
        <w:rPr>
          <w:rFonts w:ascii="Bookman Old Style" w:hAnsi="Bookman Old Style" w:cs="Calibri"/>
          <w:color w:val="000000" w:themeColor="text1"/>
        </w:rPr>
        <w:t xml:space="preserve">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and later land is podded and given survey No:80/3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w:t>
      </w:r>
      <w:proofErr w:type="spellStart"/>
      <w:r w:rsidRPr="009D2914">
        <w:rPr>
          <w:rFonts w:ascii="Bookman Old Style" w:hAnsi="Bookman Old Style" w:cs="Calibri"/>
          <w:color w:val="000000" w:themeColor="text1"/>
        </w:rPr>
        <w:t>Narasimha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Kunaiah</w:t>
      </w:r>
      <w:proofErr w:type="spellEnd"/>
      <w:r w:rsidRPr="009D2914">
        <w:rPr>
          <w:rFonts w:ascii="Bookman Old Style" w:hAnsi="Bookman Old Style" w:cs="Calibri"/>
          <w:color w:val="000000" w:themeColor="text1"/>
        </w:rPr>
        <w:t xml:space="preserve"> has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to </w:t>
      </w:r>
      <w:proofErr w:type="spellStart"/>
      <w:r w:rsidRPr="009D2914">
        <w:rPr>
          <w:rFonts w:ascii="Bookman Old Style" w:hAnsi="Bookman Old Style" w:cs="Calibri"/>
          <w:color w:val="000000" w:themeColor="text1"/>
        </w:rPr>
        <w:t>to</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:16/05/1997, which was registered as Document No:909,Vol. 1576,Page: 109-111,Book-I,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and </w:t>
      </w:r>
      <w:proofErr w:type="spellStart"/>
      <w:r w:rsidRPr="009D2914">
        <w:rPr>
          <w:rFonts w:ascii="Bookman Old Style" w:hAnsi="Bookman Old Style" w:cs="Calibri"/>
          <w:color w:val="000000" w:themeColor="text1"/>
        </w:rPr>
        <w:t>Narasimhaiah</w:t>
      </w:r>
      <w:proofErr w:type="spellEnd"/>
      <w:r w:rsidRPr="009D2914">
        <w:rPr>
          <w:rFonts w:ascii="Bookman Old Style" w:hAnsi="Bookman Old Style" w:cs="Calibri"/>
          <w:color w:val="000000" w:themeColor="text1"/>
        </w:rPr>
        <w:t xml:space="preserve"> S/o Late </w:t>
      </w:r>
      <w:proofErr w:type="spellStart"/>
      <w:r w:rsidRPr="009D2914">
        <w:rPr>
          <w:rFonts w:ascii="Bookman Old Style" w:hAnsi="Bookman Old Style" w:cs="Calibri"/>
          <w:color w:val="000000" w:themeColor="text1"/>
        </w:rPr>
        <w:t>Chakaranarasaiah</w:t>
      </w:r>
      <w:proofErr w:type="spellEnd"/>
      <w:r w:rsidRPr="009D2914">
        <w:rPr>
          <w:rFonts w:ascii="Bookman Old Style" w:hAnsi="Bookman Old Style" w:cs="Calibri"/>
          <w:color w:val="000000" w:themeColor="text1"/>
        </w:rPr>
        <w:t xml:space="preserve"> has also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:05</w:t>
      </w:r>
      <w:r>
        <w:rPr>
          <w:rFonts w:ascii="Bookman Old Style" w:hAnsi="Bookman Old Style" w:cs="Calibri"/>
          <w:color w:val="000000" w:themeColor="text1"/>
        </w:rPr>
        <w:t>/</w:t>
      </w:r>
      <w:r w:rsidRPr="009D2914">
        <w:rPr>
          <w:rFonts w:ascii="Bookman Old Style" w:hAnsi="Bookman Old Style" w:cs="Calibri"/>
          <w:color w:val="000000" w:themeColor="text1"/>
        </w:rPr>
        <w:t>10</w:t>
      </w:r>
      <w:r>
        <w:rPr>
          <w:rFonts w:ascii="Bookman Old Style" w:hAnsi="Bookman Old Style" w:cs="Calibri"/>
          <w:color w:val="000000" w:themeColor="text1"/>
        </w:rPr>
        <w:t>/</w:t>
      </w:r>
      <w:r w:rsidRPr="009D2914">
        <w:rPr>
          <w:rFonts w:ascii="Bookman Old Style" w:hAnsi="Bookman Old Style" w:cs="Calibri"/>
          <w:color w:val="000000" w:themeColor="text1"/>
        </w:rPr>
        <w:t>1998, which was registered as Document No:3285,Vol. 1713,Page: 213-215,Book-I,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for entire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,which is registered as Document No:6342, Vol:1888,Page:39-42,Book-1 at Sub-Registrar office ,Mysore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dated:06/08/2012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which is registered as Document No: MYN-1-12987-2012-2013,CD No:MYND334.Hence the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is the present land owner of the “A” Schedule property bearing survey No: 80/3. The said is converted to residential purpose and Necessary layout plan is obtained from Rural Town Planning Department.</w:t>
      </w:r>
    </w:p>
    <w:p w:rsidR="00DB72A0" w:rsidRDefault="00DB72A0" w:rsidP="00DB72A0">
      <w:pPr>
        <w:ind w:left="720" w:right="299"/>
        <w:jc w:val="both"/>
        <w:rPr>
          <w:rFonts w:ascii="Bookman Old Style" w:hAnsi="Bookman Old Style" w:cs="Calibri"/>
          <w:color w:val="000000" w:themeColor="text1"/>
        </w:rPr>
      </w:pPr>
    </w:p>
    <w:p w:rsidR="00DB72A0"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lastRenderedPageBreak/>
        <w:t>4. Land bearing Survey No:</w:t>
      </w:r>
      <w:r w:rsidRPr="009D2914">
        <w:rPr>
          <w:rFonts w:ascii="Bookman Old Style" w:hAnsi="Bookman Old Style" w:cs="Calibri"/>
          <w:b/>
          <w:color w:val="000000" w:themeColor="text1"/>
          <w:u w:val="single"/>
        </w:rPr>
        <w:t xml:space="preserve"> 83</w:t>
      </w:r>
      <w:r w:rsidRPr="009D2914">
        <w:rPr>
          <w:rFonts w:ascii="Bookman Old Style" w:hAnsi="Bookman Old Style" w:cs="Calibri"/>
          <w:color w:val="000000" w:themeColor="text1"/>
          <w:u w:val="single"/>
        </w:rPr>
        <w:t xml:space="preserve"> </w:t>
      </w:r>
      <w:r w:rsidRPr="009D2914">
        <w:rPr>
          <w:rFonts w:ascii="Bookman Old Style" w:hAnsi="Bookman Old Style" w:cs="Calibri"/>
          <w:b/>
          <w:color w:val="000000" w:themeColor="text1"/>
          <w:u w:val="single"/>
        </w:rPr>
        <w:t>(Old No</w:t>
      </w:r>
      <w:proofErr w:type="gramStart"/>
      <w:r w:rsidRPr="009D2914">
        <w:rPr>
          <w:rFonts w:ascii="Bookman Old Style" w:hAnsi="Bookman Old Style" w:cs="Calibri"/>
          <w:b/>
          <w:color w:val="000000" w:themeColor="text1"/>
          <w:u w:val="single"/>
        </w:rPr>
        <w:t>:33</w:t>
      </w:r>
      <w:proofErr w:type="gramEnd"/>
      <w:r w:rsidRPr="009D2914">
        <w:rPr>
          <w:rFonts w:ascii="Bookman Old Style" w:hAnsi="Bookman Old Style" w:cs="Calibri"/>
          <w:b/>
          <w:color w:val="000000" w:themeColor="text1"/>
          <w:u w:val="single"/>
        </w:rPr>
        <w:t>/2 Block)</w:t>
      </w:r>
      <w:r w:rsidRPr="009D2914">
        <w:rPr>
          <w:rFonts w:ascii="Bookman Old Style" w:hAnsi="Bookman Old Style" w:cs="Calibri"/>
          <w:color w:val="000000" w:themeColor="text1"/>
          <w:u w:val="single"/>
        </w:rPr>
        <w:t>:</w:t>
      </w:r>
    </w:p>
    <w:p w:rsidR="00DB72A0" w:rsidRPr="009D2914" w:rsidRDefault="00DB72A0" w:rsidP="00DB72A0">
      <w:pPr>
        <w:ind w:left="720" w:right="29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33 , initially measured 24 Acre  25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in this 1 Acre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was originally granted to One  </w:t>
      </w:r>
      <w:proofErr w:type="spellStart"/>
      <w:r w:rsidRPr="009D2914">
        <w:rPr>
          <w:rFonts w:ascii="Bookman Old Style" w:hAnsi="Bookman Old Style" w:cs="Calibri"/>
          <w:color w:val="000000" w:themeColor="text1"/>
        </w:rPr>
        <w:t>Basavaiah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Sappe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mada</w:t>
      </w:r>
      <w:proofErr w:type="spellEnd"/>
      <w:r w:rsidRPr="009D2914">
        <w:rPr>
          <w:rFonts w:ascii="Bookman Old Style" w:hAnsi="Bookman Old Style" w:cs="Calibri"/>
          <w:color w:val="000000" w:themeColor="text1"/>
        </w:rPr>
        <w:t xml:space="preserve"> ,as per order dated:14/11/1978. The said </w:t>
      </w:r>
      <w:proofErr w:type="spellStart"/>
      <w:r w:rsidRPr="009D2914">
        <w:rPr>
          <w:rFonts w:ascii="Bookman Old Style" w:hAnsi="Bookman Old Style" w:cs="Calibri"/>
          <w:color w:val="000000" w:themeColor="text1"/>
        </w:rPr>
        <w:t>Basavaiah</w:t>
      </w:r>
      <w:proofErr w:type="spellEnd"/>
      <w:r w:rsidRPr="009D2914">
        <w:rPr>
          <w:rFonts w:ascii="Bookman Old Style" w:hAnsi="Bookman Old Style" w:cs="Calibri"/>
          <w:color w:val="000000" w:themeColor="text1"/>
        </w:rPr>
        <w:t xml:space="preserve"> has sold this 1 Acre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w:t>
      </w:r>
      <w:proofErr w:type="gramStart"/>
      <w:r w:rsidRPr="009D2914">
        <w:rPr>
          <w:rFonts w:ascii="Bookman Old Style" w:hAnsi="Bookman Old Style" w:cs="Calibri"/>
          <w:color w:val="000000" w:themeColor="text1"/>
        </w:rPr>
        <w:t>:33</w:t>
      </w:r>
      <w:proofErr w:type="gramEnd"/>
      <w:r w:rsidRPr="009D2914">
        <w:rPr>
          <w:rFonts w:ascii="Bookman Old Style" w:hAnsi="Bookman Old Style" w:cs="Calibri"/>
          <w:color w:val="000000" w:themeColor="text1"/>
        </w:rPr>
        <w:t xml:space="preserve">/2 Block to one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through registered Sale Deed dated:15/04/1996, which is registered as Document No:536,Vol:1478, page: 155-157 ,Book-1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sold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w:t>
      </w:r>
      <w:proofErr w:type="gramStart"/>
      <w:r w:rsidRPr="009D2914">
        <w:rPr>
          <w:rFonts w:ascii="Bookman Old Style" w:hAnsi="Bookman Old Style" w:cs="Calibri"/>
          <w:color w:val="000000" w:themeColor="text1"/>
        </w:rPr>
        <w:t>Dated :</w:t>
      </w:r>
      <w:proofErr w:type="gramEnd"/>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16/05/1997, which was registered as Document No:907,Vol. 1579,Page: 40-44,Book-I, at sub-Registrar office, 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,which is registered as Document No:6342 ,Vol:1888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Hence the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are the present land owner of the “A” Schedule property bearing survey No: 83 (Old No</w:t>
      </w:r>
      <w:proofErr w:type="gramStart"/>
      <w:r w:rsidRPr="009D2914">
        <w:rPr>
          <w:rFonts w:ascii="Bookman Old Style" w:hAnsi="Bookman Old Style" w:cs="Calibri"/>
          <w:color w:val="000000" w:themeColor="text1"/>
        </w:rPr>
        <w:t>:33</w:t>
      </w:r>
      <w:proofErr w:type="gramEnd"/>
      <w:r w:rsidRPr="009D2914">
        <w:rPr>
          <w:rFonts w:ascii="Bookman Old Style" w:hAnsi="Bookman Old Style" w:cs="Calibri"/>
          <w:color w:val="000000" w:themeColor="text1"/>
        </w:rPr>
        <w:t>/2 Block). 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5. Land bearing Survey No:</w:t>
      </w:r>
      <w:r w:rsidRPr="009D2914">
        <w:rPr>
          <w:rFonts w:ascii="Bookman Old Style" w:hAnsi="Bookman Old Style" w:cs="Calibri"/>
          <w:b/>
          <w:color w:val="000000" w:themeColor="text1"/>
          <w:u w:val="single"/>
        </w:rPr>
        <w:t xml:space="preserve"> 35/3 (Old No</w:t>
      </w:r>
      <w:proofErr w:type="gramStart"/>
      <w:r w:rsidRPr="009D2914">
        <w:rPr>
          <w:rFonts w:ascii="Bookman Old Style" w:hAnsi="Bookman Old Style" w:cs="Calibri"/>
          <w:b/>
          <w:color w:val="000000" w:themeColor="text1"/>
          <w:u w:val="single"/>
        </w:rPr>
        <w:t>:35</w:t>
      </w:r>
      <w:proofErr w:type="gramEnd"/>
      <w:r w:rsidRPr="009D2914">
        <w:rPr>
          <w:rFonts w:ascii="Bookman Old Style" w:hAnsi="Bookman Old Style" w:cs="Calibri"/>
          <w:b/>
          <w:color w:val="000000" w:themeColor="text1"/>
          <w:u w:val="single"/>
        </w:rPr>
        <w:t>/1)</w:t>
      </w:r>
    </w:p>
    <w:p w:rsidR="00DB72A0" w:rsidRPr="009D2914" w:rsidRDefault="00DB72A0" w:rsidP="00DB72A0">
      <w:pPr>
        <w:spacing w:line="276" w:lineRule="auto"/>
        <w:ind w:left="70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No:1</w:t>
      </w:r>
      <w:r w:rsidRPr="009D2914">
        <w:rPr>
          <w:rFonts w:ascii="Bookman Old Style" w:hAnsi="Bookman Old Style" w:cs="Calibri"/>
          <w:color w:val="000000" w:themeColor="text1"/>
        </w:rPr>
        <w:t xml:space="preserve"> of the schedule property bearing survey No: 35/1 ,Originally measured 5 Acre  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,which was owned by </w:t>
      </w:r>
      <w:proofErr w:type="spellStart"/>
      <w:r w:rsidRPr="009D2914">
        <w:rPr>
          <w:rFonts w:ascii="Bookman Old Style" w:hAnsi="Bookman Old Style" w:cs="Calibri"/>
          <w:color w:val="000000" w:themeColor="text1"/>
        </w:rPr>
        <w:t>Mayanna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Thottada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Honnegowda</w:t>
      </w:r>
      <w:proofErr w:type="spellEnd"/>
      <w:r w:rsidRPr="009D2914">
        <w:rPr>
          <w:rFonts w:ascii="Bookman Old Style" w:hAnsi="Bookman Old Style" w:cs="Calibri"/>
          <w:color w:val="000000" w:themeColor="text1"/>
        </w:rPr>
        <w:t xml:space="preserve"> which was purchased by  </w:t>
      </w:r>
      <w:proofErr w:type="spellStart"/>
      <w:r w:rsidRPr="009D2914">
        <w:rPr>
          <w:rFonts w:ascii="Bookman Old Style" w:hAnsi="Bookman Old Style" w:cs="Calibri"/>
          <w:color w:val="000000" w:themeColor="text1"/>
        </w:rPr>
        <w:t>Shivaiah</w:t>
      </w:r>
      <w:proofErr w:type="spellEnd"/>
      <w:r w:rsidRPr="009D2914">
        <w:rPr>
          <w:rFonts w:ascii="Bookman Old Style" w:hAnsi="Bookman Old Style" w:cs="Calibri"/>
          <w:color w:val="000000" w:themeColor="text1"/>
        </w:rPr>
        <w:t xml:space="preserve">  on 1916 . Later </w:t>
      </w:r>
      <w:proofErr w:type="spellStart"/>
      <w:r w:rsidRPr="009D2914">
        <w:rPr>
          <w:rFonts w:ascii="Bookman Old Style" w:hAnsi="Bookman Old Style" w:cs="Calibri"/>
          <w:color w:val="000000" w:themeColor="text1"/>
        </w:rPr>
        <w:t>Shivaiah’s</w:t>
      </w:r>
      <w:proofErr w:type="spellEnd"/>
      <w:r w:rsidRPr="009D2914">
        <w:rPr>
          <w:rFonts w:ascii="Bookman Old Style" w:hAnsi="Bookman Old Style" w:cs="Calibri"/>
          <w:color w:val="000000" w:themeColor="text1"/>
        </w:rPr>
        <w:t xml:space="preserve">  sons </w:t>
      </w:r>
      <w:proofErr w:type="spellStart"/>
      <w:r w:rsidRPr="009D2914">
        <w:rPr>
          <w:rFonts w:ascii="Bookman Old Style" w:hAnsi="Bookman Old Style" w:cs="Calibri"/>
          <w:color w:val="000000" w:themeColor="text1"/>
        </w:rPr>
        <w:t>S.P.Rangaiah</w:t>
      </w:r>
      <w:proofErr w:type="spellEnd"/>
      <w:r w:rsidRPr="009D2914">
        <w:rPr>
          <w:rFonts w:ascii="Bookman Old Style" w:hAnsi="Bookman Old Style" w:cs="Calibri"/>
          <w:color w:val="000000" w:themeColor="text1"/>
        </w:rPr>
        <w:t xml:space="preserve"> and S .</w:t>
      </w:r>
      <w:proofErr w:type="spellStart"/>
      <w:r w:rsidRPr="009D2914">
        <w:rPr>
          <w:rFonts w:ascii="Bookman Old Style" w:hAnsi="Bookman Old Style" w:cs="Calibri"/>
          <w:color w:val="000000" w:themeColor="text1"/>
        </w:rPr>
        <w:t>Nanjappa</w:t>
      </w:r>
      <w:proofErr w:type="spellEnd"/>
      <w:r w:rsidRPr="009D2914">
        <w:rPr>
          <w:rFonts w:ascii="Bookman Old Style" w:hAnsi="Bookman Old Style" w:cs="Calibri"/>
          <w:color w:val="000000" w:themeColor="text1"/>
        </w:rPr>
        <w:t xml:space="preserve"> have sold entire extent of land to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through registered sale Deed Dated:08/02/1954,which is registered as Document No:5623,Vol:2043 ,Page:105-106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Later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has sold entire extent of land to one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Dollegowda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through registered sale deed dated:24/11/1967 ,registered as Document No;1910,vol:1969,page:12-14, Book-1at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through MR No:31/91-92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Dollegowda</w:t>
      </w:r>
      <w:proofErr w:type="spellEnd"/>
      <w:r w:rsidRPr="009D2914">
        <w:rPr>
          <w:rFonts w:ascii="Bookman Old Style" w:hAnsi="Bookman Old Style" w:cs="Calibri"/>
          <w:color w:val="000000" w:themeColor="text1"/>
        </w:rPr>
        <w:t xml:space="preserve"> has got 2 Acre 24 ½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through MR No:33/91-92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lastRenderedPageBreak/>
        <w:t>Sringrigowda</w:t>
      </w:r>
      <w:proofErr w:type="spellEnd"/>
      <w:r w:rsidRPr="009D2914">
        <w:rPr>
          <w:rFonts w:ascii="Bookman Old Style" w:hAnsi="Bookman Old Style" w:cs="Calibri"/>
          <w:color w:val="000000" w:themeColor="text1"/>
        </w:rPr>
        <w:t xml:space="preserve"> has got 2 Acre 24 ½ </w:t>
      </w:r>
      <w:proofErr w:type="spellStart"/>
      <w:r w:rsidRPr="009D2914">
        <w:rPr>
          <w:rFonts w:ascii="Bookman Old Style" w:hAnsi="Bookman Old Style" w:cs="Calibri"/>
          <w:color w:val="000000" w:themeColor="text1"/>
        </w:rPr>
        <w:t>Guntas.Later</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has sold their </w:t>
      </w:r>
      <w:r w:rsidRPr="009D2914">
        <w:rPr>
          <w:rFonts w:ascii="Bookman Old Style" w:hAnsi="Bookman Old Style" w:cs="Calibri"/>
          <w:b/>
          <w:color w:val="000000" w:themeColor="text1"/>
        </w:rPr>
        <w:t xml:space="preserve">2 Acre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in </w:t>
      </w:r>
      <w:r w:rsidRPr="009D2914">
        <w:rPr>
          <w:rFonts w:ascii="Bookman Old Style" w:hAnsi="Bookman Old Style" w:cs="Calibri"/>
          <w:b/>
          <w:color w:val="000000" w:themeColor="text1"/>
        </w:rPr>
        <w:t xml:space="preserve">survey No: 35/1 </w:t>
      </w:r>
      <w:r w:rsidRPr="009D2914">
        <w:rPr>
          <w:rFonts w:ascii="Bookman Old Style" w:hAnsi="Bookman Old Style" w:cs="Calibri"/>
          <w:color w:val="000000" w:themeColor="text1"/>
        </w:rPr>
        <w:t xml:space="preserve">(present </w:t>
      </w:r>
      <w:r w:rsidRPr="009D2914">
        <w:rPr>
          <w:rFonts w:ascii="Bookman Old Style" w:hAnsi="Bookman Old Style" w:cs="Calibri"/>
          <w:b/>
          <w:color w:val="000000" w:themeColor="text1"/>
        </w:rPr>
        <w:t>survey No:35/3</w:t>
      </w:r>
      <w:r w:rsidRPr="009D2914">
        <w:rPr>
          <w:rFonts w:ascii="Bookman Old Style" w:hAnsi="Bookman Old Style" w:cs="Calibri"/>
          <w:color w:val="000000" w:themeColor="text1"/>
        </w:rPr>
        <w:t xml:space="preserve">)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:26/08/1997, which was registered as Document No:2928,Vol. 1609,Page: 27-30,Book-I, at sub-Registrar </w:t>
      </w:r>
      <w:proofErr w:type="spellStart"/>
      <w:r w:rsidRPr="009D2914">
        <w:rPr>
          <w:rFonts w:ascii="Bookman Old Style" w:hAnsi="Bookman Old Style" w:cs="Calibri"/>
          <w:color w:val="000000" w:themeColor="text1"/>
        </w:rPr>
        <w:t>office,Mysore</w:t>
      </w:r>
      <w:proofErr w:type="spellEnd"/>
      <w:r w:rsidRPr="009D2914">
        <w:rPr>
          <w:rFonts w:ascii="Bookman Old Style" w:hAnsi="Bookman Old Style" w:cs="Calibri"/>
          <w:color w:val="000000" w:themeColor="text1"/>
        </w:rPr>
        <w:t xml:space="preserve"> North. Later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their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C.Lingaiah,which</w:t>
      </w:r>
      <w:proofErr w:type="spellEnd"/>
      <w:r w:rsidRPr="009D2914">
        <w:rPr>
          <w:rFonts w:ascii="Bookman Old Style" w:hAnsi="Bookman Old Style" w:cs="Calibri"/>
          <w:color w:val="000000" w:themeColor="text1"/>
        </w:rPr>
        <w:t xml:space="preserve"> is registered as Document No:6342,Vol:1888,Page:39-42,Book-1 at Sub-Registrar </w:t>
      </w:r>
      <w:proofErr w:type="spellStart"/>
      <w:r w:rsidRPr="009D2914">
        <w:rPr>
          <w:rFonts w:ascii="Bookman Old Style" w:hAnsi="Bookman Old Style" w:cs="Calibri"/>
          <w:color w:val="000000" w:themeColor="text1"/>
        </w:rPr>
        <w:t>office,Mysore</w:t>
      </w:r>
      <w:proofErr w:type="spellEnd"/>
      <w:r w:rsidRPr="009D2914">
        <w:rPr>
          <w:rFonts w:ascii="Bookman Old Style" w:hAnsi="Bookman Old Style" w:cs="Calibri"/>
          <w:color w:val="000000" w:themeColor="text1"/>
        </w:rPr>
        <w:t xml:space="preserve"> North. Later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and their family members executed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21</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2020 sold the Item No</w:t>
      </w:r>
      <w:proofErr w:type="gramStart"/>
      <w:r w:rsidRPr="009D2914">
        <w:rPr>
          <w:rFonts w:ascii="Bookman Old Style" w:hAnsi="Bookman Old Style" w:cs="Calibri"/>
          <w:color w:val="000000" w:themeColor="text1"/>
        </w:rPr>
        <w:t>:1</w:t>
      </w:r>
      <w:proofErr w:type="gramEnd"/>
      <w:r w:rsidRPr="009D2914">
        <w:rPr>
          <w:rFonts w:ascii="Bookman Old Style" w:hAnsi="Bookman Old Style" w:cs="Calibri"/>
          <w:color w:val="000000" w:themeColor="text1"/>
        </w:rPr>
        <w:t xml:space="preserve"> of the Schedule propert</w:t>
      </w:r>
      <w:r>
        <w:rPr>
          <w:rFonts w:ascii="Bookman Old Style" w:hAnsi="Bookman Old Style" w:cs="Calibri"/>
          <w:color w:val="000000" w:themeColor="text1"/>
        </w:rPr>
        <w:t xml:space="preserve">y in </w:t>
      </w:r>
      <w:proofErr w:type="spellStart"/>
      <w:r>
        <w:rPr>
          <w:rFonts w:ascii="Bookman Old Style" w:hAnsi="Bookman Old Style" w:cs="Calibri"/>
          <w:color w:val="000000" w:themeColor="text1"/>
        </w:rPr>
        <w:t>favour</w:t>
      </w:r>
      <w:proofErr w:type="spellEnd"/>
      <w:r>
        <w:rPr>
          <w:rFonts w:ascii="Bookman Old Style" w:hAnsi="Bookman Old Style" w:cs="Calibri"/>
          <w:color w:val="000000" w:themeColor="text1"/>
        </w:rPr>
        <w:t xml:space="preserve"> of FIRST PARTY No:1</w:t>
      </w:r>
      <w:r w:rsidRPr="009D2914">
        <w:rPr>
          <w:rFonts w:ascii="Bookman Old Style" w:hAnsi="Bookman Old Style" w:cs="Calibri"/>
          <w:color w:val="000000" w:themeColor="text1"/>
        </w:rPr>
        <w:t>Sri.Ranjan.M.K, which is registered as Document No:MYW-1-03559-2020-21,CD NO:MYWD518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Later the Katha is mutated in the name of the </w:t>
      </w:r>
      <w:proofErr w:type="spellStart"/>
      <w:r w:rsidRPr="009D2914">
        <w:rPr>
          <w:rFonts w:ascii="Bookman Old Style" w:hAnsi="Bookman Old Style" w:cs="Calibri"/>
          <w:b/>
          <w:color w:val="000000" w:themeColor="text1"/>
        </w:rPr>
        <w:t>Sri.Ranjan.M.K</w:t>
      </w:r>
      <w:proofErr w:type="spellEnd"/>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35/3 (Old No</w:t>
      </w:r>
      <w:proofErr w:type="gramStart"/>
      <w:r w:rsidRPr="009D2914">
        <w:rPr>
          <w:rFonts w:ascii="Bookman Old Style" w:hAnsi="Bookman Old Style" w:cs="Calibri"/>
          <w:b/>
          <w:color w:val="000000" w:themeColor="text1"/>
        </w:rPr>
        <w:t>:35</w:t>
      </w:r>
      <w:proofErr w:type="gramEnd"/>
      <w:r w:rsidRPr="009D2914">
        <w:rPr>
          <w:rFonts w:ascii="Bookman Old Style" w:hAnsi="Bookman Old Style" w:cs="Calibri"/>
          <w:b/>
          <w:color w:val="000000" w:themeColor="text1"/>
        </w:rPr>
        <w:t>/1)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2 Acres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DB72A0" w:rsidRPr="009D2914" w:rsidRDefault="00DB72A0" w:rsidP="00DB72A0">
      <w:pPr>
        <w:spacing w:line="276" w:lineRule="auto"/>
        <w:ind w:left="709"/>
        <w:jc w:val="both"/>
        <w:rPr>
          <w:rFonts w:ascii="Bookman Old Style" w:hAnsi="Bookman Old Style"/>
          <w:b/>
          <w:color w:val="000000" w:themeColor="text1"/>
          <w:sz w:val="16"/>
          <w:szCs w:val="16"/>
          <w:u w:val="single"/>
        </w:rPr>
      </w:pPr>
    </w:p>
    <w:p w:rsidR="00DB72A0" w:rsidRPr="009D2914" w:rsidRDefault="00DB72A0" w:rsidP="00DB72A0">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6. Land bearing Survey No</w:t>
      </w:r>
      <w:r w:rsidRPr="009D2914">
        <w:rPr>
          <w:rFonts w:ascii="Bookman Old Style" w:hAnsi="Bookman Old Style" w:cs="Calibri"/>
          <w:b/>
          <w:color w:val="000000" w:themeColor="text1"/>
          <w:u w:val="single"/>
        </w:rPr>
        <w:t>: 36/5 (Old No</w:t>
      </w:r>
      <w:proofErr w:type="gramStart"/>
      <w:r w:rsidRPr="009D2914">
        <w:rPr>
          <w:rFonts w:ascii="Bookman Old Style" w:hAnsi="Bookman Old Style" w:cs="Calibri"/>
          <w:b/>
          <w:color w:val="000000" w:themeColor="text1"/>
          <w:u w:val="single"/>
        </w:rPr>
        <w:t>:36</w:t>
      </w:r>
      <w:proofErr w:type="gramEnd"/>
      <w:r w:rsidRPr="009D2914">
        <w:rPr>
          <w:rFonts w:ascii="Bookman Old Style" w:hAnsi="Bookman Old Style" w:cs="Calibri"/>
          <w:b/>
          <w:color w:val="000000" w:themeColor="text1"/>
          <w:u w:val="single"/>
        </w:rPr>
        <w:t>/1)</w:t>
      </w:r>
    </w:p>
    <w:p w:rsidR="00DB72A0" w:rsidRPr="009D2914" w:rsidRDefault="00DB72A0" w:rsidP="00DB72A0">
      <w:pPr>
        <w:spacing w:line="276" w:lineRule="auto"/>
        <w:ind w:left="709"/>
        <w:jc w:val="both"/>
        <w:rPr>
          <w:rFonts w:ascii="Bookman Old Style" w:hAnsi="Bookman Old Style" w:cs="Calibri"/>
          <w:b/>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No:2</w:t>
      </w:r>
      <w:r w:rsidRPr="009D2914">
        <w:rPr>
          <w:rFonts w:ascii="Bookman Old Style" w:hAnsi="Bookman Old Style" w:cs="Calibri"/>
          <w:color w:val="000000" w:themeColor="text1"/>
        </w:rPr>
        <w:t xml:space="preserve"> of the schedule property Originally measured 2 Acre  3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,which was owned by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and their four sons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Doddahydegowda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which was sold to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Doddahydegowda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through registered sale Deed Dated:28/05/1956,</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was registered as Document No:1162 ,Vol:2207,page No:58-60,Book-1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Later through MR No</w:t>
      </w:r>
      <w:proofErr w:type="gramStart"/>
      <w:r w:rsidRPr="009D2914">
        <w:rPr>
          <w:rFonts w:ascii="Bookman Old Style" w:hAnsi="Bookman Old Style" w:cs="Calibri"/>
          <w:color w:val="000000" w:themeColor="text1"/>
        </w:rPr>
        <w:t>:8</w:t>
      </w:r>
      <w:proofErr w:type="gramEnd"/>
      <w:r w:rsidRPr="009D2914">
        <w:rPr>
          <w:rFonts w:ascii="Bookman Old Style" w:hAnsi="Bookman Old Style" w:cs="Calibri"/>
          <w:color w:val="000000" w:themeColor="text1"/>
        </w:rPr>
        <w:t xml:space="preserve">/80-81 by Transfer of Katha 31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No:36/1 is transferred to the name of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w:t>
      </w:r>
      <w:proofErr w:type="gramStart"/>
      <w:r w:rsidRPr="009D2914">
        <w:rPr>
          <w:rFonts w:ascii="Bookman Old Style" w:hAnsi="Bookman Old Style" w:cs="Calibri"/>
          <w:color w:val="000000" w:themeColor="text1"/>
        </w:rPr>
        <w:t xml:space="preserve">Later  </w:t>
      </w:r>
      <w:proofErr w:type="spellStart"/>
      <w:r w:rsidRPr="009D2914">
        <w:rPr>
          <w:rFonts w:ascii="Bookman Old Style" w:hAnsi="Bookman Old Style" w:cs="Calibri"/>
          <w:color w:val="000000" w:themeColor="text1"/>
        </w:rPr>
        <w:t>Chulvegowda</w:t>
      </w:r>
      <w:proofErr w:type="spellEnd"/>
      <w:proofErr w:type="gram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has sold their 31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:09/10/1997, which was registered as Document No:3681,Vol. 1613,Page:134-136,Book-I,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w:t>
      </w:r>
      <w:r w:rsidRPr="009D2914">
        <w:rPr>
          <w:rFonts w:ascii="Bookman Old Style" w:hAnsi="Bookman Old Style" w:cs="Calibri"/>
          <w:color w:val="000000" w:themeColor="text1"/>
        </w:rPr>
        <w:lastRenderedPageBreak/>
        <w:t xml:space="preserve">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their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is registered as Document No:6342,Vol:1888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Mysore North, later the said property is sold through Registered sale deed 21/08/2020 which is registered as Document No:MYW-1-03562-2020-21,CD NO:MYWD518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Mr.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Later Mr.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their family members executed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24/08/2021 sold the Item No</w:t>
      </w:r>
      <w:proofErr w:type="gramStart"/>
      <w:r w:rsidRPr="009D2914">
        <w:rPr>
          <w:rFonts w:ascii="Bookman Old Style" w:hAnsi="Bookman Old Style" w:cs="Calibri"/>
          <w:color w:val="000000" w:themeColor="text1"/>
        </w:rPr>
        <w:t>:2</w:t>
      </w:r>
      <w:proofErr w:type="gramEnd"/>
      <w:r w:rsidRPr="009D2914">
        <w:rPr>
          <w:rFonts w:ascii="Bookman Old Style" w:hAnsi="Bookman Old Style" w:cs="Calibri"/>
          <w:color w:val="000000" w:themeColor="text1"/>
        </w:rPr>
        <w:t xml:space="preserve"> of the Schedule property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FIRST PARTY No:2 </w:t>
      </w:r>
      <w:r w:rsidRPr="009D2914">
        <w:rPr>
          <w:rFonts w:ascii="Bookman Old Style" w:hAnsi="Bookman Old Style" w:cs="Arial"/>
          <w:color w:val="000000" w:themeColor="text1"/>
        </w:rPr>
        <w:t xml:space="preserve">Sri. </w:t>
      </w:r>
      <w:proofErr w:type="spellStart"/>
      <w:r w:rsidRPr="009D2914">
        <w:rPr>
          <w:rFonts w:ascii="Bookman Old Style" w:hAnsi="Bookman Old Style" w:cs="Arial"/>
          <w:color w:val="000000" w:themeColor="text1"/>
        </w:rPr>
        <w:t>Sharath.S</w:t>
      </w:r>
      <w:proofErr w:type="spellEnd"/>
      <w:r w:rsidRPr="009D2914">
        <w:rPr>
          <w:rFonts w:ascii="Bookman Old Style" w:hAnsi="Bookman Old Style" w:cs="Calibri"/>
          <w:color w:val="000000" w:themeColor="text1"/>
        </w:rPr>
        <w:t>, which is registered as Document No:</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MYW-1-04321-2021-22, CD NO</w:t>
      </w:r>
      <w:proofErr w:type="gramStart"/>
      <w:r w:rsidRPr="009D2914">
        <w:rPr>
          <w:rFonts w:ascii="Bookman Old Style" w:hAnsi="Bookman Old Style" w:cs="Calibri"/>
          <w:color w:val="000000" w:themeColor="text1"/>
        </w:rPr>
        <w:t>:MYWD767</w:t>
      </w:r>
      <w:proofErr w:type="gramEnd"/>
      <w:r w:rsidRPr="009D2914">
        <w:rPr>
          <w:rFonts w:ascii="Bookman Old Style" w:hAnsi="Bookman Old Style" w:cs="Calibri"/>
          <w:color w:val="000000" w:themeColor="text1"/>
        </w:rPr>
        <w:t xml:space="preserve"> at Sub-Registrar office, Mysore West.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the Katha is mutated in the name of the </w:t>
      </w:r>
      <w:r w:rsidRPr="009D2914">
        <w:rPr>
          <w:rFonts w:ascii="Bookman Old Style" w:hAnsi="Bookman Old Style" w:cs="Arial"/>
          <w:b/>
          <w:color w:val="000000" w:themeColor="text1"/>
        </w:rPr>
        <w:t xml:space="preserve">Sri. </w:t>
      </w:r>
      <w:proofErr w:type="spellStart"/>
      <w:r w:rsidRPr="009D2914">
        <w:rPr>
          <w:rFonts w:ascii="Bookman Old Style" w:hAnsi="Bookman Old Style" w:cs="Arial"/>
          <w:b/>
          <w:color w:val="000000" w:themeColor="text1"/>
        </w:rPr>
        <w:t>Sharath.S</w:t>
      </w:r>
      <w:proofErr w:type="spellEnd"/>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36/5 (Old No</w:t>
      </w:r>
      <w:proofErr w:type="gramStart"/>
      <w:r w:rsidRPr="009D2914">
        <w:rPr>
          <w:rFonts w:ascii="Bookman Old Style" w:hAnsi="Bookman Old Style" w:cs="Calibri"/>
          <w:b/>
          <w:color w:val="000000" w:themeColor="text1"/>
        </w:rPr>
        <w:t>:36</w:t>
      </w:r>
      <w:proofErr w:type="gramEnd"/>
      <w:r w:rsidRPr="009D2914">
        <w:rPr>
          <w:rFonts w:ascii="Bookman Old Style" w:hAnsi="Bookman Old Style" w:cs="Calibri"/>
          <w:b/>
          <w:color w:val="000000" w:themeColor="text1"/>
        </w:rPr>
        <w:t>/1)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31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09" w:right="299"/>
        <w:jc w:val="both"/>
        <w:rPr>
          <w:rFonts w:ascii="Bookman Old Style" w:hAnsi="Bookman Old Style" w:cs="Calibri"/>
          <w:color w:val="000000" w:themeColor="text1"/>
        </w:rPr>
      </w:pPr>
      <w:r>
        <w:rPr>
          <w:rFonts w:ascii="Bookman Old Style" w:hAnsi="Bookman Old Style" w:cs="Calibri"/>
          <w:color w:val="000000" w:themeColor="text1"/>
        </w:rPr>
        <w:t xml:space="preserve">The Developers </w:t>
      </w:r>
      <w:r w:rsidRPr="009D2914">
        <w:rPr>
          <w:rFonts w:ascii="Bookman Old Style" w:hAnsi="Bookman Old Style" w:cs="Calibri"/>
          <w:color w:val="000000" w:themeColor="text1"/>
        </w:rPr>
        <w:t xml:space="preserve">Sri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Sri.B.T.Mahesh</w:t>
      </w:r>
      <w:proofErr w:type="spellEnd"/>
      <w:r w:rsidRPr="009D2914">
        <w:rPr>
          <w:rFonts w:ascii="Bookman Old Style" w:hAnsi="Bookman Old Style" w:cs="Calibri"/>
          <w:color w:val="000000" w:themeColor="text1"/>
        </w:rPr>
        <w:t xml:space="preserve"> for the land bearing survey No: 80/1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80/2 ,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80/3 , measuring 2 Acres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83(Old No:33/2 Block), Total measuring 1 Acres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Total </w:t>
      </w:r>
      <w:r w:rsidRPr="00D42F6C">
        <w:rPr>
          <w:rFonts w:ascii="Bookman Old Style" w:hAnsi="Bookman Old Style" w:cs="Calibri"/>
          <w:color w:val="000000" w:themeColor="text1"/>
        </w:rPr>
        <w:t xml:space="preserve">measuring 6 Acre 30 </w:t>
      </w:r>
      <w:proofErr w:type="spellStart"/>
      <w:r w:rsidRPr="00D42F6C">
        <w:rPr>
          <w:rFonts w:ascii="Bookman Old Style" w:hAnsi="Bookman Old Style" w:cs="Calibri"/>
          <w:color w:val="000000" w:themeColor="text1"/>
        </w:rPr>
        <w:t>Guntas</w:t>
      </w:r>
      <w:proofErr w:type="spellEnd"/>
      <w:r w:rsidRPr="00D42F6C">
        <w:rPr>
          <w:rFonts w:ascii="Bookman Old Style" w:hAnsi="Bookman Old Style" w:cs="Calibri"/>
          <w:color w:val="000000" w:themeColor="text1"/>
        </w:rPr>
        <w:t xml:space="preserve"> in the </w:t>
      </w:r>
      <w:r w:rsidRPr="009D2914">
        <w:rPr>
          <w:rFonts w:ascii="Bookman Old Style" w:hAnsi="Bookman Old Style" w:cs="Calibri"/>
          <w:color w:val="000000" w:themeColor="text1"/>
        </w:rPr>
        <w:t xml:space="preserve"> Schedule A property have entered with the Land owner</w:t>
      </w:r>
      <w:r w:rsidRPr="009D2914">
        <w:rPr>
          <w:rFonts w:ascii="Bookman Old Style" w:hAnsi="Bookman Old Style" w:cs="Calibri"/>
          <w:color w:val="000000" w:themeColor="text1"/>
          <w:lang w:val="en-IN"/>
        </w:rPr>
        <w:t xml:space="preserve"> 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xml:space="preserve"> and their family members ,</w:t>
      </w:r>
      <w:r w:rsidRPr="009D2914">
        <w:rPr>
          <w:rFonts w:ascii="Bookman Old Style" w:hAnsi="Bookman Old Style" w:cs="Calibri"/>
          <w:color w:val="000000" w:themeColor="text1"/>
        </w:rPr>
        <w:t xml:space="preserve"> into Registered Joint Development Agreement  dated: 18/11/2020 registered as Document No: MYW-1-07400-2020-21,CD NO:MYWD582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and Registered GPA , dated: 18/11/2020, registered as </w:t>
      </w:r>
      <w:r w:rsidRPr="009D2914">
        <w:rPr>
          <w:rFonts w:ascii="Bookman Old Style" w:hAnsi="Bookman Old Style" w:cs="Calibri"/>
          <w:color w:val="000000" w:themeColor="text1"/>
          <w:lang w:val="en-IN"/>
        </w:rPr>
        <w:t>Document No: MYW-4-00185-2020-21,CD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MYWD582 at Sub-Registrar office,</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Mysore West</w:t>
      </w:r>
      <w:r w:rsidRPr="009D2914">
        <w:rPr>
          <w:rFonts w:ascii="Bookman Old Style" w:hAnsi="Bookman Old Style" w:cs="Calibri"/>
          <w:color w:val="000000" w:themeColor="text1"/>
        </w:rPr>
        <w:t xml:space="preserve"> ,with the Land Owners </w:t>
      </w:r>
      <w:r w:rsidRPr="009D2914">
        <w:rPr>
          <w:rFonts w:ascii="Bookman Old Style" w:hAnsi="Bookman Old Style" w:cs="Calibri"/>
          <w:color w:val="000000" w:themeColor="text1"/>
          <w:lang w:val="en-IN"/>
        </w:rPr>
        <w:t>1.</w:t>
      </w:r>
      <w:r w:rsidRPr="009D2914">
        <w:rPr>
          <w:rFonts w:ascii="Bookman Old Style" w:hAnsi="Bookman Old Style" w:cs="Calibri"/>
          <w:color w:val="000000" w:themeColor="text1"/>
        </w:rPr>
        <w:t xml:space="preserve"> </w:t>
      </w:r>
      <w:r w:rsidRPr="009D2914">
        <w:rPr>
          <w:rFonts w:ascii="Bookman Old Style" w:hAnsi="Bookman Old Style" w:cs="Calibri"/>
          <w:color w:val="000000" w:themeColor="text1"/>
          <w:lang w:val="en-IN"/>
        </w:rPr>
        <w:t>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S/o Late C .</w:t>
      </w:r>
      <w:proofErr w:type="spellStart"/>
      <w:r w:rsidRPr="009D2914">
        <w:rPr>
          <w:rFonts w:ascii="Bookman Old Style" w:hAnsi="Bookman Old Style" w:cs="Calibri"/>
          <w:color w:val="000000" w:themeColor="text1"/>
          <w:lang w:val="en-IN"/>
        </w:rPr>
        <w:t>Lingaiah</w:t>
      </w:r>
      <w:proofErr w:type="gramStart"/>
      <w:r w:rsidRPr="009D2914">
        <w:rPr>
          <w:rFonts w:ascii="Bookman Old Style" w:hAnsi="Bookman Old Style" w:cs="Calibri"/>
          <w:color w:val="000000" w:themeColor="text1"/>
          <w:lang w:val="en-IN"/>
        </w:rPr>
        <w:t>,Aged</w:t>
      </w:r>
      <w:proofErr w:type="spellEnd"/>
      <w:proofErr w:type="gramEnd"/>
      <w:r w:rsidRPr="009D2914">
        <w:rPr>
          <w:rFonts w:ascii="Bookman Old Style" w:hAnsi="Bookman Old Style" w:cs="Calibri"/>
          <w:color w:val="000000" w:themeColor="text1"/>
          <w:lang w:val="en-IN"/>
        </w:rPr>
        <w:t xml:space="preserve"> about 79 years, 2.</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Smt. </w:t>
      </w:r>
      <w:proofErr w:type="spellStart"/>
      <w:proofErr w:type="gramStart"/>
      <w:r w:rsidRPr="009D2914">
        <w:rPr>
          <w:rFonts w:ascii="Bookman Old Style" w:hAnsi="Bookman Old Style" w:cs="Calibri"/>
          <w:color w:val="000000" w:themeColor="text1"/>
          <w:lang w:val="en-IN"/>
        </w:rPr>
        <w:t>H.M.Bangaramma</w:t>
      </w:r>
      <w:proofErr w:type="spellEnd"/>
      <w:r w:rsidRPr="009D2914">
        <w:rPr>
          <w:rFonts w:ascii="Bookman Old Style" w:hAnsi="Bookman Old Style" w:cs="Calibri"/>
          <w:color w:val="000000" w:themeColor="text1"/>
          <w:lang w:val="en-IN"/>
        </w:rPr>
        <w:t xml:space="preserve"> ,W</w:t>
      </w:r>
      <w:proofErr w:type="gramEnd"/>
      <w:r w:rsidRPr="009D2914">
        <w:rPr>
          <w:rFonts w:ascii="Bookman Old Style" w:hAnsi="Bookman Old Style" w:cs="Calibri"/>
          <w:color w:val="000000" w:themeColor="text1"/>
          <w:lang w:val="en-IN"/>
        </w:rPr>
        <w:t xml:space="preserve">/o </w:t>
      </w:r>
      <w:proofErr w:type="spellStart"/>
      <w:r w:rsidRPr="009D2914">
        <w:rPr>
          <w:rFonts w:ascii="Bookman Old Style" w:hAnsi="Bookman Old Style" w:cs="Calibri"/>
          <w:color w:val="000000" w:themeColor="text1"/>
          <w:lang w:val="en-IN"/>
        </w:rPr>
        <w:t>L.Basavaraju,Aged</w:t>
      </w:r>
      <w:proofErr w:type="spellEnd"/>
      <w:r w:rsidRPr="009D2914">
        <w:rPr>
          <w:rFonts w:ascii="Bookman Old Style" w:hAnsi="Bookman Old Style" w:cs="Calibri"/>
          <w:color w:val="000000" w:themeColor="text1"/>
          <w:lang w:val="en-IN"/>
        </w:rPr>
        <w:t xml:space="preserve"> about 69 years, 3.</w:t>
      </w:r>
      <w:r>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Sri.B.Rohith</w:t>
      </w:r>
      <w:proofErr w:type="spellEnd"/>
      <w:r w:rsidRPr="009D2914">
        <w:rPr>
          <w:rFonts w:ascii="Bookman Old Style" w:hAnsi="Bookman Old Style" w:cs="Calibri"/>
          <w:color w:val="000000" w:themeColor="text1"/>
          <w:lang w:val="en-IN"/>
        </w:rPr>
        <w:t xml:space="preserve"> Kumar,</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xml:space="preserve">, Aged about 48 </w:t>
      </w:r>
      <w:proofErr w:type="gramStart"/>
      <w:r w:rsidRPr="009D2914">
        <w:rPr>
          <w:rFonts w:ascii="Bookman Old Style" w:hAnsi="Bookman Old Style" w:cs="Calibri"/>
          <w:color w:val="000000" w:themeColor="text1"/>
          <w:lang w:val="en-IN"/>
        </w:rPr>
        <w:t>years ,</w:t>
      </w:r>
      <w:proofErr w:type="gramEnd"/>
      <w:r w:rsidRPr="009D2914">
        <w:rPr>
          <w:rFonts w:ascii="Bookman Old Style" w:hAnsi="Bookman Old Style" w:cs="Calibri"/>
          <w:color w:val="000000" w:themeColor="text1"/>
          <w:lang w:val="en-IN"/>
        </w:rPr>
        <w:t xml:space="preserve"> </w:t>
      </w:r>
      <w:r>
        <w:rPr>
          <w:rFonts w:ascii="Bookman Old Style" w:hAnsi="Bookman Old Style" w:cs="Calibri"/>
          <w:color w:val="000000" w:themeColor="text1"/>
          <w:lang w:val="en-IN"/>
        </w:rPr>
        <w:t>4</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Smt.P.Kavitha,W</w:t>
      </w:r>
      <w:proofErr w:type="spellEnd"/>
      <w:r w:rsidRPr="009D2914">
        <w:rPr>
          <w:rFonts w:ascii="Bookman Old Style" w:hAnsi="Bookman Old Style" w:cs="Calibri"/>
          <w:color w:val="000000" w:themeColor="text1"/>
          <w:lang w:val="en-IN"/>
        </w:rPr>
        <w:t>/</w:t>
      </w:r>
      <w:proofErr w:type="gramStart"/>
      <w:r w:rsidRPr="009D2914">
        <w:rPr>
          <w:rFonts w:ascii="Bookman Old Style" w:hAnsi="Bookman Old Style" w:cs="Calibri"/>
          <w:color w:val="000000" w:themeColor="text1"/>
          <w:lang w:val="en-IN"/>
        </w:rPr>
        <w:t xml:space="preserve">o  </w:t>
      </w:r>
      <w:proofErr w:type="spellStart"/>
      <w:r w:rsidRPr="009D2914">
        <w:rPr>
          <w:rFonts w:ascii="Bookman Old Style" w:hAnsi="Bookman Old Style" w:cs="Calibri"/>
          <w:color w:val="000000" w:themeColor="text1"/>
          <w:lang w:val="en-IN"/>
        </w:rPr>
        <w:t>B.Rohith</w:t>
      </w:r>
      <w:proofErr w:type="spellEnd"/>
      <w:proofErr w:type="gramEnd"/>
      <w:r w:rsidRPr="009D2914">
        <w:rPr>
          <w:rFonts w:ascii="Bookman Old Style" w:hAnsi="Bookman Old Style" w:cs="Calibri"/>
          <w:color w:val="000000" w:themeColor="text1"/>
          <w:lang w:val="en-IN"/>
        </w:rPr>
        <w:t xml:space="preserve"> Kumar, Aged about 37 years ,</w:t>
      </w:r>
      <w:r>
        <w:rPr>
          <w:rFonts w:ascii="Bookman Old Style" w:hAnsi="Bookman Old Style" w:cs="Calibri"/>
          <w:color w:val="000000" w:themeColor="text1"/>
          <w:lang w:val="en-IN"/>
        </w:rPr>
        <w:t>5</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proofErr w:type="spellStart"/>
      <w:r>
        <w:rPr>
          <w:rFonts w:ascii="Bookman Old Style" w:hAnsi="Bookman Old Style" w:cs="Calibri"/>
          <w:color w:val="000000" w:themeColor="text1"/>
          <w:lang w:val="en-IN"/>
        </w:rPr>
        <w:t>R.</w:t>
      </w:r>
      <w:r w:rsidRPr="009D2914">
        <w:rPr>
          <w:rFonts w:ascii="Bookman Old Style" w:hAnsi="Bookman Old Style" w:cs="Calibri"/>
          <w:color w:val="000000" w:themeColor="text1"/>
          <w:lang w:val="en-IN"/>
        </w:rPr>
        <w:t>Chandana</w:t>
      </w:r>
      <w:proofErr w:type="spellEnd"/>
      <w:r w:rsidRPr="009D2914">
        <w:rPr>
          <w:rFonts w:ascii="Bookman Old Style" w:hAnsi="Bookman Old Style" w:cs="Calibri"/>
          <w:color w:val="000000" w:themeColor="text1"/>
          <w:lang w:val="en-IN"/>
        </w:rPr>
        <w:t xml:space="preserve"> D/o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 Aged about 11 </w:t>
      </w:r>
      <w:proofErr w:type="gramStart"/>
      <w:r w:rsidRPr="009D2914">
        <w:rPr>
          <w:rFonts w:ascii="Bookman Old Style" w:hAnsi="Bookman Old Style" w:cs="Calibri"/>
          <w:color w:val="000000" w:themeColor="text1"/>
          <w:lang w:val="en-IN"/>
        </w:rPr>
        <w:t>years ,</w:t>
      </w:r>
      <w:proofErr w:type="gramEnd"/>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since Minor represented by her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r>
        <w:rPr>
          <w:rFonts w:ascii="Bookman Old Style" w:hAnsi="Bookman Old Style" w:cs="Calibri"/>
          <w:color w:val="000000" w:themeColor="text1"/>
          <w:lang w:val="en-IN"/>
        </w:rPr>
        <w:t>6</w:t>
      </w:r>
      <w:r w:rsidRPr="009D2914">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R.Adithya</w:t>
      </w:r>
      <w:proofErr w:type="spellEnd"/>
      <w:r w:rsidRPr="009D2914">
        <w:rPr>
          <w:rFonts w:ascii="Bookman Old Style" w:hAnsi="Bookman Old Style" w:cs="Calibri"/>
          <w:color w:val="000000" w:themeColor="text1"/>
          <w:lang w:val="en-IN"/>
        </w:rPr>
        <w:t xml:space="preserve"> S/o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 Aged about 7, since Minor represented by his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 All residing at No:2,A Block ,1st stage, J P Nagar, Mysore south,Mysore-57 0031</w:t>
      </w:r>
      <w:r w:rsidRPr="009D2914">
        <w:rPr>
          <w:rFonts w:ascii="Bookman Old Style" w:hAnsi="Bookman Old Style" w:cs="Calibri"/>
          <w:color w:val="000000" w:themeColor="text1"/>
        </w:rPr>
        <w:t xml:space="preserve"> . Further </w:t>
      </w:r>
      <w:r w:rsidRPr="009D2914">
        <w:rPr>
          <w:rFonts w:ascii="Bookman Old Style" w:hAnsi="Bookman Old Style" w:cs="Calibri"/>
          <w:color w:val="000000" w:themeColor="text1"/>
        </w:rPr>
        <w:lastRenderedPageBreak/>
        <w:t>the Land owners and the Developer have entered into registered site sharing agreement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15/10/</w:t>
      </w:r>
      <w:proofErr w:type="gramStart"/>
      <w:r w:rsidRPr="009D2914">
        <w:rPr>
          <w:rFonts w:ascii="Bookman Old Style" w:hAnsi="Bookman Old Style" w:cs="Calibri"/>
          <w:color w:val="000000" w:themeColor="text1"/>
        </w:rPr>
        <w:t>2022 ,</w:t>
      </w:r>
      <w:proofErr w:type="gramEnd"/>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which is registered as Document No:MYW-1-10759-2022-23,CD NO:MYWD1089 at Sub-Registrar office ,Mysore West.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developed into full pledged Residential layout</w:t>
      </w:r>
      <w:r>
        <w:rPr>
          <w:rFonts w:ascii="Bookman Old Style" w:hAnsi="Bookman Old Style" w:cs="Calibri"/>
          <w:color w:val="000000" w:themeColor="text1"/>
        </w:rPr>
        <w:t>.</w:t>
      </w:r>
    </w:p>
    <w:p w:rsidR="00DB72A0" w:rsidRPr="009D2914" w:rsidRDefault="00DB72A0" w:rsidP="00DB72A0">
      <w:pPr>
        <w:ind w:left="70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Developers Sri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Sri.B.T.Mahesh</w:t>
      </w:r>
      <w:proofErr w:type="spellEnd"/>
      <w:r w:rsidRPr="009D2914">
        <w:rPr>
          <w:rFonts w:ascii="Bookman Old Style" w:hAnsi="Bookman Old Style" w:cs="Calibri"/>
          <w:color w:val="000000" w:themeColor="text1"/>
        </w:rPr>
        <w:t xml:space="preserve">, for the land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2 Acres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color w:val="000000" w:themeColor="text1"/>
        </w:rPr>
        <w:t xml:space="preserve"> and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31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color w:val="000000" w:themeColor="text1"/>
        </w:rPr>
        <w:t xml:space="preserve"> , </w:t>
      </w:r>
      <w:r w:rsidRPr="00D9349B">
        <w:rPr>
          <w:rFonts w:ascii="Bookman Old Style" w:hAnsi="Bookman Old Style" w:cs="Calibri"/>
          <w:b/>
          <w:color w:val="000000" w:themeColor="text1"/>
        </w:rPr>
        <w:t xml:space="preserve">Total measuring 3 Acre 15 ½  </w:t>
      </w:r>
      <w:proofErr w:type="spellStart"/>
      <w:r w:rsidRPr="00D9349B">
        <w:rPr>
          <w:rFonts w:ascii="Bookman Old Style" w:hAnsi="Bookman Old Style" w:cs="Calibri"/>
          <w:b/>
          <w:color w:val="000000" w:themeColor="text1"/>
        </w:rPr>
        <w:t>Guntas</w:t>
      </w:r>
      <w:proofErr w:type="spellEnd"/>
      <w:r w:rsidRPr="00D9349B">
        <w:rPr>
          <w:rFonts w:ascii="Bookman Old Style" w:hAnsi="Bookman Old Style" w:cs="Calibri"/>
          <w:b/>
          <w:color w:val="000000" w:themeColor="text1"/>
        </w:rPr>
        <w:t xml:space="preserve"> ,</w:t>
      </w:r>
      <w:r w:rsidRPr="009D2914">
        <w:rPr>
          <w:rFonts w:ascii="Bookman Old Style" w:hAnsi="Bookman Old Style" w:cs="Calibri"/>
          <w:color w:val="000000" w:themeColor="text1"/>
        </w:rPr>
        <w:t>have entered with the Land owner</w:t>
      </w:r>
      <w:r w:rsidRPr="009D2914">
        <w:rPr>
          <w:rFonts w:ascii="Bookman Old Style" w:hAnsi="Bookman Old Style" w:cs="Calibri"/>
          <w:color w:val="000000" w:themeColor="text1"/>
          <w:lang w:val="en-IN"/>
        </w:rPr>
        <w:t xml:space="preserve"> </w:t>
      </w:r>
      <w:proofErr w:type="spellStart"/>
      <w:r w:rsidRPr="009D2914">
        <w:rPr>
          <w:rFonts w:ascii="Bookman Old Style" w:hAnsi="Bookman Old Style" w:cs="Calibri"/>
          <w:b/>
          <w:color w:val="000000" w:themeColor="text1"/>
        </w:rPr>
        <w:t>Sri.Ranjan.M.K</w:t>
      </w:r>
      <w:proofErr w:type="spellEnd"/>
      <w:r w:rsidRPr="009D2914">
        <w:rPr>
          <w:rFonts w:ascii="Bookman Old Style" w:hAnsi="Bookman Old Style" w:cs="Calibri"/>
          <w:color w:val="000000" w:themeColor="text1"/>
        </w:rPr>
        <w:t xml:space="preserve"> and </w:t>
      </w:r>
      <w:r w:rsidRPr="009D2914">
        <w:rPr>
          <w:rFonts w:ascii="Bookman Old Style" w:hAnsi="Bookman Old Style" w:cs="Arial"/>
          <w:b/>
          <w:color w:val="000000" w:themeColor="text1"/>
        </w:rPr>
        <w:t xml:space="preserve">Sri. </w:t>
      </w:r>
      <w:proofErr w:type="spellStart"/>
      <w:r w:rsidRPr="009D2914">
        <w:rPr>
          <w:rFonts w:ascii="Bookman Old Style" w:hAnsi="Bookman Old Style" w:cs="Arial"/>
          <w:b/>
          <w:color w:val="000000" w:themeColor="text1"/>
        </w:rPr>
        <w:t>Sharath.S</w:t>
      </w:r>
      <w:proofErr w:type="spellEnd"/>
      <w:r w:rsidRPr="009D2914">
        <w:rPr>
          <w:rFonts w:ascii="Bookman Old Style" w:hAnsi="Bookman Old Style" w:cs="Calibri"/>
          <w:color w:val="000000" w:themeColor="text1"/>
        </w:rPr>
        <w:t xml:space="preserve"> into Registered Joint Development Agreement  dated: 13/07/2022 registered as Document No: MYW-1-05174-2022-23 ,CD NO:MYWD1007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and Registered GPA , dated: 13/07/2022, registered as </w:t>
      </w:r>
      <w:r w:rsidRPr="009D2914">
        <w:rPr>
          <w:rFonts w:ascii="Bookman Old Style" w:hAnsi="Bookman Old Style" w:cs="Calibri"/>
          <w:color w:val="000000" w:themeColor="text1"/>
          <w:lang w:val="en-IN"/>
        </w:rPr>
        <w:t xml:space="preserve">Document No: MYW-4-00136-2022-23,CD NO:MYWD1007 at Sub-Registrar office and </w:t>
      </w:r>
      <w:r w:rsidRPr="009D2914">
        <w:rPr>
          <w:rFonts w:ascii="Bookman Old Style" w:hAnsi="Bookman Old Style" w:cs="Calibri"/>
          <w:color w:val="000000" w:themeColor="text1"/>
        </w:rPr>
        <w:t>Land owners and the Developer have entered into registered site sharing agreement Dated:15-10-2022 ,which is registered as Document No:MYW-1-10760-2022-23,CD NO:MYWD1089 at Sub-Registrar office ,Mysore West.</w:t>
      </w:r>
    </w:p>
    <w:p w:rsidR="00DB72A0" w:rsidRPr="009D2914" w:rsidRDefault="00DB72A0" w:rsidP="00DB72A0">
      <w:pPr>
        <w:spacing w:line="276" w:lineRule="auto"/>
        <w:ind w:left="70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w:t>
      </w:r>
      <w:r w:rsidRPr="009D2914">
        <w:rPr>
          <w:rFonts w:ascii="Bookman Old Style" w:hAnsi="Bookman Old Style" w:cs="Calibri"/>
          <w:color w:val="000000" w:themeColor="text1"/>
          <w:lang w:val="en-IN"/>
        </w:rPr>
        <w:t xml:space="preserve">bearing </w:t>
      </w:r>
      <w:r w:rsidRPr="009D2914">
        <w:rPr>
          <w:rFonts w:ascii="Bookman Old Style" w:hAnsi="Bookman Old Style" w:cs="Calibri"/>
          <w:b/>
          <w:color w:val="000000" w:themeColor="text1"/>
          <w:lang w:val="en-IN"/>
        </w:rPr>
        <w:t>Site No</w:t>
      </w:r>
      <w:proofErr w:type="gramStart"/>
      <w:r w:rsidRPr="009D2914">
        <w:rPr>
          <w:rFonts w:ascii="Bookman Old Style" w:hAnsi="Bookman Old Style" w:cs="Calibri"/>
          <w:b/>
          <w:color w:val="000000" w:themeColor="text1"/>
          <w:lang w:val="en-IN"/>
        </w:rPr>
        <w:t>:26</w:t>
      </w:r>
      <w:proofErr w:type="gramEnd"/>
      <w:r w:rsidRPr="009D2914">
        <w:rPr>
          <w:rFonts w:ascii="Bookman Old Style" w:hAnsi="Bookman Old Style" w:cs="Calibri"/>
          <w:color w:val="000000" w:themeColor="text1"/>
          <w:lang w:val="en-IN"/>
        </w:rPr>
        <w:t xml:space="preserve"> </w:t>
      </w:r>
      <w:r>
        <w:rPr>
          <w:rFonts w:ascii="Bookman Old Style" w:hAnsi="Bookman Old Style" w:cs="Calibri"/>
          <w:color w:val="000000" w:themeColor="text1"/>
          <w:lang w:val="en-IN"/>
        </w:rPr>
        <w:t xml:space="preserve">in the layout </w:t>
      </w:r>
      <w:r>
        <w:rPr>
          <w:rFonts w:ascii="Bookman Old Style" w:hAnsi="Bookman Old Style" w:cs="Calibri"/>
          <w:color w:val="000000" w:themeColor="text1"/>
        </w:rPr>
        <w:t xml:space="preserve">known as </w:t>
      </w:r>
      <w:r w:rsidRPr="00D9349B">
        <w:rPr>
          <w:rFonts w:ascii="Bookman Old Style" w:hAnsi="Bookman Old Style" w:cs="Calibri"/>
          <w:b/>
          <w:color w:val="000000" w:themeColor="text1"/>
        </w:rPr>
        <w:t>“G9 VINYAS”</w:t>
      </w:r>
      <w:r>
        <w:rPr>
          <w:rFonts w:ascii="Bookman Old Style" w:hAnsi="Bookman Old Style" w:cs="Calibri"/>
          <w:b/>
          <w:color w:val="000000" w:themeColor="text1"/>
        </w:rPr>
        <w:t xml:space="preserve"> </w:t>
      </w:r>
      <w:r w:rsidRPr="009D2914">
        <w:rPr>
          <w:rFonts w:ascii="Bookman Old Style" w:hAnsi="Bookman Old Style" w:cs="Calibri"/>
          <w:color w:val="000000" w:themeColor="text1"/>
          <w:lang w:val="en-IN"/>
        </w:rPr>
        <w:t xml:space="preserve">has fallen to the share of the Developers /First party herein as per the site sharing Agreement </w:t>
      </w:r>
      <w:r w:rsidRPr="009D2914">
        <w:rPr>
          <w:rFonts w:ascii="Bookman Old Style" w:hAnsi="Bookman Old Style" w:cs="Calibri"/>
          <w:color w:val="000000" w:themeColor="text1"/>
        </w:rPr>
        <w:t>Dated:15/10/2022.</w:t>
      </w:r>
    </w:p>
    <w:p w:rsidR="00DB72A0" w:rsidRPr="009D2914" w:rsidRDefault="00DB72A0" w:rsidP="00DB72A0">
      <w:pPr>
        <w:ind w:left="709" w:right="299"/>
        <w:jc w:val="both"/>
        <w:rPr>
          <w:rFonts w:ascii="Bookman Old Style" w:hAnsi="Bookman Old Style" w:cs="Calibri"/>
          <w:color w:val="000000" w:themeColor="text1"/>
          <w:sz w:val="16"/>
          <w:szCs w:val="16"/>
        </w:rPr>
      </w:pPr>
    </w:p>
    <w:p w:rsidR="00DB72A0" w:rsidRPr="009D2914" w:rsidRDefault="00DB72A0" w:rsidP="00DB72A0">
      <w:pPr>
        <w:pStyle w:val="NormalWeb"/>
        <w:spacing w:before="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the sole and absolute owner of the Schedule </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B</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 xml:space="preserve"> </w:t>
      </w:r>
      <w:r w:rsidRPr="009D2914">
        <w:rPr>
          <w:rFonts w:ascii="Bookman Old Style" w:hAnsi="Bookman Old Style" w:cs="Calibri"/>
          <w:color w:val="000000" w:themeColor="text1"/>
        </w:rPr>
        <w:t>Property and that his title thereto is good, marketable and subsisting and other than the FIRST PARTY, none else have any manner of right, title, interest or claim therein;</w:t>
      </w:r>
    </w:p>
    <w:p w:rsidR="00DB72A0" w:rsidRPr="009D2914" w:rsidRDefault="00DB72A0" w:rsidP="00DB72A0">
      <w:pPr>
        <w:pStyle w:val="NormalWeb"/>
        <w:spacing w:before="24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the </w:t>
      </w:r>
      <w:r w:rsidRPr="009D2914">
        <w:rPr>
          <w:rFonts w:ascii="Bookman Old Style" w:hAnsi="Bookman Old Style" w:cs="Calibri"/>
          <w:color w:val="000000" w:themeColor="text1"/>
          <w:lang w:val="en-GB"/>
        </w:rPr>
        <w:t xml:space="preserve">Schedule </w:t>
      </w:r>
      <w:r>
        <w:rPr>
          <w:rFonts w:ascii="Bookman Old Style" w:hAnsi="Bookman Old Style" w:cs="Calibri"/>
          <w:color w:val="000000" w:themeColor="text1"/>
          <w:lang w:val="en-GB"/>
        </w:rPr>
        <w:t xml:space="preserve">“B” </w:t>
      </w:r>
      <w:r w:rsidRPr="009D2914">
        <w:rPr>
          <w:rFonts w:ascii="Bookman Old Style" w:hAnsi="Bookman Old Style" w:cs="Calibri"/>
          <w:color w:val="000000" w:themeColor="text1"/>
          <w:lang w:val="en-GB"/>
        </w:rPr>
        <w:t>Property is free from encumbrances of every description, minor’s claim, court attachments, litigations of every description, lien, acquisition or requisition proceedings etc.</w:t>
      </w:r>
    </w:p>
    <w:p w:rsidR="00DB72A0"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lastRenderedPageBreak/>
        <w:t xml:space="preserve">Whereas the FIRST PARTY claims and assures that the Schedule </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B</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 xml:space="preserve"> Property has not been mortgaged to any Bank/institution or any other person whomsoever and is free from any subsisting mortgages.</w:t>
      </w:r>
    </w:p>
    <w:p w:rsidR="00DB72A0" w:rsidRPr="009D2914" w:rsidRDefault="00DB72A0" w:rsidP="00DB72A0">
      <w:pPr>
        <w:pStyle w:val="ListParagraph"/>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w:t>
      </w:r>
      <w:r>
        <w:rPr>
          <w:rFonts w:ascii="Bookman Old Style" w:hAnsi="Bookman Old Style" w:cs="Calibri"/>
          <w:color w:val="000000" w:themeColor="text1"/>
          <w:lang w:val="en-GB"/>
        </w:rPr>
        <w:t xml:space="preserve">and assures that the Schedule “B” </w:t>
      </w:r>
      <w:r w:rsidRPr="009D2914">
        <w:rPr>
          <w:rFonts w:ascii="Bookman Old Style" w:hAnsi="Bookman Old Style" w:cs="Calibri"/>
          <w:color w:val="000000" w:themeColor="text1"/>
          <w:lang w:val="en-GB"/>
        </w:rPr>
        <w:t xml:space="preserve">Property is not the subject matter of any maintenance proceedings or </w:t>
      </w:r>
      <w:proofErr w:type="spellStart"/>
      <w:r w:rsidRPr="009D2914">
        <w:rPr>
          <w:rFonts w:ascii="Bookman Old Style" w:hAnsi="Bookman Old Style" w:cs="Calibri"/>
          <w:color w:val="000000" w:themeColor="text1"/>
          <w:lang w:val="en-GB"/>
        </w:rPr>
        <w:t>lispendens</w:t>
      </w:r>
      <w:proofErr w:type="spellEnd"/>
      <w:r w:rsidRPr="009D2914">
        <w:rPr>
          <w:rFonts w:ascii="Bookman Old Style" w:hAnsi="Bookman Old Style" w:cs="Calibri"/>
          <w:color w:val="000000" w:themeColor="text1"/>
          <w:lang w:val="en-GB"/>
        </w:rPr>
        <w:t xml:space="preserve"> and there is no bar to sell the same in any manner and the Schedule Property is the free hold property of the FIRST PARTY. The FIRST PARTY also assures that there is no pending litigation including attachment of schedule property in any court of law or by government authorities. </w:t>
      </w: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The FIRST PARTY further assures that there is no order or injunction from any court of law or authorities is in effect, which will restrain the Purchaser from absolute possession and enjoyment and lawful title over schedule property.</w:t>
      </w: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color w:val="000000" w:themeColor="text1"/>
          <w:lang w:val="en-US"/>
        </w:rPr>
      </w:pPr>
      <w:r w:rsidRPr="009D2914">
        <w:rPr>
          <w:rFonts w:ascii="Bookman Old Style" w:hAnsi="Bookman Old Style" w:cs="Calibri"/>
          <w:color w:val="000000" w:themeColor="text1"/>
        </w:rPr>
        <w:t xml:space="preserve">Whereas the FIRST PARTY claims and assures that he has not entered into any agreement or Memorandum of understanding or </w:t>
      </w:r>
      <w:r w:rsidRPr="009D2914">
        <w:rPr>
          <w:rFonts w:ascii="Bookman Old Style" w:hAnsi="Bookman Old Style" w:cs="Calibri"/>
          <w:color w:val="000000" w:themeColor="text1"/>
          <w:lang w:val="en-US"/>
        </w:rPr>
        <w:t>any</w:t>
      </w:r>
      <w:r w:rsidRPr="009D2914">
        <w:rPr>
          <w:rFonts w:ascii="Bookman Old Style" w:hAnsi="Bookman Old Style" w:cs="Calibri"/>
          <w:color w:val="000000" w:themeColor="text1"/>
        </w:rPr>
        <w:t xml:space="preserve"> agreement or arrangement for sale or transfer of the Schedule </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B</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 xml:space="preserve"> </w:t>
      </w:r>
      <w:r w:rsidRPr="009D2914">
        <w:rPr>
          <w:rFonts w:ascii="Bookman Old Style" w:hAnsi="Bookman Old Style" w:cs="Calibri"/>
          <w:color w:val="000000" w:themeColor="text1"/>
        </w:rPr>
        <w:t>Property or have granted any power of attorney or  executed any other instruments both registered and non-registered  in favour of any other third person ,other than with the present Purchaser.</w:t>
      </w:r>
    </w:p>
    <w:p w:rsidR="00DB72A0" w:rsidRPr="009D2914" w:rsidRDefault="00DB72A0" w:rsidP="00DB72A0">
      <w:pPr>
        <w:ind w:left="70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not created any easement or license over or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or any part thereof, and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not subject to any attachment either before or after judgment and has paid taxes up-to-date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BodyText"/>
        <w:ind w:firstLine="720"/>
        <w:contextualSpacing/>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NOW THIS SALE DEED WITNESSETH AS FOLLOWS</w:t>
      </w:r>
    </w:p>
    <w:p w:rsidR="00DB72A0" w:rsidRPr="009D2914" w:rsidRDefault="00DB72A0" w:rsidP="00DB72A0">
      <w:pPr>
        <w:ind w:left="720" w:right="299" w:hanging="426"/>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offered to sell the Site (more specifically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to the SECOND PARTY herein, developed in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A</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by the DEVELOPER /First party herein, as per JDA and GPA with the Land Owners.</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ListParagraph"/>
        <w:ind w:right="299"/>
        <w:jc w:val="both"/>
        <w:rPr>
          <w:rFonts w:ascii="Bookman Old Style" w:hAnsi="Bookman Old Style" w:cs="Calibri"/>
          <w:color w:val="000000" w:themeColor="text1"/>
        </w:rPr>
      </w:pPr>
    </w:p>
    <w:p w:rsidR="00DB72A0" w:rsidRPr="009D2914" w:rsidRDefault="00DB72A0" w:rsidP="00DB72A0">
      <w:pPr>
        <w:pStyle w:val="NormalWeb"/>
        <w:spacing w:before="0" w:beforeAutospacing="0" w:after="0" w:afterAutospacing="0"/>
        <w:ind w:left="720" w:right="299"/>
        <w:jc w:val="both"/>
        <w:rPr>
          <w:rFonts w:ascii="Bookman Old Style" w:hAnsi="Bookman Old Style" w:cs="Calibri"/>
          <w:b/>
          <w:color w:val="000000" w:themeColor="text1"/>
          <w:lang w:val="en-US"/>
        </w:rPr>
      </w:pPr>
      <w:r w:rsidRPr="009D2914">
        <w:rPr>
          <w:rFonts w:ascii="Bookman Old Style" w:hAnsi="Bookman Old Style" w:cs="Calibri"/>
          <w:b/>
          <w:color w:val="000000" w:themeColor="text1"/>
          <w:u w:val="single"/>
        </w:rPr>
        <w:lastRenderedPageBreak/>
        <w:t>SALE CONSIDERATION</w:t>
      </w:r>
      <w:r w:rsidRPr="009D2914">
        <w:rPr>
          <w:rFonts w:ascii="Bookman Old Style" w:hAnsi="Bookman Old Style" w:cs="Calibri"/>
          <w:b/>
          <w:color w:val="000000" w:themeColor="text1"/>
          <w:u w:val="single"/>
          <w:lang w:val="en-US"/>
        </w:rPr>
        <w:t>:</w:t>
      </w:r>
    </w:p>
    <w:p w:rsidR="00DB72A0" w:rsidRPr="009D2914" w:rsidRDefault="00DB72A0" w:rsidP="00DB72A0">
      <w:pPr>
        <w:pStyle w:val="ListParagraph"/>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in need of funds for legal necessities for himself and also to buy other property elsewhere, has offered to sell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to the SECOND PARTY  fo</w:t>
      </w:r>
      <w:r>
        <w:rPr>
          <w:rFonts w:ascii="Bookman Old Style" w:hAnsi="Bookman Old Style" w:cs="Calibri"/>
          <w:color w:val="000000" w:themeColor="text1"/>
        </w:rPr>
        <w:t xml:space="preserve">r Total sale  consideration of </w:t>
      </w:r>
      <w:r w:rsidRPr="009D2914">
        <w:rPr>
          <w:rFonts w:ascii="Bookman Old Style" w:hAnsi="Bookman Old Style" w:cs="Calibri"/>
          <w:b/>
          <w:color w:val="000000" w:themeColor="text1"/>
        </w:rPr>
        <w:t>Rs.12,00,000/- (Rupees Twelve Lakh only )</w:t>
      </w:r>
      <w:r w:rsidRPr="009D2914">
        <w:rPr>
          <w:rFonts w:ascii="Bookman Old Style" w:hAnsi="Bookman Old Style" w:cs="Calibri"/>
          <w:color w:val="000000" w:themeColor="text1"/>
        </w:rPr>
        <w:t xml:space="preserve"> and SECOND PARTY  has agreed to Purchase the schedule property.</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lang w:val="en-US"/>
        </w:rPr>
      </w:pPr>
      <w:r w:rsidRPr="009D2914">
        <w:rPr>
          <w:rFonts w:ascii="Bookman Old Style" w:hAnsi="Bookman Old Style" w:cs="Calibri"/>
          <w:color w:val="000000" w:themeColor="text1"/>
        </w:rPr>
        <w:t xml:space="preserve">That in consideration of the Owner / FIRST PARTY selling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lang w:val="en-US"/>
        </w:rPr>
        <w:t>“</w:t>
      </w:r>
      <w:r w:rsidRPr="009D2914">
        <w:rPr>
          <w:rFonts w:ascii="Bookman Old Style" w:hAnsi="Bookman Old Style" w:cs="Calibri"/>
          <w:b/>
          <w:color w:val="000000" w:themeColor="text1"/>
        </w:rPr>
        <w:t>B</w:t>
      </w:r>
      <w:r>
        <w:rPr>
          <w:rFonts w:ascii="Bookman Old Style" w:hAnsi="Bookman Old Style" w:cs="Calibri"/>
          <w:b/>
          <w:color w:val="000000" w:themeColor="text1"/>
          <w:lang w:val="en-US"/>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in favour of the SECOND PARTY, the SECOND PARTY has </w:t>
      </w:r>
      <w:r w:rsidRPr="009D2914">
        <w:rPr>
          <w:rFonts w:ascii="Bookman Old Style" w:hAnsi="Bookman Old Style" w:cs="Calibri"/>
          <w:bCs/>
          <w:color w:val="000000" w:themeColor="text1"/>
        </w:rPr>
        <w:t xml:space="preserve">paid to the </w:t>
      </w:r>
      <w:r w:rsidRPr="009D2914">
        <w:rPr>
          <w:rFonts w:ascii="Bookman Old Style" w:hAnsi="Bookman Old Style" w:cs="Calibri"/>
          <w:color w:val="000000" w:themeColor="text1"/>
        </w:rPr>
        <w:t>FIRST PARTY</w:t>
      </w:r>
      <w:r w:rsidRPr="009D2914">
        <w:rPr>
          <w:rFonts w:ascii="Bookman Old Style" w:hAnsi="Bookman Old Style" w:cs="Calibri"/>
          <w:bCs/>
          <w:color w:val="000000" w:themeColor="text1"/>
        </w:rPr>
        <w:t xml:space="preserve"> </w:t>
      </w:r>
      <w:r w:rsidRPr="009D2914">
        <w:rPr>
          <w:rFonts w:ascii="Bookman Old Style" w:hAnsi="Bookman Old Style" w:cs="Calibri"/>
          <w:bCs/>
          <w:color w:val="000000" w:themeColor="text1"/>
          <w:lang w:val="en-US"/>
        </w:rPr>
        <w:t xml:space="preserve"> entire sale consideration in the following manner  of</w:t>
      </w:r>
      <w:r w:rsidRPr="009D2914">
        <w:rPr>
          <w:rFonts w:ascii="Bookman Old Style" w:hAnsi="Bookman Old Style" w:cs="Calibri"/>
          <w:b/>
          <w:bCs/>
          <w:color w:val="000000" w:themeColor="text1"/>
          <w:lang w:val="en-US"/>
        </w:rPr>
        <w:t xml:space="preserve">  </w:t>
      </w:r>
      <w:r w:rsidRPr="009D2914">
        <w:rPr>
          <w:rFonts w:ascii="Bookman Old Style" w:hAnsi="Bookman Old Style" w:cs="Calibri"/>
          <w:bCs/>
          <w:color w:val="000000" w:themeColor="text1"/>
          <w:lang w:val="en-US"/>
        </w:rPr>
        <w:t xml:space="preserve">to the </w:t>
      </w:r>
      <w:r w:rsidRPr="009D2914">
        <w:rPr>
          <w:rFonts w:ascii="Bookman Old Style" w:hAnsi="Bookman Old Style" w:cs="Calibri"/>
          <w:color w:val="000000" w:themeColor="text1"/>
        </w:rPr>
        <w:t>FIRST PARTY</w:t>
      </w:r>
      <w:r w:rsidRPr="009D2914">
        <w:rPr>
          <w:rFonts w:ascii="Bookman Old Style" w:hAnsi="Bookman Old Style" w:cs="Calibri"/>
          <w:color w:val="000000" w:themeColor="text1"/>
          <w:lang w:val="en-US"/>
        </w:rPr>
        <w:t>.</w:t>
      </w: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sz w:val="16"/>
          <w:szCs w:val="16"/>
          <w:lang w:val="en-US"/>
        </w:rPr>
      </w:pPr>
    </w:p>
    <w:p w:rsidR="00DB72A0" w:rsidRDefault="00DB72A0" w:rsidP="00DB72A0">
      <w:pPr>
        <w:pStyle w:val="NormalWeb"/>
        <w:numPr>
          <w:ilvl w:val="0"/>
          <w:numId w:val="3"/>
        </w:numPr>
        <w:spacing w:before="0" w:beforeAutospacing="0" w:after="0" w:afterAutospacing="0"/>
        <w:ind w:right="299"/>
        <w:jc w:val="both"/>
        <w:rPr>
          <w:rFonts w:ascii="Bookman Old Style" w:hAnsi="Bookman Old Style" w:cs="Calibri"/>
          <w:color w:val="000000" w:themeColor="text1"/>
          <w:lang w:val="en-US"/>
        </w:rPr>
      </w:pPr>
      <w:proofErr w:type="spellStart"/>
      <w:r w:rsidRPr="002B56D9">
        <w:rPr>
          <w:rFonts w:ascii="Bookman Old Style" w:hAnsi="Bookman Old Style" w:cs="Calibri"/>
          <w:b/>
          <w:color w:val="000000" w:themeColor="text1"/>
          <w:lang w:val="en-US"/>
        </w:rPr>
        <w:t>Rs</w:t>
      </w:r>
      <w:proofErr w:type="spellEnd"/>
      <w:r w:rsidRPr="002B56D9">
        <w:rPr>
          <w:rFonts w:ascii="Bookman Old Style" w:hAnsi="Bookman Old Style" w:cs="Calibri"/>
          <w:b/>
          <w:color w:val="000000" w:themeColor="text1"/>
          <w:lang w:val="en-US"/>
        </w:rPr>
        <w:t>. 1</w:t>
      </w:r>
      <w:proofErr w:type="gramStart"/>
      <w:r w:rsidRPr="002B56D9">
        <w:rPr>
          <w:rFonts w:ascii="Bookman Old Style" w:hAnsi="Bookman Old Style" w:cs="Calibri"/>
          <w:b/>
          <w:color w:val="000000" w:themeColor="text1"/>
          <w:lang w:val="en-US"/>
        </w:rPr>
        <w:t>,50,000</w:t>
      </w:r>
      <w:proofErr w:type="gramEnd"/>
      <w:r w:rsidRPr="002B56D9">
        <w:rPr>
          <w:rFonts w:ascii="Bookman Old Style" w:hAnsi="Bookman Old Style" w:cs="Calibri"/>
          <w:b/>
          <w:color w:val="000000" w:themeColor="text1"/>
          <w:lang w:val="en-US"/>
        </w:rPr>
        <w:t>/- (Rupees One Lakh Fifty thousand only)</w:t>
      </w:r>
      <w:r w:rsidRPr="002B56D9">
        <w:rPr>
          <w:rFonts w:ascii="Bookman Old Style" w:hAnsi="Bookman Old Style" w:cs="Calibri"/>
          <w:color w:val="000000" w:themeColor="text1"/>
          <w:lang w:val="en-US"/>
        </w:rPr>
        <w:t xml:space="preserve"> in </w:t>
      </w:r>
      <w:proofErr w:type="spellStart"/>
      <w:r w:rsidRPr="002B56D9">
        <w:rPr>
          <w:rFonts w:ascii="Bookman Old Style" w:hAnsi="Bookman Old Style" w:cs="Calibri"/>
          <w:color w:val="000000" w:themeColor="text1"/>
          <w:lang w:val="en-US"/>
        </w:rPr>
        <w:t>favour</w:t>
      </w:r>
      <w:proofErr w:type="spellEnd"/>
      <w:r w:rsidRPr="002B56D9">
        <w:rPr>
          <w:rFonts w:ascii="Bookman Old Style" w:hAnsi="Bookman Old Style" w:cs="Calibri"/>
          <w:color w:val="000000" w:themeColor="text1"/>
          <w:lang w:val="en-US"/>
        </w:rPr>
        <w:t xml:space="preserve"> of Mr. </w:t>
      </w:r>
      <w:proofErr w:type="spellStart"/>
      <w:r w:rsidRPr="002B56D9">
        <w:rPr>
          <w:rFonts w:ascii="Bookman Old Style" w:hAnsi="Bookman Old Style" w:cs="Calibri"/>
          <w:color w:val="000000" w:themeColor="text1"/>
          <w:lang w:val="en-US"/>
        </w:rPr>
        <w:t>Suresha</w:t>
      </w:r>
      <w:proofErr w:type="spellEnd"/>
      <w:r w:rsidRPr="002B56D9">
        <w:rPr>
          <w:rFonts w:ascii="Bookman Old Style" w:hAnsi="Bookman Old Style" w:cs="Calibri"/>
          <w:color w:val="000000" w:themeColor="text1"/>
          <w:lang w:val="en-US"/>
        </w:rPr>
        <w:t xml:space="preserve"> by way of </w:t>
      </w:r>
      <w:r w:rsidRPr="002B56D9">
        <w:rPr>
          <w:rFonts w:ascii="Bookman Old Style" w:hAnsi="Bookman Old Style" w:cs="Calibri"/>
          <w:b/>
          <w:color w:val="000000" w:themeColor="text1"/>
          <w:lang w:val="en-US"/>
        </w:rPr>
        <w:t>IMPS22512500629</w:t>
      </w:r>
      <w:r w:rsidRPr="002B56D9">
        <w:rPr>
          <w:rFonts w:ascii="Bookman Old Style" w:hAnsi="Bookman Old Style" w:cs="Calibri"/>
          <w:color w:val="000000" w:themeColor="text1"/>
          <w:lang w:val="en-US"/>
        </w:rPr>
        <w:t xml:space="preserve"> dated </w:t>
      </w:r>
      <w:r w:rsidRPr="002B56D9">
        <w:rPr>
          <w:rFonts w:ascii="Bookman Old Style" w:hAnsi="Bookman Old Style" w:cs="Calibri"/>
          <w:b/>
          <w:color w:val="000000" w:themeColor="text1"/>
          <w:lang w:val="en-US"/>
        </w:rPr>
        <w:t>13/08/2022</w:t>
      </w:r>
      <w:r w:rsidRPr="002B56D9">
        <w:rPr>
          <w:rFonts w:ascii="Bookman Old Style" w:hAnsi="Bookman Old Style" w:cs="Calibri"/>
          <w:color w:val="000000" w:themeColor="text1"/>
          <w:lang w:val="en-US"/>
        </w:rPr>
        <w:t>.</w:t>
      </w:r>
    </w:p>
    <w:p w:rsidR="00DB72A0" w:rsidRPr="002B56D9" w:rsidRDefault="00DB72A0" w:rsidP="00DB72A0">
      <w:pPr>
        <w:pStyle w:val="NormalWeb"/>
        <w:spacing w:before="0" w:beforeAutospacing="0" w:after="0" w:afterAutospacing="0"/>
        <w:ind w:left="1440" w:right="299"/>
        <w:jc w:val="both"/>
        <w:rPr>
          <w:rFonts w:ascii="Bookman Old Style" w:hAnsi="Bookman Old Style" w:cs="Calibri"/>
          <w:color w:val="000000" w:themeColor="text1"/>
          <w:lang w:val="en-US"/>
        </w:rPr>
      </w:pPr>
    </w:p>
    <w:p w:rsidR="00DB72A0" w:rsidRPr="002B56D9" w:rsidRDefault="00DB72A0" w:rsidP="00DB72A0">
      <w:pPr>
        <w:pStyle w:val="NormalWeb"/>
        <w:numPr>
          <w:ilvl w:val="0"/>
          <w:numId w:val="3"/>
        </w:numPr>
        <w:spacing w:before="0" w:beforeAutospacing="0" w:after="0" w:afterAutospacing="0"/>
        <w:ind w:right="299"/>
        <w:jc w:val="both"/>
        <w:rPr>
          <w:rFonts w:ascii="Bookman Old Style" w:hAnsi="Bookman Old Style" w:cs="Calibri"/>
          <w:color w:val="000000" w:themeColor="text1"/>
          <w:lang w:val="en-US"/>
        </w:rPr>
      </w:pPr>
      <w:proofErr w:type="spellStart"/>
      <w:r w:rsidRPr="002B56D9">
        <w:rPr>
          <w:rFonts w:ascii="Bookman Old Style" w:hAnsi="Bookman Old Style" w:cs="Calibri"/>
          <w:b/>
          <w:color w:val="000000" w:themeColor="text1"/>
          <w:lang w:val="en-US"/>
        </w:rPr>
        <w:t>Rs</w:t>
      </w:r>
      <w:proofErr w:type="spellEnd"/>
      <w:r w:rsidRPr="002B56D9">
        <w:rPr>
          <w:rFonts w:ascii="Bookman Old Style" w:hAnsi="Bookman Old Style" w:cs="Calibri"/>
          <w:b/>
          <w:color w:val="000000" w:themeColor="text1"/>
          <w:lang w:val="en-US"/>
        </w:rPr>
        <w:t>. 1</w:t>
      </w:r>
      <w:proofErr w:type="gramStart"/>
      <w:r w:rsidRPr="002B56D9">
        <w:rPr>
          <w:rFonts w:ascii="Bookman Old Style" w:hAnsi="Bookman Old Style" w:cs="Calibri"/>
          <w:b/>
          <w:color w:val="000000" w:themeColor="text1"/>
          <w:lang w:val="en-US"/>
        </w:rPr>
        <w:t>,50,000</w:t>
      </w:r>
      <w:proofErr w:type="gramEnd"/>
      <w:r w:rsidRPr="002B56D9">
        <w:rPr>
          <w:rFonts w:ascii="Bookman Old Style" w:hAnsi="Bookman Old Style" w:cs="Calibri"/>
          <w:b/>
          <w:color w:val="000000" w:themeColor="text1"/>
          <w:lang w:val="en-US"/>
        </w:rPr>
        <w:t>/- (Rupees One Lakh Fifty thousand only)</w:t>
      </w:r>
      <w:r w:rsidRPr="002B56D9">
        <w:rPr>
          <w:rFonts w:ascii="Bookman Old Style" w:hAnsi="Bookman Old Style" w:cs="Calibri"/>
          <w:color w:val="000000" w:themeColor="text1"/>
          <w:lang w:val="en-US"/>
        </w:rPr>
        <w:t xml:space="preserve"> in </w:t>
      </w:r>
      <w:proofErr w:type="spellStart"/>
      <w:r w:rsidRPr="002B56D9">
        <w:rPr>
          <w:rFonts w:ascii="Bookman Old Style" w:hAnsi="Bookman Old Style" w:cs="Calibri"/>
          <w:color w:val="000000" w:themeColor="text1"/>
          <w:lang w:val="en-US"/>
        </w:rPr>
        <w:t>favour</w:t>
      </w:r>
      <w:proofErr w:type="spellEnd"/>
      <w:r w:rsidRPr="002B56D9">
        <w:rPr>
          <w:rFonts w:ascii="Bookman Old Style" w:hAnsi="Bookman Old Style" w:cs="Calibri"/>
          <w:color w:val="000000" w:themeColor="text1"/>
          <w:lang w:val="en-US"/>
        </w:rPr>
        <w:t xml:space="preserve"> of Mr. Mahesh B T by way of </w:t>
      </w:r>
      <w:r w:rsidRPr="002B56D9">
        <w:rPr>
          <w:rFonts w:ascii="Bookman Old Style" w:hAnsi="Bookman Old Style" w:cs="Calibri"/>
          <w:b/>
          <w:color w:val="000000" w:themeColor="text1"/>
          <w:lang w:val="en-US"/>
        </w:rPr>
        <w:t>IMPS222516959</w:t>
      </w:r>
      <w:r w:rsidRPr="002B56D9">
        <w:rPr>
          <w:rFonts w:ascii="Bookman Old Style" w:hAnsi="Bookman Old Style" w:cs="Calibri"/>
          <w:color w:val="000000" w:themeColor="text1"/>
          <w:lang w:val="en-US"/>
        </w:rPr>
        <w:t xml:space="preserve"> dated </w:t>
      </w:r>
      <w:r w:rsidRPr="002B56D9">
        <w:rPr>
          <w:rFonts w:ascii="Bookman Old Style" w:hAnsi="Bookman Old Style" w:cs="Calibri"/>
          <w:b/>
          <w:color w:val="000000" w:themeColor="text1"/>
          <w:lang w:val="en-US"/>
        </w:rPr>
        <w:t>13/08/2022</w:t>
      </w:r>
      <w:r w:rsidRPr="002B56D9">
        <w:rPr>
          <w:rFonts w:ascii="Bookman Old Style" w:hAnsi="Bookman Old Style" w:cs="Calibri"/>
          <w:color w:val="000000" w:themeColor="text1"/>
          <w:lang w:val="en-US"/>
        </w:rPr>
        <w:t>.</w:t>
      </w:r>
    </w:p>
    <w:p w:rsidR="00DB72A0" w:rsidRPr="002B56D9" w:rsidRDefault="00DB72A0" w:rsidP="00DB72A0">
      <w:pPr>
        <w:pStyle w:val="NormalWeb"/>
        <w:spacing w:before="0" w:beforeAutospacing="0" w:after="0" w:afterAutospacing="0"/>
        <w:ind w:left="1440" w:right="299"/>
        <w:jc w:val="both"/>
        <w:rPr>
          <w:rFonts w:ascii="Bookman Old Style" w:hAnsi="Bookman Old Style" w:cs="Calibri"/>
          <w:color w:val="000000" w:themeColor="text1"/>
          <w:lang w:val="en-US"/>
        </w:rPr>
      </w:pPr>
    </w:p>
    <w:p w:rsidR="00DB72A0" w:rsidRPr="009D2914" w:rsidRDefault="00DB72A0" w:rsidP="00DB72A0">
      <w:pPr>
        <w:pStyle w:val="NormalWeb"/>
        <w:numPr>
          <w:ilvl w:val="0"/>
          <w:numId w:val="3"/>
        </w:numPr>
        <w:spacing w:before="0" w:beforeAutospacing="0" w:after="0" w:afterAutospacing="0"/>
        <w:ind w:right="299"/>
        <w:jc w:val="both"/>
        <w:rPr>
          <w:rFonts w:ascii="Bookman Old Style" w:hAnsi="Bookman Old Style" w:cs="Calibri"/>
          <w:color w:val="000000" w:themeColor="text1"/>
          <w:lang w:val="en-US"/>
        </w:rPr>
      </w:pPr>
      <w:r w:rsidRPr="009D2914">
        <w:rPr>
          <w:rFonts w:ascii="Bookman Old Style" w:hAnsi="Bookman Old Style" w:cs="Calibri"/>
          <w:color w:val="000000" w:themeColor="text1"/>
          <w:lang w:val="en-US"/>
        </w:rPr>
        <w:t>And for balance</w:t>
      </w:r>
      <w:bookmarkStart w:id="0" w:name="_GoBack"/>
      <w:bookmarkEnd w:id="0"/>
      <w:r w:rsidRPr="009D2914">
        <w:rPr>
          <w:rFonts w:ascii="Bookman Old Style" w:hAnsi="Bookman Old Style" w:cs="Calibri"/>
          <w:color w:val="000000" w:themeColor="text1"/>
          <w:lang w:val="en-US"/>
        </w:rPr>
        <w:t xml:space="preserve"> consideration of </w:t>
      </w:r>
      <w:r w:rsidRPr="009D2914">
        <w:rPr>
          <w:rFonts w:ascii="Bookman Old Style" w:hAnsi="Bookman Old Style" w:cs="Calibri"/>
          <w:b/>
          <w:color w:val="000000" w:themeColor="text1"/>
          <w:lang w:val="en-US"/>
        </w:rPr>
        <w:t>Rs.9,00,000/- (Rupees Nine Lakh only)</w:t>
      </w:r>
      <w:r w:rsidRPr="009D2914">
        <w:rPr>
          <w:rFonts w:ascii="Bookman Old Style" w:hAnsi="Bookman Old Style" w:cs="Calibri"/>
          <w:color w:val="000000" w:themeColor="text1"/>
          <w:lang w:val="en-US"/>
        </w:rPr>
        <w:t xml:space="preserve"> Second Party availed a housing loan from HDFC Ltd, said financial institution issued a bankers </w:t>
      </w:r>
      <w:proofErr w:type="spellStart"/>
      <w:r w:rsidRPr="009D2914">
        <w:rPr>
          <w:rFonts w:ascii="Bookman Old Style" w:hAnsi="Bookman Old Style" w:cs="Calibri"/>
          <w:color w:val="000000" w:themeColor="text1"/>
          <w:lang w:val="en-US"/>
        </w:rPr>
        <w:t>cheque</w:t>
      </w:r>
      <w:proofErr w:type="spellEnd"/>
      <w:r w:rsidRPr="009D2914">
        <w:rPr>
          <w:rFonts w:ascii="Bookman Old Style" w:hAnsi="Bookman Old Style" w:cs="Calibri"/>
          <w:color w:val="000000" w:themeColor="text1"/>
          <w:lang w:val="en-US"/>
        </w:rPr>
        <w:t xml:space="preserve"> No.</w:t>
      </w:r>
      <w:r w:rsidRPr="002B56D9">
        <w:rPr>
          <w:rFonts w:ascii="Bookman Old Style" w:hAnsi="Bookman Old Style" w:cs="Calibri"/>
          <w:b/>
          <w:color w:val="000000" w:themeColor="text1"/>
          <w:lang w:val="en-US"/>
        </w:rPr>
        <w:t xml:space="preserve"> </w:t>
      </w:r>
      <w:r w:rsidR="00C86F75" w:rsidRPr="00C86F75">
        <w:rPr>
          <w:rFonts w:ascii="Bookman Old Style" w:hAnsi="Bookman Old Style" w:cs="Calibri"/>
          <w:b/>
          <w:color w:val="000000" w:themeColor="text1"/>
          <w:lang w:val="en-US"/>
        </w:rPr>
        <w:t>895651</w:t>
      </w:r>
      <w:r w:rsidRPr="002B56D9">
        <w:rPr>
          <w:rFonts w:ascii="Bookman Old Style" w:hAnsi="Bookman Old Style" w:cs="Calibri"/>
          <w:b/>
          <w:color w:val="000000" w:themeColor="text1"/>
          <w:lang w:val="en-US"/>
        </w:rPr>
        <w:t xml:space="preserve"> </w:t>
      </w:r>
      <w:r w:rsidRPr="009D2914">
        <w:rPr>
          <w:rFonts w:ascii="Bookman Old Style" w:hAnsi="Bookman Old Style" w:cs="Calibri"/>
          <w:color w:val="000000" w:themeColor="text1"/>
          <w:lang w:val="en-US"/>
        </w:rPr>
        <w:t xml:space="preserve">dated  </w:t>
      </w:r>
      <w:r w:rsidR="00C86F75" w:rsidRPr="00C86F75">
        <w:rPr>
          <w:rFonts w:ascii="Bookman Old Style" w:hAnsi="Bookman Old Style" w:cs="Calibri"/>
          <w:b/>
          <w:color w:val="000000" w:themeColor="text1"/>
          <w:lang w:val="en-US"/>
        </w:rPr>
        <w:t>29/</w:t>
      </w:r>
      <w:r w:rsidRPr="002B56D9">
        <w:rPr>
          <w:rFonts w:ascii="Bookman Old Style" w:hAnsi="Bookman Old Style" w:cs="Calibri"/>
          <w:b/>
          <w:color w:val="000000" w:themeColor="text1"/>
          <w:lang w:val="en-US"/>
        </w:rPr>
        <w:t xml:space="preserve">12/2022 </w:t>
      </w:r>
      <w:r w:rsidRPr="009D2914">
        <w:rPr>
          <w:rFonts w:ascii="Bookman Old Style" w:hAnsi="Bookman Old Style" w:cs="Calibri"/>
          <w:color w:val="000000" w:themeColor="text1"/>
          <w:lang w:val="en-US"/>
        </w:rPr>
        <w:t>drawn on HDFC Bank ltd.</w:t>
      </w: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lang w:val="en-US"/>
        </w:rPr>
      </w:pPr>
    </w:p>
    <w:p w:rsidR="00DB72A0" w:rsidRPr="009D2914" w:rsidRDefault="00DB72A0" w:rsidP="00DB72A0">
      <w:pPr>
        <w:pStyle w:val="ListParagraph"/>
        <w:suppressAutoHyphens/>
        <w:overflowPunct w:val="0"/>
        <w:autoSpaceDE w:val="0"/>
        <w:autoSpaceDN w:val="0"/>
        <w:adjustRightInd w:val="0"/>
        <w:ind w:right="299"/>
        <w:jc w:val="both"/>
        <w:textAlignment w:val="baseline"/>
        <w:rPr>
          <w:rFonts w:ascii="Bookman Old Style" w:hAnsi="Bookman Old Style" w:cs="Calibri"/>
          <w:bCs/>
          <w:color w:val="000000" w:themeColor="text1"/>
        </w:rPr>
      </w:pPr>
      <w:r w:rsidRPr="009D2914">
        <w:rPr>
          <w:rFonts w:ascii="Bookman Old Style" w:hAnsi="Bookman Old Style" w:cs="Calibri"/>
          <w:color w:val="000000" w:themeColor="text1"/>
        </w:rPr>
        <w:t xml:space="preserve">The FIRST PARTY hereby acknowledges </w:t>
      </w:r>
      <w:r>
        <w:rPr>
          <w:rFonts w:ascii="Bookman Old Style" w:hAnsi="Bookman Old Style" w:cs="Calibri"/>
          <w:color w:val="000000" w:themeColor="text1"/>
        </w:rPr>
        <w:t xml:space="preserve">the </w:t>
      </w:r>
      <w:r w:rsidRPr="009D2914">
        <w:rPr>
          <w:rFonts w:ascii="Bookman Old Style" w:hAnsi="Bookman Old Style" w:cs="Calibri"/>
          <w:color w:val="000000" w:themeColor="text1"/>
        </w:rPr>
        <w:t xml:space="preserve">full </w:t>
      </w:r>
      <w:r>
        <w:rPr>
          <w:rFonts w:ascii="Bookman Old Style" w:hAnsi="Bookman Old Style" w:cs="Calibri"/>
          <w:color w:val="000000" w:themeColor="text1"/>
        </w:rPr>
        <w:t xml:space="preserve">and final </w:t>
      </w:r>
      <w:r w:rsidRPr="009D2914">
        <w:rPr>
          <w:rFonts w:ascii="Bookman Old Style" w:hAnsi="Bookman Old Style" w:cs="Calibri"/>
          <w:color w:val="000000" w:themeColor="text1"/>
        </w:rPr>
        <w:t>receipt of Sale consideration.</w:t>
      </w:r>
    </w:p>
    <w:p w:rsidR="00DB72A0" w:rsidRPr="009D2914" w:rsidRDefault="00DB72A0" w:rsidP="00DB72A0">
      <w:pPr>
        <w:pStyle w:val="BodyTextIndent3"/>
        <w:spacing w:line="240" w:lineRule="auto"/>
        <w:ind w:left="720" w:right="299" w:firstLine="0"/>
        <w:rPr>
          <w:rFonts w:ascii="Bookman Old Style" w:hAnsi="Bookman Old Style" w:cs="Calibri"/>
          <w:color w:val="000000" w:themeColor="text1"/>
          <w:sz w:val="16"/>
          <w:szCs w:val="16"/>
          <w:u w:val="single"/>
        </w:rPr>
      </w:pPr>
    </w:p>
    <w:p w:rsidR="00DB72A0" w:rsidRPr="009D2914" w:rsidRDefault="00DB72A0" w:rsidP="00DB72A0">
      <w:pPr>
        <w:widowControl w:val="0"/>
        <w:ind w:left="709"/>
        <w:jc w:val="both"/>
        <w:rPr>
          <w:rFonts w:ascii="Bookman Old Style" w:hAnsi="Bookman Old Style" w:cs="Calibri"/>
          <w:b/>
          <w:bCs/>
          <w:color w:val="000000" w:themeColor="text1"/>
          <w:u w:val="single"/>
        </w:rPr>
      </w:pPr>
      <w:r w:rsidRPr="009D2914">
        <w:rPr>
          <w:rFonts w:ascii="Bookman Old Style" w:hAnsi="Bookman Old Style" w:cs="Calibri"/>
          <w:b/>
          <w:bCs/>
          <w:color w:val="000000" w:themeColor="text1"/>
          <w:u w:val="single"/>
        </w:rPr>
        <w:t>DELIVERY OF DOCUMENTS:</w:t>
      </w:r>
    </w:p>
    <w:p w:rsidR="00DB72A0" w:rsidRPr="009D2914" w:rsidRDefault="00DB72A0" w:rsidP="00DB72A0">
      <w:pPr>
        <w:widowControl w:val="0"/>
        <w:ind w:left="709"/>
        <w:jc w:val="both"/>
        <w:rPr>
          <w:rFonts w:ascii="Bookman Old Style" w:hAnsi="Bookman Old Style" w:cs="Calibri"/>
          <w:bCs/>
          <w:color w:val="000000" w:themeColor="text1"/>
          <w:sz w:val="16"/>
          <w:szCs w:val="16"/>
        </w:rPr>
      </w:pPr>
    </w:p>
    <w:p w:rsidR="00DB72A0" w:rsidRPr="009D2914" w:rsidRDefault="00DB72A0" w:rsidP="00DB72A0">
      <w:pPr>
        <w:widowControl w:val="0"/>
        <w:ind w:left="709"/>
        <w:jc w:val="both"/>
        <w:rPr>
          <w:rFonts w:ascii="Bookman Old Style" w:hAnsi="Bookman Old Style" w:cs="Calibri"/>
          <w:bCs/>
          <w:color w:val="000000" w:themeColor="text1"/>
        </w:rPr>
      </w:pPr>
      <w:r w:rsidRPr="009D2914">
        <w:rPr>
          <w:rFonts w:ascii="Bookman Old Style" w:hAnsi="Bookman Old Style" w:cs="Calibri"/>
          <w:bCs/>
          <w:color w:val="000000" w:themeColor="text1"/>
        </w:rPr>
        <w:t>The FIRST PARTY has today delivered entire Original Documents concerned to the Title of the Schedule property.</w:t>
      </w:r>
    </w:p>
    <w:p w:rsidR="00DB72A0" w:rsidRPr="009D2914" w:rsidRDefault="00DB72A0" w:rsidP="00DB72A0">
      <w:pPr>
        <w:pStyle w:val="BodyTextIndent3"/>
        <w:spacing w:line="240" w:lineRule="auto"/>
        <w:ind w:left="709" w:firstLine="0"/>
        <w:rPr>
          <w:rFonts w:ascii="Bookman Old Style" w:hAnsi="Bookman Old Style" w:cs="Calibri"/>
          <w:b/>
          <w:color w:val="000000" w:themeColor="text1"/>
          <w:sz w:val="16"/>
          <w:szCs w:val="16"/>
          <w:u w:val="single"/>
        </w:rPr>
      </w:pP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Pr="009D2914"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r w:rsidRPr="009D2914">
        <w:rPr>
          <w:rFonts w:ascii="Bookman Old Style" w:hAnsi="Bookman Old Style" w:cs="Calibri"/>
          <w:b/>
          <w:color w:val="000000" w:themeColor="text1"/>
          <w:sz w:val="24"/>
          <w:szCs w:val="24"/>
          <w:u w:val="single"/>
        </w:rPr>
        <w:lastRenderedPageBreak/>
        <w:t>UNDERTAKING:</w:t>
      </w: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FIRST PARTY undertakes to execute all such letters, documents or deeds and do or caused to be done, all that may be necessary or incidental to perfect the title of the Purchaser over the schedule property. The Purchaser shall get the Katha and all other documents in respect of the schedule property transferred to his name and the FIRST PARTY assures that he has cleared all the pending due payable to Government Authority ,Local Authorities including Tax, </w:t>
      </w:r>
      <w:proofErr w:type="spellStart"/>
      <w:r w:rsidRPr="009D2914">
        <w:rPr>
          <w:rFonts w:ascii="Bookman Old Style" w:hAnsi="Bookman Old Style" w:cs="Calibri"/>
          <w:color w:val="000000" w:themeColor="text1"/>
          <w:sz w:val="24"/>
          <w:szCs w:val="24"/>
        </w:rPr>
        <w:t>cess</w:t>
      </w:r>
      <w:proofErr w:type="spellEnd"/>
      <w:r w:rsidRPr="009D2914">
        <w:rPr>
          <w:rFonts w:ascii="Bookman Old Style" w:hAnsi="Bookman Old Style" w:cs="Calibri"/>
          <w:color w:val="000000" w:themeColor="text1"/>
          <w:sz w:val="24"/>
          <w:szCs w:val="24"/>
        </w:rPr>
        <w:t xml:space="preserve"> </w:t>
      </w:r>
      <w:proofErr w:type="spellStart"/>
      <w:r w:rsidRPr="009D2914">
        <w:rPr>
          <w:rFonts w:ascii="Bookman Old Style" w:hAnsi="Bookman Old Style" w:cs="Calibri"/>
          <w:color w:val="000000" w:themeColor="text1"/>
          <w:sz w:val="24"/>
          <w:szCs w:val="24"/>
        </w:rPr>
        <w:t>etc</w:t>
      </w:r>
      <w:proofErr w:type="spellEnd"/>
      <w:r w:rsidRPr="009D2914">
        <w:rPr>
          <w:rFonts w:ascii="Bookman Old Style" w:hAnsi="Bookman Old Style" w:cs="Calibri"/>
          <w:color w:val="000000" w:themeColor="text1"/>
          <w:sz w:val="24"/>
          <w:szCs w:val="24"/>
        </w:rPr>
        <w:t xml:space="preserve"> </w:t>
      </w:r>
      <w:proofErr w:type="spellStart"/>
      <w:r w:rsidRPr="009D2914">
        <w:rPr>
          <w:rFonts w:ascii="Bookman Old Style" w:hAnsi="Bookman Old Style" w:cs="Calibri"/>
          <w:color w:val="000000" w:themeColor="text1"/>
          <w:sz w:val="24"/>
          <w:szCs w:val="24"/>
        </w:rPr>
        <w:t>Upto</w:t>
      </w:r>
      <w:proofErr w:type="spellEnd"/>
      <w:r w:rsidRPr="009D2914">
        <w:rPr>
          <w:rFonts w:ascii="Bookman Old Style" w:hAnsi="Bookman Old Style" w:cs="Calibri"/>
          <w:color w:val="000000" w:themeColor="text1"/>
          <w:sz w:val="24"/>
          <w:szCs w:val="24"/>
        </w:rPr>
        <w:t xml:space="preserve"> date till the date of execution of the sale Deed today</w:t>
      </w: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16"/>
          <w:szCs w:val="16"/>
        </w:rPr>
      </w:pPr>
      <w:r w:rsidRPr="009D2914">
        <w:rPr>
          <w:rFonts w:ascii="Bookman Old Style" w:hAnsi="Bookman Old Style" w:cs="Calibri"/>
          <w:color w:val="000000" w:themeColor="text1"/>
          <w:sz w:val="24"/>
          <w:szCs w:val="24"/>
        </w:rPr>
        <w:t xml:space="preserve"> </w:t>
      </w:r>
    </w:p>
    <w:p w:rsidR="00DB72A0" w:rsidRPr="009D2914" w:rsidRDefault="00DB72A0" w:rsidP="00DB72A0">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DELIVERY OF POSSESSION</w:t>
      </w:r>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b/>
          <w:color w:val="000000" w:themeColor="text1"/>
          <w:sz w:val="16"/>
          <w:szCs w:val="16"/>
          <w:u w:val="single"/>
        </w:rPr>
      </w:pP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w:t>
      </w:r>
      <w:r w:rsidRPr="009D2914">
        <w:rPr>
          <w:rFonts w:ascii="Bookman Old Style" w:hAnsi="Bookman Old Style" w:cs="Calibri"/>
          <w:caps/>
          <w:color w:val="000000" w:themeColor="text1"/>
          <w:sz w:val="24"/>
          <w:szCs w:val="24"/>
        </w:rPr>
        <w:t>FIRST PARTY</w:t>
      </w:r>
      <w:r w:rsidRPr="009D2914">
        <w:rPr>
          <w:rFonts w:ascii="Bookman Old Style" w:hAnsi="Bookman Old Style" w:cs="Calibri"/>
          <w:color w:val="000000" w:themeColor="text1"/>
          <w:sz w:val="24"/>
          <w:szCs w:val="24"/>
        </w:rPr>
        <w:t xml:space="preserve"> as delivered vacant possession of the Schedule Property today in </w:t>
      </w:r>
      <w:proofErr w:type="spellStart"/>
      <w:r w:rsidRPr="009D2914">
        <w:rPr>
          <w:rFonts w:ascii="Bookman Old Style" w:hAnsi="Bookman Old Style" w:cs="Calibri"/>
          <w:color w:val="000000" w:themeColor="text1"/>
          <w:sz w:val="24"/>
          <w:szCs w:val="24"/>
        </w:rPr>
        <w:t>favour</w:t>
      </w:r>
      <w:proofErr w:type="spellEnd"/>
      <w:r w:rsidRPr="009D2914">
        <w:rPr>
          <w:rFonts w:ascii="Bookman Old Style" w:hAnsi="Bookman Old Style" w:cs="Calibri"/>
          <w:color w:val="000000" w:themeColor="text1"/>
          <w:sz w:val="24"/>
          <w:szCs w:val="24"/>
        </w:rPr>
        <w:t xml:space="preserve"> of the Purchaser and the FIRST PARTY today has placed the Purchaser in actual physical and absolute possession of the schedule property and the Purchaser has taken the physical 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DB72A0" w:rsidRPr="009D2914" w:rsidRDefault="00DB72A0" w:rsidP="00DB72A0">
      <w:pPr>
        <w:ind w:left="709"/>
        <w:jc w:val="both"/>
        <w:rPr>
          <w:rFonts w:ascii="Bookman Old Style" w:hAnsi="Bookman Old Style" w:cs="Calibri"/>
          <w:color w:val="000000" w:themeColor="text1"/>
          <w:sz w:val="16"/>
          <w:szCs w:val="16"/>
          <w:lang w:eastAsia="x-none"/>
        </w:rPr>
      </w:pPr>
    </w:p>
    <w:p w:rsidR="00DB72A0" w:rsidRPr="009D2914" w:rsidRDefault="00DB72A0" w:rsidP="00DB72A0">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INDEMNIFICATION</w:t>
      </w:r>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b/>
          <w:color w:val="000000" w:themeColor="text1"/>
          <w:sz w:val="16"/>
          <w:szCs w:val="16"/>
          <w:u w:val="single"/>
        </w:rPr>
      </w:pPr>
    </w:p>
    <w:p w:rsidR="00DB72A0" w:rsidRPr="009D2914" w:rsidRDefault="00DB72A0" w:rsidP="00DB72A0">
      <w:pPr>
        <w:ind w:left="709"/>
        <w:jc w:val="both"/>
        <w:rPr>
          <w:rFonts w:ascii="Bookman Old Style" w:hAnsi="Bookman Old Style" w:cs="Calibri"/>
          <w:color w:val="000000" w:themeColor="text1"/>
          <w:lang w:eastAsia="x-none"/>
        </w:rPr>
      </w:pPr>
      <w:r w:rsidRPr="009D2914">
        <w:rPr>
          <w:rFonts w:ascii="Bookman Old Style" w:hAnsi="Bookman Old Style" w:cs="Calibri"/>
          <w:color w:val="000000" w:themeColor="text1"/>
          <w:lang w:eastAsia="x-none"/>
        </w:rPr>
        <w:t xml:space="preserve">The FIRST PARTY hereby agree that he shall at all times hereinafter fully indemnify Monetarily and keep the Purchaser indemnified, by selling our  other moveable and immovable property and compensating the Purchaser, against any loss, damage, costs, charges if any suffered by the Purchaser by reason of any kind of defect in his right, title or as the result of ,acquisition, loan ,Mortgage ,Court attachments ,Court proceedings ,all and every kind of claims suffered by the FIRST PARTY or by his predecessor in Title  or for FIRST PARTYs breach of any of  the   covenants   herein   contained ,effecting Absolute ownership, </w:t>
      </w:r>
      <w:r>
        <w:rPr>
          <w:rFonts w:ascii="Bookman Old Style" w:hAnsi="Bookman Old Style" w:cs="Calibri"/>
          <w:color w:val="000000" w:themeColor="text1"/>
          <w:lang w:eastAsia="x-none"/>
        </w:rPr>
        <w:t>t</w:t>
      </w:r>
      <w:r w:rsidRPr="009D2914">
        <w:rPr>
          <w:rFonts w:ascii="Bookman Old Style" w:hAnsi="Bookman Old Style" w:cs="Calibri"/>
          <w:color w:val="000000" w:themeColor="text1"/>
          <w:lang w:eastAsia="x-none"/>
        </w:rPr>
        <w:t>itle ,</w:t>
      </w:r>
      <w:r>
        <w:rPr>
          <w:rFonts w:ascii="Bookman Old Style" w:hAnsi="Bookman Old Style" w:cs="Calibri"/>
          <w:color w:val="000000" w:themeColor="text1"/>
          <w:lang w:eastAsia="x-none"/>
        </w:rPr>
        <w:t xml:space="preserve"> </w:t>
      </w:r>
      <w:r w:rsidRPr="009D2914">
        <w:rPr>
          <w:rFonts w:ascii="Bookman Old Style" w:hAnsi="Bookman Old Style" w:cs="Calibri"/>
          <w:color w:val="000000" w:themeColor="text1"/>
          <w:lang w:eastAsia="x-none"/>
        </w:rPr>
        <w:t>peaceful possession and enjoyment of the sche</w:t>
      </w:r>
      <w:r>
        <w:rPr>
          <w:rFonts w:ascii="Bookman Old Style" w:hAnsi="Bookman Old Style" w:cs="Calibri"/>
          <w:color w:val="000000" w:themeColor="text1"/>
          <w:lang w:eastAsia="x-none"/>
        </w:rPr>
        <w:t>dule property by the  Purchaser</w:t>
      </w:r>
      <w:r w:rsidRPr="009D2914">
        <w:rPr>
          <w:rFonts w:ascii="Bookman Old Style" w:hAnsi="Bookman Old Style" w:cs="Calibri"/>
          <w:color w:val="000000" w:themeColor="text1"/>
          <w:lang w:eastAsia="x-none"/>
        </w:rPr>
        <w:t>.</w:t>
      </w:r>
    </w:p>
    <w:p w:rsidR="00DB72A0" w:rsidRDefault="00DB72A0" w:rsidP="00DB72A0">
      <w:pPr>
        <w:ind w:left="709"/>
        <w:jc w:val="both"/>
        <w:rPr>
          <w:rFonts w:ascii="Bookman Old Style" w:hAnsi="Bookman Old Style" w:cs="Calibri"/>
          <w:color w:val="000000" w:themeColor="text1"/>
          <w:lang w:eastAsia="x-none"/>
        </w:rPr>
      </w:pPr>
    </w:p>
    <w:p w:rsidR="00DB72A0" w:rsidRDefault="00DB72A0" w:rsidP="00DB72A0">
      <w:pPr>
        <w:ind w:left="709"/>
        <w:jc w:val="both"/>
        <w:rPr>
          <w:rFonts w:ascii="Bookman Old Style" w:hAnsi="Bookman Old Style" w:cs="Calibri"/>
          <w:color w:val="000000" w:themeColor="text1"/>
          <w:lang w:eastAsia="x-none"/>
        </w:rPr>
      </w:pPr>
    </w:p>
    <w:p w:rsidR="00DB72A0" w:rsidRPr="009D2914" w:rsidRDefault="00DB72A0" w:rsidP="00DB72A0">
      <w:pPr>
        <w:ind w:right="299"/>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lastRenderedPageBreak/>
        <w:t xml:space="preserve">SCHEDULE </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A</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 xml:space="preserve"> PROPERTY</w:t>
      </w:r>
    </w:p>
    <w:p w:rsidR="00DB72A0" w:rsidRPr="009D2914" w:rsidRDefault="00DB72A0" w:rsidP="00DB72A0">
      <w:pPr>
        <w:ind w:right="299"/>
        <w:jc w:val="both"/>
        <w:rPr>
          <w:rFonts w:ascii="Bookman Old Style" w:hAnsi="Bookman Old Style" w:cs="Calibri"/>
          <w:b/>
          <w:color w:val="000000" w:themeColor="text1"/>
        </w:rPr>
      </w:pPr>
    </w:p>
    <w:p w:rsidR="00DB72A0" w:rsidRPr="009D2914" w:rsidRDefault="00DB72A0" w:rsidP="00DB72A0">
      <w:pPr>
        <w:pStyle w:val="ListParagraph"/>
        <w:ind w:left="709"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is piece and parcel of the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80/1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80/2 ,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80/3 , Total measuring 2 Acres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83(Old No:33/2 Block), Total measuring 1 Acres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35/3 (Old No:35/1) , measuring 2 Acres 24</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½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36/5 (Old No:36/1) , measuring 31</w:t>
      </w:r>
      <w:r w:rsidRPr="009D2914">
        <w:rPr>
          <w:rFonts w:ascii="Bookman Old Style" w:hAnsi="Bookman Old Style" w:cs="Calibri"/>
          <w:b/>
          <w:color w:val="000000" w:themeColor="text1"/>
        </w:rPr>
        <w:t xml:space="preserve">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w:t>
      </w:r>
      <w:r w:rsidRPr="009D2914">
        <w:rPr>
          <w:rFonts w:ascii="Bookman Old Style" w:hAnsi="Bookman Old Style" w:cs="Calibri"/>
          <w:b/>
          <w:color w:val="000000" w:themeColor="text1"/>
          <w:u w:val="single"/>
        </w:rPr>
        <w:t xml:space="preserve">Total measuring 10 Acre 5 ½  </w:t>
      </w:r>
      <w:proofErr w:type="spellStart"/>
      <w:r w:rsidRPr="009D2914">
        <w:rPr>
          <w:rFonts w:ascii="Bookman Old Style" w:hAnsi="Bookman Old Style" w:cs="Calibri"/>
          <w:b/>
          <w:color w:val="000000" w:themeColor="text1"/>
          <w:u w:val="single"/>
        </w:rPr>
        <w:t>Guntas</w:t>
      </w:r>
      <w:proofErr w:type="spellEnd"/>
      <w:r w:rsidRPr="009D2914">
        <w:rPr>
          <w:rFonts w:ascii="Bookman Old Style" w:hAnsi="Bookman Old Style" w:cs="Calibri"/>
          <w:color w:val="000000" w:themeColor="text1"/>
        </w:rPr>
        <w:t xml:space="preserve">, Residentially converted land, situated at </w:t>
      </w:r>
      <w:proofErr w:type="spellStart"/>
      <w:r w:rsidRPr="009D2914">
        <w:rPr>
          <w:rFonts w:ascii="Bookman Old Style" w:hAnsi="Bookman Old Style" w:cs="Calibri"/>
          <w:color w:val="000000" w:themeColor="text1"/>
        </w:rPr>
        <w:t>Jattihundi</w:t>
      </w:r>
      <w:proofErr w:type="spellEnd"/>
      <w:r w:rsidRPr="009D2914">
        <w:rPr>
          <w:rFonts w:ascii="Bookman Old Style" w:hAnsi="Bookman Old Style" w:cs="Calibri"/>
          <w:color w:val="000000" w:themeColor="text1"/>
        </w:rPr>
        <w:t xml:space="preserve"> Village, </w:t>
      </w:r>
      <w:proofErr w:type="spellStart"/>
      <w:r w:rsidRPr="009D2914">
        <w:rPr>
          <w:rFonts w:ascii="Bookman Old Style" w:hAnsi="Bookman Old Style" w:cs="Calibri"/>
          <w:color w:val="000000" w:themeColor="text1"/>
        </w:rPr>
        <w:t>Yelwala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Hobli</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Mysore District having boundaries as per Sale Deed as follows:  </w:t>
      </w:r>
    </w:p>
    <w:p w:rsidR="00DB72A0" w:rsidRPr="009D2914" w:rsidRDefault="00DB72A0" w:rsidP="00DB72A0">
      <w:pPr>
        <w:pStyle w:val="ListParagraph"/>
        <w:tabs>
          <w:tab w:val="left" w:pos="2385"/>
        </w:tabs>
        <w:ind w:left="709" w:right="299"/>
        <w:jc w:val="both"/>
        <w:rPr>
          <w:rFonts w:ascii="Bookman Old Style" w:hAnsi="Bookman Old Style" w:cs="Calibri"/>
          <w:color w:val="000000" w:themeColor="text1"/>
          <w:sz w:val="16"/>
          <w:szCs w:val="16"/>
        </w:rPr>
      </w:pPr>
      <w:r w:rsidRPr="009D2914">
        <w:rPr>
          <w:rFonts w:ascii="Bookman Old Style" w:hAnsi="Bookman Old Style" w:cs="Calibri"/>
          <w:color w:val="000000" w:themeColor="text1"/>
        </w:rPr>
        <w:tab/>
      </w:r>
    </w:p>
    <w:tbl>
      <w:tblPr>
        <w:tblStyle w:val="TableGrid"/>
        <w:tblW w:w="0" w:type="auto"/>
        <w:tblInd w:w="709" w:type="dxa"/>
        <w:tblLook w:val="04A0" w:firstRow="1" w:lastRow="0" w:firstColumn="1" w:lastColumn="0" w:noHBand="0" w:noVBand="1"/>
      </w:tblPr>
      <w:tblGrid>
        <w:gridCol w:w="3089"/>
        <w:gridCol w:w="5220"/>
      </w:tblGrid>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East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No:33</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West 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Government Land and Lake</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North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proofErr w:type="spellStart"/>
            <w:r w:rsidRPr="009D2914">
              <w:rPr>
                <w:rFonts w:ascii="Bookman Old Style" w:hAnsi="Bookman Old Style" w:cs="Calibri"/>
                <w:color w:val="000000" w:themeColor="text1"/>
              </w:rPr>
              <w:t>Boundry</w:t>
            </w:r>
            <w:proofErr w:type="spellEnd"/>
            <w:r w:rsidRPr="009D2914">
              <w:rPr>
                <w:rFonts w:ascii="Bookman Old Style" w:hAnsi="Bookman Old Style" w:cs="Calibri"/>
                <w:color w:val="000000" w:themeColor="text1"/>
              </w:rPr>
              <w:t xml:space="preserve"> of K </w:t>
            </w:r>
            <w:proofErr w:type="spellStart"/>
            <w:r w:rsidRPr="009D2914">
              <w:rPr>
                <w:rFonts w:ascii="Bookman Old Style" w:hAnsi="Bookman Old Style" w:cs="Calibri"/>
                <w:color w:val="000000" w:themeColor="text1"/>
              </w:rPr>
              <w:t>Hemman</w:t>
            </w:r>
            <w:r>
              <w:rPr>
                <w:rFonts w:ascii="Bookman Old Style" w:hAnsi="Bookman Old Style" w:cs="Calibri"/>
                <w:color w:val="000000" w:themeColor="text1"/>
              </w:rPr>
              <w:t>a</w:t>
            </w:r>
            <w:r w:rsidRPr="009D2914">
              <w:rPr>
                <w:rFonts w:ascii="Bookman Old Style" w:hAnsi="Bookman Old Style" w:cs="Calibri"/>
                <w:color w:val="000000" w:themeColor="text1"/>
              </w:rPr>
              <w:t>halli</w:t>
            </w:r>
            <w:proofErr w:type="spellEnd"/>
            <w:r w:rsidRPr="009D2914">
              <w:rPr>
                <w:rFonts w:ascii="Bookman Old Style" w:hAnsi="Bookman Old Style" w:cs="Calibri"/>
                <w:color w:val="000000" w:themeColor="text1"/>
              </w:rPr>
              <w:t xml:space="preserve">  Village</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South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No:36/1,35/1,33,34,82</w:t>
            </w:r>
          </w:p>
        </w:tc>
      </w:tr>
    </w:tbl>
    <w:p w:rsidR="00DB72A0" w:rsidRPr="009D2914" w:rsidRDefault="00DB72A0" w:rsidP="00DB72A0">
      <w:pPr>
        <w:pStyle w:val="ListParagraph"/>
        <w:ind w:left="709" w:right="299"/>
        <w:jc w:val="both"/>
        <w:rPr>
          <w:rFonts w:ascii="Bookman Old Style" w:hAnsi="Bookman Old Style" w:cs="Calibri"/>
          <w:color w:val="000000" w:themeColor="text1"/>
        </w:rPr>
      </w:pPr>
    </w:p>
    <w:p w:rsidR="00DB72A0" w:rsidRPr="005538E9" w:rsidRDefault="00DB72A0" w:rsidP="00DB72A0">
      <w:pPr>
        <w:ind w:left="3600" w:right="299"/>
        <w:jc w:val="both"/>
        <w:rPr>
          <w:rFonts w:ascii="Bookman Old Style" w:hAnsi="Bookman Old Style" w:cs="Calibri"/>
          <w:b/>
          <w:color w:val="000000" w:themeColor="text1"/>
          <w:sz w:val="16"/>
          <w:szCs w:val="16"/>
          <w:u w:val="single"/>
        </w:rPr>
      </w:pPr>
    </w:p>
    <w:p w:rsidR="00DB72A0" w:rsidRPr="009D2914" w:rsidRDefault="00DB72A0" w:rsidP="00DB72A0">
      <w:pPr>
        <w:ind w:right="299"/>
        <w:jc w:val="center"/>
        <w:rPr>
          <w:rFonts w:ascii="Bookman Old Style" w:hAnsi="Bookman Old Style" w:cs="Calibri"/>
          <w:b/>
          <w:color w:val="000000" w:themeColor="text1"/>
          <w:u w:val="single"/>
        </w:rPr>
      </w:pPr>
      <w:r>
        <w:rPr>
          <w:rFonts w:ascii="Bookman Old Style" w:hAnsi="Bookman Old Style" w:cs="Calibri"/>
          <w:b/>
          <w:color w:val="000000" w:themeColor="text1"/>
          <w:u w:val="single"/>
        </w:rPr>
        <w:t>SCHEDULE “B”</w:t>
      </w:r>
      <w:r w:rsidRPr="009D2914">
        <w:rPr>
          <w:rFonts w:ascii="Bookman Old Style" w:hAnsi="Bookman Old Style" w:cs="Calibri"/>
          <w:b/>
          <w:color w:val="000000" w:themeColor="text1"/>
          <w:u w:val="single"/>
        </w:rPr>
        <w:t>PROPERTY</w:t>
      </w:r>
    </w:p>
    <w:p w:rsidR="00DB72A0" w:rsidRPr="009D2914" w:rsidRDefault="00DB72A0" w:rsidP="00DB72A0">
      <w:pPr>
        <w:ind w:left="3600" w:right="299"/>
        <w:rPr>
          <w:rFonts w:ascii="Bookman Old Style" w:hAnsi="Bookman Old Style" w:cs="Calibri"/>
          <w:b/>
          <w:color w:val="000000" w:themeColor="text1"/>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piece and parcel of the </w:t>
      </w:r>
      <w:r w:rsidRPr="009D2914">
        <w:rPr>
          <w:rFonts w:ascii="Bookman Old Style" w:hAnsi="Bookman Old Style" w:cs="Calibri"/>
          <w:b/>
          <w:color w:val="000000" w:themeColor="text1"/>
        </w:rPr>
        <w:t xml:space="preserve">Site No </w:t>
      </w:r>
      <w:r>
        <w:rPr>
          <w:rFonts w:ascii="Bookman Old Style" w:hAnsi="Bookman Old Style" w:cs="Calibri"/>
          <w:b/>
          <w:color w:val="000000" w:themeColor="text1"/>
        </w:rPr>
        <w:t xml:space="preserve">: 26 </w:t>
      </w:r>
      <w:r w:rsidRPr="000E1679">
        <w:rPr>
          <w:rFonts w:ascii="Bookman Old Style" w:hAnsi="Bookman Old Style" w:cs="Calibri"/>
          <w:color w:val="000000" w:themeColor="text1"/>
        </w:rPr>
        <w:t xml:space="preserve">in the layout </w:t>
      </w:r>
      <w:r>
        <w:rPr>
          <w:rFonts w:ascii="Bookman Old Style" w:hAnsi="Bookman Old Style" w:cs="Calibri"/>
          <w:color w:val="000000" w:themeColor="text1"/>
        </w:rPr>
        <w:t xml:space="preserve">known </w:t>
      </w:r>
      <w:r w:rsidRPr="000E1679">
        <w:rPr>
          <w:rFonts w:ascii="Bookman Old Style" w:hAnsi="Bookman Old Style" w:cs="Calibri"/>
          <w:color w:val="000000" w:themeColor="text1"/>
        </w:rPr>
        <w:t xml:space="preserve"> as</w:t>
      </w:r>
      <w:r>
        <w:rPr>
          <w:rFonts w:ascii="Bookman Old Style" w:hAnsi="Bookman Old Style" w:cs="Calibri"/>
          <w:b/>
          <w:color w:val="000000" w:themeColor="text1"/>
        </w:rPr>
        <w:t xml:space="preserve"> “G9 VINYAS” (</w:t>
      </w:r>
      <w:r>
        <w:rPr>
          <w:rFonts w:ascii="Bookman Old Style" w:hAnsi="Bookman Old Style" w:cs="Calibri"/>
          <w:b/>
          <w:color w:val="000000" w:themeColor="text1"/>
          <w:sz w:val="22"/>
        </w:rPr>
        <w:t xml:space="preserve">RERA </w:t>
      </w:r>
      <w:r w:rsidRPr="007A2BA0">
        <w:rPr>
          <w:rFonts w:ascii="Bookman Old Style" w:hAnsi="Bookman Old Style" w:cs="Calibri"/>
          <w:b/>
          <w:color w:val="000000" w:themeColor="text1"/>
          <w:sz w:val="22"/>
        </w:rPr>
        <w:t>NO</w:t>
      </w:r>
      <w:r>
        <w:rPr>
          <w:rFonts w:ascii="Bookman Old Style" w:hAnsi="Bookman Old Style" w:cs="Calibri"/>
          <w:b/>
          <w:color w:val="000000" w:themeColor="text1"/>
          <w:sz w:val="22"/>
        </w:rPr>
        <w:t>:</w:t>
      </w:r>
      <w:r w:rsidRPr="007A2BA0">
        <w:rPr>
          <w:rFonts w:ascii="Bookman Old Style" w:hAnsi="Bookman Old Style" w:cs="Calibri"/>
          <w:b/>
          <w:color w:val="000000" w:themeColor="text1"/>
          <w:sz w:val="22"/>
        </w:rPr>
        <w:t xml:space="preserve"> </w:t>
      </w:r>
      <w:r w:rsidRPr="008A08B0">
        <w:rPr>
          <w:rFonts w:ascii="Bookman Old Style" w:hAnsi="Bookman Old Style" w:cs="Calibri"/>
          <w:b/>
          <w:color w:val="000000" w:themeColor="text1"/>
        </w:rPr>
        <w:t>PRM/KA/RERA/1268/378/ PR/031022/005298)</w:t>
      </w:r>
      <w:r w:rsidRPr="007A2BA0">
        <w:rPr>
          <w:rFonts w:ascii="Bookman Old Style" w:hAnsi="Bookman Old Style" w:cs="Calibri"/>
          <w:b/>
          <w:color w:val="000000" w:themeColor="text1"/>
        </w:rPr>
        <w:t xml:space="preserve"> </w:t>
      </w:r>
      <w:r w:rsidRPr="009D2914">
        <w:rPr>
          <w:rFonts w:ascii="Bookman Old Style" w:hAnsi="Bookman Old Style" w:cs="Calibri"/>
          <w:b/>
          <w:color w:val="000000" w:themeColor="text1"/>
        </w:rPr>
        <w:t>Assessment No</w:t>
      </w:r>
      <w:r>
        <w:rPr>
          <w:rFonts w:ascii="Bookman Old Style" w:hAnsi="Bookman Old Style" w:cs="Calibri"/>
          <w:b/>
          <w:color w:val="000000" w:themeColor="text1"/>
        </w:rPr>
        <w:t xml:space="preserve"> </w:t>
      </w:r>
      <w:r w:rsidRPr="009D2914">
        <w:rPr>
          <w:rFonts w:ascii="Bookman Old Style" w:hAnsi="Bookman Old Style" w:cs="Calibri"/>
          <w:b/>
          <w:color w:val="000000" w:themeColor="text1"/>
        </w:rPr>
        <w:t>:</w:t>
      </w:r>
      <w:r>
        <w:rPr>
          <w:rFonts w:ascii="Bookman Old Style" w:hAnsi="Bookman Old Style" w:cs="Calibri"/>
          <w:b/>
          <w:color w:val="000000" w:themeColor="text1"/>
        </w:rPr>
        <w:t xml:space="preserve"> </w:t>
      </w:r>
      <w:r w:rsidRPr="009D2914">
        <w:rPr>
          <w:rFonts w:ascii="Bookman Old Style" w:hAnsi="Bookman Old Style" w:cs="Calibri"/>
          <w:b/>
          <w:color w:val="000000" w:themeColor="text1"/>
        </w:rPr>
        <w:t xml:space="preserve">881/26, Property No: 3912027321 </w:t>
      </w:r>
      <w:r>
        <w:rPr>
          <w:rFonts w:ascii="Bookman Old Style" w:hAnsi="Bookman Old Style" w:cs="Calibri"/>
          <w:color w:val="000000" w:themeColor="text1"/>
        </w:rPr>
        <w:t>(</w:t>
      </w:r>
      <w:r w:rsidRPr="009D2914">
        <w:rPr>
          <w:rFonts w:ascii="Bookman Old Style" w:hAnsi="Bookman Old Style" w:cs="Calibri"/>
          <w:color w:val="000000" w:themeColor="text1"/>
        </w:rPr>
        <w:t>As per Form No</w:t>
      </w:r>
      <w:r>
        <w:rPr>
          <w:rFonts w:ascii="Bookman Old Style" w:hAnsi="Bookman Old Style" w:cs="Calibri"/>
          <w:color w:val="000000" w:themeColor="text1"/>
        </w:rPr>
        <w:t xml:space="preserve">:3 issued by </w:t>
      </w:r>
      <w:proofErr w:type="spellStart"/>
      <w:r w:rsidRPr="009D2914">
        <w:rPr>
          <w:rFonts w:ascii="Bookman Old Style" w:hAnsi="Bookman Old Style" w:cs="Calibri"/>
          <w:color w:val="000000" w:themeColor="text1"/>
        </w:rPr>
        <w:t>Bogadhi</w:t>
      </w:r>
      <w:proofErr w:type="spellEnd"/>
      <w:r>
        <w:rPr>
          <w:rFonts w:ascii="Bookman Old Style" w:hAnsi="Bookman Old Style" w:cs="Calibri"/>
          <w:color w:val="000000" w:themeColor="text1"/>
        </w:rPr>
        <w:t xml:space="preserve"> </w:t>
      </w:r>
      <w:proofErr w:type="spellStart"/>
      <w:r>
        <w:rPr>
          <w:rFonts w:ascii="Bookman Old Style" w:hAnsi="Bookman Old Style" w:cs="Calibri"/>
          <w:color w:val="000000" w:themeColor="text1"/>
        </w:rPr>
        <w:t>Pattana</w:t>
      </w:r>
      <w:proofErr w:type="spellEnd"/>
      <w:r>
        <w:rPr>
          <w:rFonts w:ascii="Bookman Old Style" w:hAnsi="Bookman Old Style" w:cs="Calibri"/>
          <w:color w:val="000000" w:themeColor="text1"/>
        </w:rPr>
        <w:t xml:space="preserve"> </w:t>
      </w:r>
      <w:proofErr w:type="spellStart"/>
      <w:r>
        <w:rPr>
          <w:rFonts w:ascii="Bookman Old Style" w:hAnsi="Bookman Old Style" w:cs="Calibri"/>
          <w:color w:val="000000" w:themeColor="text1"/>
        </w:rPr>
        <w:t>Panchayath</w:t>
      </w:r>
      <w:proofErr w:type="spellEnd"/>
      <w:r w:rsidRPr="009D2914">
        <w:rPr>
          <w:rFonts w:ascii="Bookman Old Style" w:hAnsi="Bookman Old Style" w:cs="Calibri"/>
          <w:color w:val="000000" w:themeColor="text1"/>
        </w:rPr>
        <w:t>)</w:t>
      </w:r>
      <w:r>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measuring </w:t>
      </w:r>
      <w:r w:rsidRPr="008A08B0">
        <w:rPr>
          <w:rFonts w:ascii="Bookman Old Style" w:hAnsi="Bookman Old Style" w:cs="Calibri"/>
          <w:b/>
          <w:color w:val="000000" w:themeColor="text1"/>
        </w:rPr>
        <w:t>East to West</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12.20 m</w:t>
      </w:r>
      <w:r>
        <w:rPr>
          <w:rFonts w:ascii="Bookman Old Style" w:hAnsi="Bookman Old Style" w:cs="Calibri"/>
          <w:b/>
          <w:color w:val="000000" w:themeColor="text1"/>
        </w:rPr>
        <w:t>eters</w:t>
      </w:r>
      <w:r w:rsidRPr="009D2914">
        <w:rPr>
          <w:rFonts w:ascii="Bookman Old Style" w:hAnsi="Bookman Old Style" w:cs="Calibri"/>
          <w:b/>
          <w:color w:val="000000" w:themeColor="text1"/>
        </w:rPr>
        <w:t>, North to South 9.</w:t>
      </w:r>
      <w:r>
        <w:rPr>
          <w:rFonts w:ascii="Bookman Old Style" w:hAnsi="Bookman Old Style" w:cs="Calibri"/>
          <w:b/>
          <w:color w:val="000000" w:themeColor="text1"/>
        </w:rPr>
        <w:t>14 meters</w:t>
      </w:r>
      <w:r w:rsidRPr="009D2914">
        <w:rPr>
          <w:rFonts w:ascii="Bookman Old Style" w:hAnsi="Bookman Old Style" w:cs="Calibri"/>
          <w:b/>
          <w:color w:val="000000" w:themeColor="text1"/>
        </w:rPr>
        <w:t xml:space="preserve"> </w:t>
      </w:r>
      <w:r>
        <w:rPr>
          <w:rFonts w:ascii="Bookman Old Style" w:hAnsi="Bookman Old Style" w:cs="Calibri"/>
          <w:b/>
          <w:color w:val="000000" w:themeColor="text1"/>
        </w:rPr>
        <w:t xml:space="preserve">in </w:t>
      </w:r>
      <w:r w:rsidRPr="009D2914">
        <w:rPr>
          <w:rFonts w:ascii="Bookman Old Style" w:hAnsi="Bookman Old Style" w:cs="Calibri"/>
          <w:b/>
          <w:color w:val="000000" w:themeColor="text1"/>
        </w:rPr>
        <w:t>total 111.51 square meters</w:t>
      </w:r>
      <w:r w:rsidRPr="009D2914">
        <w:rPr>
          <w:rFonts w:ascii="Bookman Old Style" w:hAnsi="Bookman Old Style" w:cs="Calibri"/>
          <w:color w:val="000000" w:themeColor="text1"/>
        </w:rPr>
        <w:t xml:space="preserve">, developed on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 situated at </w:t>
      </w:r>
      <w:proofErr w:type="spellStart"/>
      <w:r w:rsidRPr="009D2914">
        <w:rPr>
          <w:rFonts w:ascii="Bookman Old Style" w:hAnsi="Bookman Old Style" w:cs="Calibri"/>
          <w:color w:val="000000" w:themeColor="text1"/>
        </w:rPr>
        <w:t>Jattihundi</w:t>
      </w:r>
      <w:proofErr w:type="spellEnd"/>
      <w:r w:rsidRPr="009D2914">
        <w:rPr>
          <w:rFonts w:ascii="Bookman Old Style" w:hAnsi="Bookman Old Style" w:cs="Calibri"/>
          <w:color w:val="000000" w:themeColor="text1"/>
        </w:rPr>
        <w:t xml:space="preserve"> Village, </w:t>
      </w:r>
      <w:proofErr w:type="spellStart"/>
      <w:r w:rsidRPr="009D2914">
        <w:rPr>
          <w:rFonts w:ascii="Bookman Old Style" w:hAnsi="Bookman Old Style" w:cs="Calibri"/>
          <w:color w:val="000000" w:themeColor="text1"/>
        </w:rPr>
        <w:t>Yelwala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Hobli</w:t>
      </w:r>
      <w:proofErr w:type="spellEnd"/>
      <w:r>
        <w:rPr>
          <w:rFonts w:ascii="Bookman Old Style" w:hAnsi="Bookman Old Style" w:cs="Calibri"/>
          <w:color w:val="000000" w:themeColor="text1"/>
        </w:rPr>
        <w:t xml:space="preserve">, Mysore </w:t>
      </w:r>
      <w:proofErr w:type="spellStart"/>
      <w:r>
        <w:rPr>
          <w:rFonts w:ascii="Bookman Old Style" w:hAnsi="Bookman Old Style" w:cs="Calibri"/>
          <w:color w:val="000000" w:themeColor="text1"/>
        </w:rPr>
        <w:t>Taluk</w:t>
      </w:r>
      <w:proofErr w:type="spellEnd"/>
      <w:r>
        <w:rPr>
          <w:rFonts w:ascii="Bookman Old Style" w:hAnsi="Bookman Old Style" w:cs="Calibri"/>
          <w:color w:val="000000" w:themeColor="text1"/>
        </w:rPr>
        <w:t xml:space="preserve">, Mysore District, </w:t>
      </w:r>
      <w:r w:rsidRPr="009D2914">
        <w:rPr>
          <w:rFonts w:ascii="Bookman Old Style" w:hAnsi="Bookman Old Style" w:cs="Calibri"/>
          <w:color w:val="000000" w:themeColor="text1"/>
        </w:rPr>
        <w:t xml:space="preserve">Bounded </w:t>
      </w:r>
      <w:r>
        <w:rPr>
          <w:rFonts w:ascii="Bookman Old Style" w:hAnsi="Bookman Old Style" w:cs="Calibri"/>
          <w:color w:val="000000" w:themeColor="text1"/>
        </w:rPr>
        <w:t>by</w:t>
      </w:r>
      <w:r w:rsidRPr="009D2914">
        <w:rPr>
          <w:rFonts w:ascii="Bookman Old Style" w:hAnsi="Bookman Old Style" w:cs="Calibri"/>
          <w:color w:val="000000" w:themeColor="text1"/>
        </w:rPr>
        <w:t>:</w:t>
      </w:r>
    </w:p>
    <w:p w:rsidR="00DB72A0" w:rsidRPr="009D2914" w:rsidRDefault="00DB72A0" w:rsidP="00DB72A0">
      <w:pPr>
        <w:ind w:left="720" w:right="299"/>
        <w:jc w:val="both"/>
        <w:rPr>
          <w:rFonts w:ascii="Bookman Old Style" w:hAnsi="Bookman Old Style" w:cs="Calibri"/>
          <w:color w:val="000000" w:themeColor="text1"/>
        </w:rPr>
      </w:pPr>
    </w:p>
    <w:tbl>
      <w:tblPr>
        <w:tblStyle w:val="TableGrid"/>
        <w:tblW w:w="0" w:type="auto"/>
        <w:tblInd w:w="1638" w:type="dxa"/>
        <w:tblLook w:val="04A0" w:firstRow="1" w:lastRow="0" w:firstColumn="1" w:lastColumn="0" w:noHBand="0" w:noVBand="1"/>
      </w:tblPr>
      <w:tblGrid>
        <w:gridCol w:w="3345"/>
        <w:gridCol w:w="2955"/>
      </w:tblGrid>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East By</w:t>
            </w:r>
          </w:p>
        </w:tc>
        <w:tc>
          <w:tcPr>
            <w:tcW w:w="295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Site No.24 &amp; 23</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West By</w:t>
            </w:r>
          </w:p>
        </w:tc>
        <w:tc>
          <w:tcPr>
            <w:tcW w:w="295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Road</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North By</w:t>
            </w:r>
          </w:p>
        </w:tc>
        <w:tc>
          <w:tcPr>
            <w:tcW w:w="295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Site No.25</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South By</w:t>
            </w:r>
          </w:p>
        </w:tc>
        <w:tc>
          <w:tcPr>
            <w:tcW w:w="2955" w:type="dxa"/>
          </w:tcPr>
          <w:p w:rsidR="00DB72A0" w:rsidRPr="009D2914" w:rsidRDefault="00DB72A0" w:rsidP="00646FBE">
            <w:pPr>
              <w:ind w:right="26"/>
              <w:jc w:val="center"/>
              <w:rPr>
                <w:rFonts w:ascii="Bookman Old Style" w:hAnsi="Bookman Old Style"/>
                <w:color w:val="000000" w:themeColor="text1"/>
              </w:rPr>
            </w:pPr>
            <w:r w:rsidRPr="009D2914">
              <w:rPr>
                <w:rFonts w:ascii="Bookman Old Style" w:hAnsi="Bookman Old Style"/>
                <w:color w:val="000000" w:themeColor="text1"/>
              </w:rPr>
              <w:t>Site No 27</w:t>
            </w:r>
          </w:p>
        </w:tc>
      </w:tr>
    </w:tbl>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09" w:right="299"/>
        <w:jc w:val="both"/>
        <w:rPr>
          <w:rFonts w:ascii="Bookman Old Style" w:hAnsi="Bookman Old Style" w:cs="Calibri"/>
          <w:b/>
          <w:color w:val="000000" w:themeColor="text1"/>
        </w:rPr>
      </w:pPr>
    </w:p>
    <w:p w:rsidR="00DB72A0" w:rsidRPr="009D2914" w:rsidRDefault="00DB72A0" w:rsidP="00DB72A0">
      <w:pPr>
        <w:ind w:left="709" w:right="299"/>
        <w:jc w:val="both"/>
        <w:rPr>
          <w:rFonts w:ascii="Bookman Old Style" w:hAnsi="Bookman Old Style" w:cs="Calibri"/>
          <w:b/>
          <w:color w:val="000000" w:themeColor="text1"/>
        </w:rPr>
      </w:pPr>
    </w:p>
    <w:p w:rsidR="00DB72A0" w:rsidRPr="009D2914" w:rsidRDefault="00DB72A0" w:rsidP="00DB72A0">
      <w:pPr>
        <w:ind w:left="709" w:right="299"/>
        <w:jc w:val="both"/>
        <w:rPr>
          <w:rFonts w:ascii="Bookman Old Style" w:hAnsi="Bookman Old Style" w:cs="Calibri"/>
          <w:color w:val="000000" w:themeColor="text1"/>
        </w:rPr>
      </w:pPr>
      <w:r w:rsidRPr="009D2914">
        <w:rPr>
          <w:rFonts w:ascii="Bookman Old Style" w:hAnsi="Bookman Old Style" w:cs="Calibri"/>
          <w:b/>
          <w:color w:val="000000" w:themeColor="text1"/>
        </w:rPr>
        <w:lastRenderedPageBreak/>
        <w:t>IN WITNESS WHEREOF</w:t>
      </w:r>
      <w:r w:rsidRPr="009D2914">
        <w:rPr>
          <w:rFonts w:ascii="Bookman Old Style" w:hAnsi="Bookman Old Style" w:cs="Calibri"/>
          <w:color w:val="000000" w:themeColor="text1"/>
        </w:rPr>
        <w:t xml:space="preserve"> the parties in competence have affixed their signature to this Sale Agreement, after read, got read and understanding the content in their respective Mother tongue, on the date first above written.</w:t>
      </w:r>
    </w:p>
    <w:p w:rsidR="00DB72A0" w:rsidRDefault="00DB72A0" w:rsidP="00DB72A0">
      <w:pPr>
        <w:ind w:right="299" w:firstLine="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  </w:t>
      </w:r>
    </w:p>
    <w:p w:rsidR="00DB72A0" w:rsidRPr="000F5D23" w:rsidRDefault="00DB72A0" w:rsidP="00DB72A0">
      <w:pPr>
        <w:ind w:right="299" w:firstLine="709"/>
        <w:jc w:val="both"/>
        <w:rPr>
          <w:rFonts w:ascii="Bookman Old Style" w:hAnsi="Bookman Old Style" w:cs="Calibri"/>
          <w:b/>
          <w:color w:val="000000" w:themeColor="text1"/>
        </w:rPr>
      </w:pPr>
      <w:r w:rsidRPr="000F5D23">
        <w:rPr>
          <w:rFonts w:ascii="Bookman Old Style" w:hAnsi="Bookman Old Style" w:cs="Calibri"/>
          <w:b/>
          <w:caps/>
          <w:color w:val="000000" w:themeColor="text1"/>
          <w:u w:val="single"/>
        </w:rPr>
        <w:t>Witnesses</w:t>
      </w:r>
      <w:r w:rsidRPr="000F5D23">
        <w:rPr>
          <w:rFonts w:ascii="Bookman Old Style" w:hAnsi="Bookman Old Style" w:cs="Calibri"/>
          <w:b/>
          <w:color w:val="000000" w:themeColor="text1"/>
        </w:rPr>
        <w:t xml:space="preserve">:     </w:t>
      </w:r>
      <w:r w:rsidRPr="000F5D23">
        <w:rPr>
          <w:rFonts w:ascii="Bookman Old Style" w:hAnsi="Bookman Old Style" w:cs="Calibri"/>
          <w:b/>
          <w:color w:val="000000" w:themeColor="text1"/>
        </w:rPr>
        <w:tab/>
      </w:r>
      <w:r w:rsidRPr="000F5D23">
        <w:rPr>
          <w:rFonts w:ascii="Bookman Old Style" w:hAnsi="Bookman Old Style" w:cs="Calibri"/>
          <w:b/>
          <w:color w:val="000000" w:themeColor="text1"/>
        </w:rPr>
        <w:tab/>
      </w:r>
    </w:p>
    <w:p w:rsidR="00DB72A0" w:rsidRPr="009D2914" w:rsidRDefault="00DB72A0" w:rsidP="00DB72A0">
      <w:pPr>
        <w:ind w:left="426" w:right="299"/>
        <w:jc w:val="both"/>
        <w:rPr>
          <w:rFonts w:ascii="Bookman Old Style" w:hAnsi="Bookman Old Style" w:cs="Calibri"/>
          <w:color w:val="000000" w:themeColor="text1"/>
        </w:rPr>
      </w:pPr>
      <w:r w:rsidRPr="009D2914">
        <w:rPr>
          <w:rFonts w:ascii="Bookman Old Style" w:hAnsi="Bookman Old Style" w:cs="Calibri"/>
          <w:color w:val="000000" w:themeColor="text1"/>
        </w:rPr>
        <w:tab/>
      </w:r>
    </w:p>
    <w:p w:rsidR="00DB72A0" w:rsidRPr="009D2914" w:rsidRDefault="00DB72A0" w:rsidP="00DB72A0">
      <w:pPr>
        <w:numPr>
          <w:ilvl w:val="0"/>
          <w:numId w:val="2"/>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rPr>
        <w:t xml:space="preserve">                </w:t>
      </w:r>
    </w:p>
    <w:p w:rsidR="00DB72A0" w:rsidRPr="009D2914" w:rsidRDefault="00DB72A0" w:rsidP="00DB72A0">
      <w:pPr>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lang w:val="en-IN"/>
        </w:rPr>
      </w:pPr>
    </w:p>
    <w:p w:rsidR="00DB72A0" w:rsidRPr="009D2914" w:rsidRDefault="00DB72A0" w:rsidP="00DB72A0">
      <w:pPr>
        <w:jc w:val="both"/>
        <w:rPr>
          <w:rFonts w:ascii="Bookman Old Style" w:hAnsi="Bookman Old Style" w:cs="Calibri"/>
          <w:color w:val="000000" w:themeColor="text1"/>
          <w:lang w:val="en-IN"/>
        </w:rPr>
      </w:pPr>
      <w:r w:rsidRPr="009D2914">
        <w:rPr>
          <w:rFonts w:ascii="Bookman Old Style" w:hAnsi="Bookman Old Style" w:cs="Calibri"/>
          <w:b/>
          <w:color w:val="000000" w:themeColor="text1"/>
        </w:rPr>
        <w:t xml:space="preserve">                                                                              </w:t>
      </w:r>
      <w:proofErr w:type="gramStart"/>
      <w:r w:rsidRPr="009D2914">
        <w:rPr>
          <w:rFonts w:ascii="Bookman Old Style" w:hAnsi="Bookman Old Style" w:cs="Calibri"/>
          <w:color w:val="000000" w:themeColor="text1"/>
        </w:rPr>
        <w:t>“ THE</w:t>
      </w:r>
      <w:proofErr w:type="gramEnd"/>
      <w:r w:rsidRPr="009D2914">
        <w:rPr>
          <w:rFonts w:ascii="Bookman Old Style" w:hAnsi="Bookman Old Style" w:cs="Calibri"/>
          <w:color w:val="000000" w:themeColor="text1"/>
        </w:rPr>
        <w:t xml:space="preserve"> OWNER”</w:t>
      </w:r>
    </w:p>
    <w:p w:rsidR="00DB72A0" w:rsidRPr="009D2914" w:rsidRDefault="00DB72A0" w:rsidP="00DB72A0">
      <w:pPr>
        <w:ind w:left="6379" w:right="299" w:hanging="283"/>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 THE FIRST PARTY</w:t>
      </w:r>
    </w:p>
    <w:p w:rsidR="00DB72A0" w:rsidRDefault="00DB72A0" w:rsidP="00DB72A0">
      <w:pPr>
        <w:ind w:left="5760" w:right="299"/>
        <w:jc w:val="both"/>
        <w:rPr>
          <w:rFonts w:ascii="Bookman Old Style" w:hAnsi="Bookman Old Style" w:cs="Calibri"/>
          <w:b/>
          <w:color w:val="000000" w:themeColor="text1"/>
        </w:rPr>
      </w:pPr>
      <w:r w:rsidRPr="009D2914">
        <w:rPr>
          <w:rFonts w:ascii="Bookman Old Style" w:hAnsi="Bookman Old Style" w:cs="Calibri"/>
          <w:color w:val="000000" w:themeColor="text1"/>
          <w:lang w:val="en-IN"/>
        </w:rPr>
        <w:t xml:space="preserve">Represented by their                        GPA </w:t>
      </w:r>
      <w:proofErr w:type="gramStart"/>
      <w:r w:rsidRPr="009D2914">
        <w:rPr>
          <w:rFonts w:ascii="Bookman Old Style" w:hAnsi="Bookman Old Style" w:cs="Calibri"/>
          <w:color w:val="000000" w:themeColor="text1"/>
          <w:lang w:val="en-IN"/>
        </w:rPr>
        <w:t xml:space="preserve">holder  </w:t>
      </w:r>
      <w:proofErr w:type="spellStart"/>
      <w:r w:rsidRPr="009D2914">
        <w:rPr>
          <w:rFonts w:ascii="Bookman Old Style" w:hAnsi="Bookman Old Style" w:cs="Calibri"/>
          <w:b/>
          <w:color w:val="000000" w:themeColor="text1"/>
        </w:rPr>
        <w:t>Sri.Suresha</w:t>
      </w:r>
      <w:proofErr w:type="spellEnd"/>
      <w:proofErr w:type="gramEnd"/>
      <w:r w:rsidRPr="009D2914">
        <w:rPr>
          <w:rFonts w:ascii="Bookman Old Style" w:hAnsi="Bookman Old Style" w:cs="Calibri"/>
          <w:b/>
          <w:color w:val="000000" w:themeColor="text1"/>
        </w:rPr>
        <w:t xml:space="preserve"> </w:t>
      </w:r>
      <w:r>
        <w:rPr>
          <w:rFonts w:ascii="Bookman Old Style" w:hAnsi="Bookman Old Style" w:cs="Calibri"/>
          <w:b/>
          <w:color w:val="000000" w:themeColor="text1"/>
        </w:rPr>
        <w:t xml:space="preserve">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w:t>
      </w:r>
      <w:proofErr w:type="spellStart"/>
      <w:r w:rsidRPr="009D2914">
        <w:rPr>
          <w:rFonts w:ascii="Bookman Old Style" w:hAnsi="Bookman Old Style" w:cs="Calibri"/>
          <w:b/>
          <w:color w:val="000000" w:themeColor="text1"/>
        </w:rPr>
        <w:t>B.T.Mahesh</w:t>
      </w:r>
      <w:proofErr w:type="spellEnd"/>
    </w:p>
    <w:p w:rsidR="00DB72A0" w:rsidRPr="000F5D23" w:rsidRDefault="00DB72A0" w:rsidP="00DB72A0">
      <w:pPr>
        <w:pStyle w:val="ListParagraph"/>
        <w:numPr>
          <w:ilvl w:val="0"/>
          <w:numId w:val="2"/>
        </w:numPr>
        <w:ind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lang w:val="en-IN"/>
        </w:rPr>
      </w:pPr>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THE DEVELOPER</w:t>
      </w:r>
      <w:r>
        <w:rPr>
          <w:rFonts w:ascii="Bookman Old Style" w:hAnsi="Bookman Old Style" w:cs="Calibri"/>
          <w:color w:val="000000" w:themeColor="text1"/>
        </w:rPr>
        <w:t>S</w:t>
      </w:r>
      <w:r w:rsidRPr="009D2914">
        <w:rPr>
          <w:rFonts w:ascii="Bookman Old Style" w:hAnsi="Bookman Old Style" w:cs="Calibri"/>
          <w:color w:val="000000" w:themeColor="text1"/>
        </w:rPr>
        <w:t>”</w:t>
      </w:r>
    </w:p>
    <w:p w:rsidR="00DB72A0" w:rsidRPr="009D2914" w:rsidRDefault="00DB72A0" w:rsidP="00DB72A0">
      <w:pPr>
        <w:ind w:right="299"/>
        <w:jc w:val="both"/>
        <w:rPr>
          <w:rFonts w:ascii="Bookman Old Style" w:hAnsi="Bookman Old Style" w:cs="Calibri"/>
          <w:b/>
          <w:color w:val="000000" w:themeColor="text1"/>
        </w:rPr>
      </w:pPr>
      <w:r>
        <w:rPr>
          <w:rFonts w:ascii="Bookman Old Style" w:hAnsi="Bookman Old Style" w:cs="Calibri"/>
          <w:b/>
          <w:color w:val="000000" w:themeColor="text1"/>
        </w:rPr>
        <w:t xml:space="preserve">                                                                           </w:t>
      </w:r>
      <w:r w:rsidRPr="009D2914">
        <w:rPr>
          <w:rFonts w:ascii="Bookman Old Style" w:hAnsi="Bookman Old Style" w:cs="Calibri"/>
          <w:b/>
          <w:color w:val="000000" w:themeColor="text1"/>
        </w:rPr>
        <w:t>THE FIRST PARTY</w:t>
      </w: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040" w:right="299"/>
        <w:jc w:val="both"/>
        <w:rPr>
          <w:rFonts w:ascii="Bookman Old Style" w:hAnsi="Bookman Old Style" w:cs="Calibri"/>
          <w:color w:val="000000" w:themeColor="text1"/>
        </w:rPr>
      </w:pP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b/>
          <w:color w:val="000000" w:themeColor="text1"/>
        </w:rPr>
        <w:t>SECOND PARTY</w:t>
      </w:r>
    </w:p>
    <w:p w:rsidR="00DB72A0" w:rsidRPr="009D2914" w:rsidRDefault="00DB72A0" w:rsidP="00DB72A0">
      <w:pPr>
        <w:ind w:left="567" w:right="299" w:hanging="141"/>
        <w:jc w:val="both"/>
        <w:rPr>
          <w:rFonts w:ascii="Bookman Old Style" w:hAnsi="Bookman Old Style" w:cs="Calibri"/>
          <w:color w:val="000000" w:themeColor="text1"/>
        </w:rPr>
      </w:pP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t>(PURCHASER)</w:t>
      </w:r>
      <w:r w:rsidRPr="009D2914">
        <w:rPr>
          <w:rFonts w:ascii="Bookman Old Style" w:hAnsi="Bookman Old Style" w:cs="Calibri"/>
          <w:color w:val="000000" w:themeColor="text1"/>
        </w:rPr>
        <w:br w:type="page"/>
      </w:r>
      <w:r w:rsidRPr="009D2914">
        <w:rPr>
          <w:rFonts w:ascii="Bookman Old Style" w:hAnsi="Bookman Old Style" w:cs="Calibri"/>
          <w:color w:val="000000" w:themeColor="text1"/>
        </w:rPr>
        <w:lastRenderedPageBreak/>
        <w:t xml:space="preserve"> </w:t>
      </w:r>
    </w:p>
    <w:p w:rsidR="00DB72A0" w:rsidRPr="009D2914" w:rsidRDefault="00DB72A0" w:rsidP="00DB72A0">
      <w:pPr>
        <w:jc w:val="both"/>
        <w:rPr>
          <w:color w:val="000000" w:themeColor="text1"/>
        </w:rPr>
      </w:pPr>
    </w:p>
    <w:p w:rsidR="0051601B" w:rsidRDefault="0051601B"/>
    <w:sectPr w:rsidR="0051601B" w:rsidSect="000F5D23">
      <w:footerReference w:type="even" r:id="rId8"/>
      <w:footerReference w:type="default" r:id="rId9"/>
      <w:pgSz w:w="11909" w:h="16834" w:code="9"/>
      <w:pgMar w:top="46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BFE" w:rsidRDefault="00355BFE">
      <w:r>
        <w:separator/>
      </w:r>
    </w:p>
  </w:endnote>
  <w:endnote w:type="continuationSeparator" w:id="0">
    <w:p w:rsidR="00355BFE" w:rsidRDefault="0035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6F" w:rsidRDefault="00DB72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4C6F" w:rsidRDefault="00355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7A" w:rsidRDefault="00DB72A0">
    <w:pPr>
      <w:pStyle w:val="Footer"/>
    </w:pPr>
    <w:r>
      <w:t xml:space="preserve">Page | </w:t>
    </w:r>
    <w:r>
      <w:fldChar w:fldCharType="begin"/>
    </w:r>
    <w:r>
      <w:instrText xml:space="preserve"> PAGE   \* MERGEFORMAT </w:instrText>
    </w:r>
    <w:r>
      <w:fldChar w:fldCharType="separate"/>
    </w:r>
    <w:r w:rsidR="00C86F75">
      <w:rPr>
        <w:noProof/>
      </w:rPr>
      <w:t>15</w:t>
    </w:r>
    <w:r>
      <w:fldChar w:fldCharType="end"/>
    </w:r>
  </w:p>
  <w:p w:rsidR="00514E7A" w:rsidRDefault="00355B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BFE" w:rsidRDefault="00355BFE">
      <w:r>
        <w:separator/>
      </w:r>
    </w:p>
  </w:footnote>
  <w:footnote w:type="continuationSeparator" w:id="0">
    <w:p w:rsidR="00355BFE" w:rsidRDefault="00355B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A44"/>
    <w:multiLevelType w:val="hybridMultilevel"/>
    <w:tmpl w:val="A664B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0867266"/>
    <w:multiLevelType w:val="hybridMultilevel"/>
    <w:tmpl w:val="ADEA5F68"/>
    <w:lvl w:ilvl="0" w:tplc="BCFCCAF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nsid w:val="698A19FD"/>
    <w:multiLevelType w:val="hybridMultilevel"/>
    <w:tmpl w:val="7E2A7EC4"/>
    <w:lvl w:ilvl="0" w:tplc="B7166A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76B130DE"/>
    <w:multiLevelType w:val="hybridMultilevel"/>
    <w:tmpl w:val="2D1855C2"/>
    <w:lvl w:ilvl="0" w:tplc="6D3AB8D4">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27"/>
    <w:rsid w:val="00075260"/>
    <w:rsid w:val="00355BFE"/>
    <w:rsid w:val="0051601B"/>
    <w:rsid w:val="0054092E"/>
    <w:rsid w:val="00841C27"/>
    <w:rsid w:val="00C86F75"/>
    <w:rsid w:val="00DB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72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B72A0"/>
    <w:rPr>
      <w:rFonts w:ascii="Times New Roman" w:eastAsia="Times New Roman" w:hAnsi="Times New Roman" w:cs="Times New Roman"/>
      <w:sz w:val="24"/>
      <w:szCs w:val="24"/>
      <w:lang w:val="x-none" w:eastAsia="x-none"/>
    </w:rPr>
  </w:style>
  <w:style w:type="character" w:styleId="PageNumber">
    <w:name w:val="page number"/>
    <w:basedOn w:val="DefaultParagraphFont"/>
    <w:rsid w:val="00DB72A0"/>
  </w:style>
  <w:style w:type="paragraph" w:styleId="NormalWeb">
    <w:name w:val="Normal (Web)"/>
    <w:basedOn w:val="Normal"/>
    <w:link w:val="NormalWebChar"/>
    <w:rsid w:val="00DB72A0"/>
    <w:pPr>
      <w:spacing w:before="100" w:beforeAutospacing="1" w:after="100" w:afterAutospacing="1"/>
    </w:pPr>
    <w:rPr>
      <w:lang w:val="x-none" w:eastAsia="x-none"/>
    </w:rPr>
  </w:style>
  <w:style w:type="paragraph" w:styleId="ListParagraph">
    <w:name w:val="List Paragraph"/>
    <w:basedOn w:val="Normal"/>
    <w:uiPriority w:val="34"/>
    <w:qFormat/>
    <w:rsid w:val="00DB72A0"/>
    <w:pPr>
      <w:ind w:left="720"/>
    </w:pPr>
  </w:style>
  <w:style w:type="paragraph" w:styleId="BodyTextIndent3">
    <w:name w:val="Body Text Indent 3"/>
    <w:basedOn w:val="Normal"/>
    <w:link w:val="BodyTextIndent3Char"/>
    <w:rsid w:val="00DB72A0"/>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DB72A0"/>
    <w:rPr>
      <w:rFonts w:ascii="Arial" w:eastAsia="Times New Roman" w:hAnsi="Arial" w:cs="Times New Roman"/>
      <w:szCs w:val="20"/>
      <w:lang w:val="en-US" w:eastAsia="x-none"/>
    </w:rPr>
  </w:style>
  <w:style w:type="character" w:customStyle="1" w:styleId="NormalWebChar">
    <w:name w:val="Normal (Web) Char"/>
    <w:link w:val="NormalWeb"/>
    <w:locked/>
    <w:rsid w:val="00DB72A0"/>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DB72A0"/>
    <w:pPr>
      <w:spacing w:after="120"/>
    </w:pPr>
  </w:style>
  <w:style w:type="character" w:customStyle="1" w:styleId="BodyTextChar">
    <w:name w:val="Body Text Char"/>
    <w:basedOn w:val="DefaultParagraphFont"/>
    <w:link w:val="BodyText"/>
    <w:rsid w:val="00DB72A0"/>
    <w:rPr>
      <w:rFonts w:ascii="Times New Roman" w:eastAsia="Times New Roman" w:hAnsi="Times New Roman" w:cs="Times New Roman"/>
      <w:sz w:val="24"/>
      <w:szCs w:val="24"/>
      <w:lang w:val="en-US"/>
    </w:rPr>
  </w:style>
  <w:style w:type="table" w:styleId="TableGrid">
    <w:name w:val="Table Grid"/>
    <w:basedOn w:val="TableNormal"/>
    <w:uiPriority w:val="59"/>
    <w:rsid w:val="00DB7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92E"/>
    <w:rPr>
      <w:rFonts w:ascii="Tahoma" w:hAnsi="Tahoma" w:cs="Tahoma"/>
      <w:sz w:val="16"/>
      <w:szCs w:val="16"/>
    </w:rPr>
  </w:style>
  <w:style w:type="character" w:customStyle="1" w:styleId="BalloonTextChar">
    <w:name w:val="Balloon Text Char"/>
    <w:basedOn w:val="DefaultParagraphFont"/>
    <w:link w:val="BalloonText"/>
    <w:uiPriority w:val="99"/>
    <w:semiHidden/>
    <w:rsid w:val="0054092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72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B72A0"/>
    <w:rPr>
      <w:rFonts w:ascii="Times New Roman" w:eastAsia="Times New Roman" w:hAnsi="Times New Roman" w:cs="Times New Roman"/>
      <w:sz w:val="24"/>
      <w:szCs w:val="24"/>
      <w:lang w:val="x-none" w:eastAsia="x-none"/>
    </w:rPr>
  </w:style>
  <w:style w:type="character" w:styleId="PageNumber">
    <w:name w:val="page number"/>
    <w:basedOn w:val="DefaultParagraphFont"/>
    <w:rsid w:val="00DB72A0"/>
  </w:style>
  <w:style w:type="paragraph" w:styleId="NormalWeb">
    <w:name w:val="Normal (Web)"/>
    <w:basedOn w:val="Normal"/>
    <w:link w:val="NormalWebChar"/>
    <w:rsid w:val="00DB72A0"/>
    <w:pPr>
      <w:spacing w:before="100" w:beforeAutospacing="1" w:after="100" w:afterAutospacing="1"/>
    </w:pPr>
    <w:rPr>
      <w:lang w:val="x-none" w:eastAsia="x-none"/>
    </w:rPr>
  </w:style>
  <w:style w:type="paragraph" w:styleId="ListParagraph">
    <w:name w:val="List Paragraph"/>
    <w:basedOn w:val="Normal"/>
    <w:uiPriority w:val="34"/>
    <w:qFormat/>
    <w:rsid w:val="00DB72A0"/>
    <w:pPr>
      <w:ind w:left="720"/>
    </w:pPr>
  </w:style>
  <w:style w:type="paragraph" w:styleId="BodyTextIndent3">
    <w:name w:val="Body Text Indent 3"/>
    <w:basedOn w:val="Normal"/>
    <w:link w:val="BodyTextIndent3Char"/>
    <w:rsid w:val="00DB72A0"/>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DB72A0"/>
    <w:rPr>
      <w:rFonts w:ascii="Arial" w:eastAsia="Times New Roman" w:hAnsi="Arial" w:cs="Times New Roman"/>
      <w:szCs w:val="20"/>
      <w:lang w:val="en-US" w:eastAsia="x-none"/>
    </w:rPr>
  </w:style>
  <w:style w:type="character" w:customStyle="1" w:styleId="NormalWebChar">
    <w:name w:val="Normal (Web) Char"/>
    <w:link w:val="NormalWeb"/>
    <w:locked/>
    <w:rsid w:val="00DB72A0"/>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DB72A0"/>
    <w:pPr>
      <w:spacing w:after="120"/>
    </w:pPr>
  </w:style>
  <w:style w:type="character" w:customStyle="1" w:styleId="BodyTextChar">
    <w:name w:val="Body Text Char"/>
    <w:basedOn w:val="DefaultParagraphFont"/>
    <w:link w:val="BodyText"/>
    <w:rsid w:val="00DB72A0"/>
    <w:rPr>
      <w:rFonts w:ascii="Times New Roman" w:eastAsia="Times New Roman" w:hAnsi="Times New Roman" w:cs="Times New Roman"/>
      <w:sz w:val="24"/>
      <w:szCs w:val="24"/>
      <w:lang w:val="en-US"/>
    </w:rPr>
  </w:style>
  <w:style w:type="table" w:styleId="TableGrid">
    <w:name w:val="Table Grid"/>
    <w:basedOn w:val="TableNormal"/>
    <w:uiPriority w:val="59"/>
    <w:rsid w:val="00DB7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92E"/>
    <w:rPr>
      <w:rFonts w:ascii="Tahoma" w:hAnsi="Tahoma" w:cs="Tahoma"/>
      <w:sz w:val="16"/>
      <w:szCs w:val="16"/>
    </w:rPr>
  </w:style>
  <w:style w:type="character" w:customStyle="1" w:styleId="BalloonTextChar">
    <w:name w:val="Balloon Text Char"/>
    <w:basedOn w:val="DefaultParagraphFont"/>
    <w:link w:val="BalloonText"/>
    <w:uiPriority w:val="99"/>
    <w:semiHidden/>
    <w:rsid w:val="0054092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2022-12-29T11:31:00Z</cp:lastPrinted>
  <dcterms:created xsi:type="dcterms:W3CDTF">2022-12-28T13:43:00Z</dcterms:created>
  <dcterms:modified xsi:type="dcterms:W3CDTF">2022-12-29T11:32:00Z</dcterms:modified>
</cp:coreProperties>
</file>