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F7" w:rsidRPr="00DA410A" w:rsidRDefault="00C76AF7" w:rsidP="00C76AF7">
      <w:pPr>
        <w:pStyle w:val="Heading3"/>
        <w:rPr>
          <w:rFonts w:ascii="Book Antiqua" w:hAnsi="Book Antiqua"/>
          <w:sz w:val="40"/>
        </w:rPr>
      </w:pPr>
      <w:r w:rsidRPr="00DA410A">
        <w:rPr>
          <w:rFonts w:ascii="Book Antiqua" w:hAnsi="Book Antiqua"/>
          <w:sz w:val="40"/>
        </w:rPr>
        <w:t>SALE DEED</w:t>
      </w:r>
    </w:p>
    <w:p w:rsidR="00C76AF7" w:rsidRPr="00DA410A" w:rsidRDefault="00C76AF7" w:rsidP="00C76AF7">
      <w:pPr>
        <w:rPr>
          <w:rFonts w:ascii="Book Antiqua" w:hAnsi="Book Antiqua"/>
          <w:b w:val="0"/>
          <w:color w:val="auto"/>
          <w:sz w:val="24"/>
          <w:u w:val="none"/>
        </w:rPr>
      </w:pPr>
    </w:p>
    <w:p w:rsidR="00C76AF7" w:rsidRPr="00DA410A" w:rsidRDefault="00C76AF7" w:rsidP="00C76AF7">
      <w:pPr>
        <w:jc w:val="both"/>
        <w:rPr>
          <w:rFonts w:ascii="Book Antiqua" w:hAnsi="Book Antiqua"/>
          <w:b w:val="0"/>
          <w:color w:val="auto"/>
          <w:sz w:val="24"/>
          <w:u w:val="none"/>
        </w:rPr>
      </w:pPr>
      <w:r w:rsidRPr="00DA410A">
        <w:rPr>
          <w:rFonts w:ascii="Book Antiqua" w:hAnsi="Book Antiqua"/>
          <w:b w:val="0"/>
          <w:color w:val="auto"/>
          <w:sz w:val="24"/>
          <w:u w:val="none"/>
        </w:rPr>
        <w:t>THIS DEED OF SALE</w:t>
      </w:r>
      <w:r>
        <w:rPr>
          <w:rFonts w:ascii="Book Antiqua" w:hAnsi="Book Antiqua"/>
          <w:b w:val="0"/>
          <w:color w:val="auto"/>
          <w:sz w:val="24"/>
          <w:u w:val="none"/>
        </w:rPr>
        <w:t xml:space="preserve"> is made and executed on this Fifth</w:t>
      </w:r>
      <w:r w:rsidRPr="00DA410A">
        <w:rPr>
          <w:rFonts w:ascii="Book Antiqua" w:hAnsi="Book Antiqua"/>
          <w:b w:val="0"/>
          <w:color w:val="auto"/>
          <w:sz w:val="24"/>
          <w:u w:val="none"/>
        </w:rPr>
        <w:t xml:space="preserve"> day of </w:t>
      </w:r>
      <w:r>
        <w:rPr>
          <w:rFonts w:ascii="Book Antiqua" w:hAnsi="Book Antiqua"/>
          <w:b w:val="0"/>
          <w:color w:val="auto"/>
          <w:sz w:val="24"/>
          <w:u w:val="none"/>
        </w:rPr>
        <w:t>November</w:t>
      </w:r>
      <w:r w:rsidRPr="00DA410A">
        <w:rPr>
          <w:rFonts w:ascii="Book Antiqua" w:hAnsi="Book Antiqua"/>
          <w:b w:val="0"/>
          <w:color w:val="auto"/>
          <w:sz w:val="24"/>
          <w:u w:val="none"/>
        </w:rPr>
        <w:t xml:space="preserve">, Two Thousand and </w:t>
      </w:r>
      <w:r>
        <w:rPr>
          <w:rFonts w:ascii="Book Antiqua" w:hAnsi="Book Antiqua"/>
          <w:b w:val="0"/>
          <w:color w:val="auto"/>
          <w:sz w:val="24"/>
          <w:u w:val="none"/>
        </w:rPr>
        <w:t>Twenty</w:t>
      </w:r>
      <w:r w:rsidR="00BB2F93">
        <w:rPr>
          <w:rFonts w:ascii="Book Antiqua" w:hAnsi="Book Antiqua"/>
          <w:b w:val="0"/>
          <w:color w:val="auto"/>
          <w:sz w:val="24"/>
          <w:u w:val="none"/>
        </w:rPr>
        <w:t xml:space="preserve"> </w:t>
      </w:r>
      <w:r>
        <w:rPr>
          <w:rFonts w:ascii="Book Antiqua" w:hAnsi="Book Antiqua"/>
          <w:color w:val="auto"/>
          <w:sz w:val="24"/>
          <w:u w:val="none"/>
        </w:rPr>
        <w:t>(05-11-2020</w:t>
      </w:r>
      <w:r w:rsidRPr="00DA410A">
        <w:rPr>
          <w:rFonts w:ascii="Book Antiqua" w:hAnsi="Book Antiqua"/>
          <w:color w:val="auto"/>
          <w:sz w:val="24"/>
          <w:u w:val="none"/>
        </w:rPr>
        <w:t>)</w:t>
      </w:r>
      <w:r w:rsidRPr="00DA410A">
        <w:rPr>
          <w:rFonts w:ascii="Book Antiqua" w:hAnsi="Book Antiqua"/>
          <w:b w:val="0"/>
          <w:color w:val="auto"/>
          <w:sz w:val="24"/>
          <w:u w:val="none"/>
        </w:rPr>
        <w:t xml:space="preserve"> at Mysore, by and between ----- </w:t>
      </w:r>
    </w:p>
    <w:p w:rsidR="00C76AF7" w:rsidRDefault="00C76AF7" w:rsidP="00C76AF7">
      <w:pPr>
        <w:jc w:val="both"/>
        <w:rPr>
          <w:rFonts w:ascii="Book Antiqua" w:hAnsi="Book Antiqua"/>
          <w:b w:val="0"/>
          <w:color w:val="auto"/>
          <w:sz w:val="24"/>
          <w:u w:val="none"/>
        </w:rPr>
      </w:pPr>
    </w:p>
    <w:p w:rsidR="00C76AF7" w:rsidRDefault="00C76AF7" w:rsidP="00C76AF7">
      <w:pPr>
        <w:jc w:val="both"/>
        <w:rPr>
          <w:rFonts w:ascii="Book Antiqua" w:hAnsi="Book Antiqua"/>
          <w:b w:val="0"/>
          <w:color w:val="auto"/>
          <w:sz w:val="24"/>
          <w:u w:val="none"/>
        </w:rPr>
      </w:pPr>
      <w:r w:rsidRPr="007E3803">
        <w:rPr>
          <w:rFonts w:ascii="Book Antiqua" w:hAnsi="Book Antiqua"/>
          <w:bCs/>
          <w:color w:val="auto"/>
          <w:sz w:val="24"/>
          <w:u w:val="none"/>
        </w:rPr>
        <w:t>SHRI. GOPI KRISHAN GUPTA</w:t>
      </w:r>
      <w:r w:rsidRPr="000013BA">
        <w:rPr>
          <w:rFonts w:ascii="Book Antiqua" w:hAnsi="Book Antiqua"/>
          <w:b w:val="0"/>
          <w:color w:val="auto"/>
          <w:sz w:val="24"/>
          <w:u w:val="none"/>
        </w:rPr>
        <w:t xml:space="preserve">, Aged about 63 years, S/o </w:t>
      </w:r>
      <w:r w:rsidR="00927296">
        <w:rPr>
          <w:rFonts w:ascii="Book Antiqua" w:hAnsi="Book Antiqua"/>
          <w:b w:val="0"/>
          <w:color w:val="auto"/>
          <w:sz w:val="24"/>
          <w:u w:val="none"/>
        </w:rPr>
        <w:t xml:space="preserve">Late </w:t>
      </w:r>
      <w:r w:rsidRPr="00927296">
        <w:rPr>
          <w:rFonts w:ascii="Book Antiqua" w:hAnsi="Book Antiqua"/>
          <w:bCs/>
          <w:color w:val="auto"/>
          <w:sz w:val="24"/>
          <w:u w:val="none"/>
        </w:rPr>
        <w:t>SHRI.</w:t>
      </w:r>
      <w:r w:rsidR="00FD3258">
        <w:rPr>
          <w:rFonts w:ascii="Book Antiqua" w:hAnsi="Book Antiqua"/>
          <w:bCs/>
          <w:color w:val="auto"/>
          <w:sz w:val="24"/>
          <w:u w:val="none"/>
        </w:rPr>
        <w:t xml:space="preserve"> </w:t>
      </w:r>
      <w:r w:rsidRPr="00927296">
        <w:rPr>
          <w:rFonts w:ascii="Book Antiqua" w:hAnsi="Book Antiqua"/>
          <w:bCs/>
          <w:color w:val="auto"/>
          <w:sz w:val="24"/>
          <w:u w:val="none"/>
        </w:rPr>
        <w:t>DURGA PRASAD GUPTA</w:t>
      </w:r>
      <w:r w:rsidRPr="000013BA">
        <w:rPr>
          <w:rFonts w:ascii="Book Antiqua" w:hAnsi="Book Antiqua"/>
          <w:b w:val="0"/>
          <w:color w:val="auto"/>
          <w:sz w:val="24"/>
          <w:u w:val="none"/>
        </w:rPr>
        <w:t xml:space="preserve">, Residing At No.65, Laughing Waters, Ramagondanahalli Post, Whitefield Main Road, Bangalore – 560 066, Karnataka, INDIA hereinafter called the </w:t>
      </w:r>
      <w:r w:rsidRPr="00927296">
        <w:rPr>
          <w:rFonts w:ascii="Book Antiqua" w:hAnsi="Book Antiqua"/>
          <w:bCs/>
          <w:color w:val="auto"/>
          <w:sz w:val="24"/>
          <w:u w:val="none"/>
        </w:rPr>
        <w:t>VENDOR</w:t>
      </w:r>
      <w:r w:rsidRPr="000013BA">
        <w:rPr>
          <w:rFonts w:ascii="Book Antiqua" w:hAnsi="Book Antiqua"/>
          <w:b w:val="0"/>
          <w:color w:val="auto"/>
          <w:sz w:val="24"/>
          <w:u w:val="none"/>
        </w:rPr>
        <w:t xml:space="preserve"> of the one part; (the terms the Vendor wherever the context admits shall mean and include his/her heirs, representatives, administrators, executors and assigns)</w:t>
      </w:r>
    </w:p>
    <w:p w:rsidR="00C76AF7" w:rsidRPr="000013BA" w:rsidRDefault="00C76AF7" w:rsidP="00C76AF7">
      <w:pPr>
        <w:jc w:val="both"/>
        <w:rPr>
          <w:rFonts w:ascii="Book Antiqua" w:hAnsi="Book Antiqua"/>
          <w:b w:val="0"/>
          <w:color w:val="auto"/>
          <w:sz w:val="24"/>
          <w:u w:val="none"/>
        </w:rPr>
      </w:pPr>
    </w:p>
    <w:p w:rsidR="00C76AF7" w:rsidRPr="00056FB5" w:rsidRDefault="00C76AF7" w:rsidP="007E3803">
      <w:pPr>
        <w:jc w:val="center"/>
        <w:rPr>
          <w:rFonts w:ascii="Book Antiqua" w:hAnsi="Book Antiqua"/>
          <w:bCs/>
          <w:color w:val="auto"/>
          <w:sz w:val="24"/>
          <w:u w:val="none"/>
        </w:rPr>
      </w:pPr>
      <w:r w:rsidRPr="00056FB5">
        <w:rPr>
          <w:rFonts w:ascii="Book Antiqua" w:hAnsi="Book Antiqua"/>
          <w:bCs/>
          <w:color w:val="auto"/>
          <w:sz w:val="24"/>
          <w:u w:val="none"/>
        </w:rPr>
        <w:t>IN FAVOUR OF</w:t>
      </w:r>
    </w:p>
    <w:p w:rsidR="00C76AF7" w:rsidRPr="000013BA" w:rsidRDefault="00C76AF7" w:rsidP="00C76AF7">
      <w:pPr>
        <w:jc w:val="both"/>
        <w:rPr>
          <w:rFonts w:ascii="Book Antiqua" w:hAnsi="Book Antiqua"/>
          <w:b w:val="0"/>
          <w:color w:val="auto"/>
          <w:sz w:val="24"/>
          <w:u w:val="none"/>
        </w:rPr>
      </w:pPr>
    </w:p>
    <w:p w:rsidR="00C76AF7" w:rsidRPr="000013BA" w:rsidRDefault="00C76AF7" w:rsidP="00C76AF7">
      <w:pPr>
        <w:jc w:val="both"/>
        <w:rPr>
          <w:rFonts w:ascii="Book Antiqua" w:hAnsi="Book Antiqua"/>
          <w:b w:val="0"/>
          <w:color w:val="auto"/>
          <w:sz w:val="24"/>
          <w:u w:val="none"/>
        </w:rPr>
      </w:pPr>
      <w:r w:rsidRPr="00056FB5">
        <w:rPr>
          <w:rFonts w:ascii="Book Antiqua" w:hAnsi="Book Antiqua"/>
          <w:bCs/>
          <w:color w:val="auto"/>
          <w:sz w:val="24"/>
          <w:u w:val="none"/>
        </w:rPr>
        <w:t>M</w:t>
      </w:r>
      <w:r w:rsidR="007E3803">
        <w:rPr>
          <w:rFonts w:ascii="Book Antiqua" w:hAnsi="Book Antiqua"/>
          <w:bCs/>
          <w:color w:val="auto"/>
          <w:sz w:val="24"/>
          <w:u w:val="none"/>
        </w:rPr>
        <w:t>R</w:t>
      </w:r>
      <w:r w:rsidRPr="00056FB5">
        <w:rPr>
          <w:rFonts w:ascii="Book Antiqua" w:hAnsi="Book Antiqua"/>
          <w:bCs/>
          <w:color w:val="auto"/>
          <w:sz w:val="24"/>
          <w:u w:val="none"/>
        </w:rPr>
        <w:t>S.</w:t>
      </w:r>
      <w:r w:rsidR="007E3803">
        <w:rPr>
          <w:rFonts w:ascii="Book Antiqua" w:hAnsi="Book Antiqua"/>
          <w:bCs/>
          <w:color w:val="auto"/>
          <w:sz w:val="24"/>
          <w:u w:val="none"/>
        </w:rPr>
        <w:t xml:space="preserve"> </w:t>
      </w:r>
      <w:r w:rsidRPr="00056FB5">
        <w:rPr>
          <w:rFonts w:ascii="Book Antiqua" w:hAnsi="Book Antiqua"/>
          <w:bCs/>
          <w:color w:val="auto"/>
          <w:sz w:val="24"/>
          <w:u w:val="none"/>
        </w:rPr>
        <w:t>CHAITRA.</w:t>
      </w:r>
      <w:r w:rsidR="007E3803">
        <w:rPr>
          <w:rFonts w:ascii="Book Antiqua" w:hAnsi="Book Antiqua"/>
          <w:bCs/>
          <w:color w:val="auto"/>
          <w:sz w:val="24"/>
          <w:u w:val="none"/>
        </w:rPr>
        <w:t xml:space="preserve"> </w:t>
      </w:r>
      <w:r w:rsidRPr="00056FB5">
        <w:rPr>
          <w:rFonts w:ascii="Book Antiqua" w:hAnsi="Book Antiqua"/>
          <w:bCs/>
          <w:color w:val="auto"/>
          <w:sz w:val="24"/>
          <w:u w:val="none"/>
        </w:rPr>
        <w:t>H.</w:t>
      </w:r>
      <w:r w:rsidR="007E3803">
        <w:rPr>
          <w:rFonts w:ascii="Book Antiqua" w:hAnsi="Book Antiqua"/>
          <w:bCs/>
          <w:color w:val="auto"/>
          <w:sz w:val="24"/>
          <w:u w:val="none"/>
        </w:rPr>
        <w:t xml:space="preserve"> </w:t>
      </w:r>
      <w:r w:rsidRPr="00056FB5">
        <w:rPr>
          <w:rFonts w:ascii="Book Antiqua" w:hAnsi="Book Antiqua"/>
          <w:bCs/>
          <w:color w:val="auto"/>
          <w:sz w:val="24"/>
          <w:u w:val="none"/>
        </w:rPr>
        <w:t>S</w:t>
      </w:r>
      <w:r w:rsidRPr="000013BA">
        <w:rPr>
          <w:rFonts w:ascii="Book Antiqua" w:hAnsi="Book Antiqua"/>
          <w:b w:val="0"/>
          <w:color w:val="auto"/>
          <w:sz w:val="24"/>
          <w:u w:val="none"/>
        </w:rPr>
        <w:t xml:space="preserve"> D/o Smt.</w:t>
      </w:r>
      <w:r w:rsidR="00643ED4">
        <w:rPr>
          <w:rFonts w:ascii="Book Antiqua" w:hAnsi="Book Antiqua"/>
          <w:b w:val="0"/>
          <w:color w:val="auto"/>
          <w:sz w:val="24"/>
          <w:u w:val="none"/>
        </w:rPr>
        <w:t xml:space="preserve"> </w:t>
      </w:r>
      <w:r w:rsidRPr="000013BA">
        <w:rPr>
          <w:rFonts w:ascii="Book Antiqua" w:hAnsi="Book Antiqua"/>
          <w:b w:val="0"/>
          <w:color w:val="auto"/>
          <w:sz w:val="24"/>
          <w:u w:val="none"/>
        </w:rPr>
        <w:t>Rajeshwari, aged about 31 years, residing at No.</w:t>
      </w:r>
      <w:r w:rsidR="00950C68">
        <w:rPr>
          <w:rFonts w:ascii="Book Antiqua" w:hAnsi="Book Antiqua"/>
          <w:b w:val="0"/>
          <w:color w:val="auto"/>
          <w:sz w:val="24"/>
          <w:u w:val="none"/>
        </w:rPr>
        <w:t>58</w:t>
      </w:r>
      <w:r w:rsidRPr="000013BA">
        <w:rPr>
          <w:rFonts w:ascii="Book Antiqua" w:hAnsi="Book Antiqua"/>
          <w:b w:val="0"/>
          <w:color w:val="auto"/>
          <w:sz w:val="24"/>
          <w:u w:val="none"/>
        </w:rPr>
        <w:t xml:space="preserve">, </w:t>
      </w:r>
      <w:r w:rsidR="00950C68">
        <w:rPr>
          <w:rFonts w:ascii="Book Antiqua" w:hAnsi="Book Antiqua"/>
          <w:b w:val="0"/>
          <w:color w:val="auto"/>
          <w:sz w:val="24"/>
          <w:u w:val="none"/>
        </w:rPr>
        <w:t xml:space="preserve">Chinni Nilaya, Sharavathi Road, Shakthinagara Park, Vidyashankar Nagara, Kalyanagiri, Mysore-570 019, </w:t>
      </w:r>
      <w:r w:rsidRPr="000013BA">
        <w:rPr>
          <w:rFonts w:ascii="Book Antiqua" w:hAnsi="Book Antiqua"/>
          <w:b w:val="0"/>
          <w:color w:val="auto"/>
          <w:sz w:val="24"/>
          <w:u w:val="none"/>
        </w:rPr>
        <w:t xml:space="preserve">Karnataka, India and </w:t>
      </w:r>
      <w:smartTag w:uri="urn:schemas-microsoft-com:office:smarttags" w:element="stockticker">
        <w:r w:rsidRPr="00056FB5">
          <w:rPr>
            <w:rFonts w:ascii="Book Antiqua" w:hAnsi="Book Antiqua"/>
            <w:bCs/>
            <w:color w:val="auto"/>
            <w:sz w:val="24"/>
            <w:u w:val="none"/>
          </w:rPr>
          <w:t>SMT</w:t>
        </w:r>
      </w:smartTag>
      <w:r w:rsidRPr="00056FB5">
        <w:rPr>
          <w:rFonts w:ascii="Book Antiqua" w:hAnsi="Book Antiqua"/>
          <w:bCs/>
          <w:color w:val="auto"/>
          <w:sz w:val="24"/>
          <w:u w:val="none"/>
        </w:rPr>
        <w:t>.</w:t>
      </w:r>
      <w:r w:rsidR="00643ED4">
        <w:rPr>
          <w:rFonts w:ascii="Book Antiqua" w:hAnsi="Book Antiqua"/>
          <w:bCs/>
          <w:color w:val="auto"/>
          <w:sz w:val="24"/>
          <w:u w:val="none"/>
        </w:rPr>
        <w:t xml:space="preserve"> </w:t>
      </w:r>
      <w:r w:rsidRPr="00056FB5">
        <w:rPr>
          <w:rFonts w:ascii="Book Antiqua" w:hAnsi="Book Antiqua"/>
          <w:bCs/>
          <w:color w:val="auto"/>
          <w:sz w:val="24"/>
          <w:u w:val="none"/>
        </w:rPr>
        <w:t>RAJESHWARI.</w:t>
      </w:r>
      <w:r w:rsidR="00643ED4">
        <w:rPr>
          <w:rFonts w:ascii="Book Antiqua" w:hAnsi="Book Antiqua"/>
          <w:bCs/>
          <w:color w:val="auto"/>
          <w:sz w:val="24"/>
          <w:u w:val="none"/>
        </w:rPr>
        <w:t xml:space="preserve"> </w:t>
      </w:r>
      <w:r w:rsidRPr="00643ED4">
        <w:rPr>
          <w:rFonts w:ascii="Book Antiqua" w:hAnsi="Book Antiqua"/>
          <w:b w:val="0"/>
          <w:bCs/>
          <w:color w:val="auto"/>
          <w:sz w:val="24"/>
          <w:u w:val="none"/>
        </w:rPr>
        <w:t>N.</w:t>
      </w:r>
      <w:r w:rsidR="00643ED4" w:rsidRPr="00643ED4">
        <w:rPr>
          <w:rFonts w:ascii="Book Antiqua" w:hAnsi="Book Antiqua"/>
          <w:b w:val="0"/>
          <w:bCs/>
          <w:color w:val="auto"/>
          <w:sz w:val="24"/>
          <w:u w:val="none"/>
        </w:rPr>
        <w:t xml:space="preserve"> </w:t>
      </w:r>
      <w:r w:rsidRPr="00643ED4">
        <w:rPr>
          <w:rFonts w:ascii="Book Antiqua" w:hAnsi="Book Antiqua"/>
          <w:b w:val="0"/>
          <w:bCs/>
          <w:color w:val="auto"/>
          <w:sz w:val="24"/>
          <w:u w:val="none"/>
        </w:rPr>
        <w:t>N</w:t>
      </w:r>
      <w:r w:rsidRPr="000013BA">
        <w:rPr>
          <w:rFonts w:ascii="Book Antiqua" w:hAnsi="Book Antiqua"/>
          <w:b w:val="0"/>
          <w:color w:val="auto"/>
          <w:sz w:val="24"/>
          <w:u w:val="none"/>
        </w:rPr>
        <w:t xml:space="preserve"> D/o Nagaraju.</w:t>
      </w:r>
      <w:r w:rsidR="00643ED4">
        <w:rPr>
          <w:rFonts w:ascii="Book Antiqua" w:hAnsi="Book Antiqua"/>
          <w:b w:val="0"/>
          <w:color w:val="auto"/>
          <w:sz w:val="24"/>
          <w:u w:val="none"/>
        </w:rPr>
        <w:t xml:space="preserve"> </w:t>
      </w:r>
      <w:r w:rsidRPr="000013BA">
        <w:rPr>
          <w:rFonts w:ascii="Book Antiqua" w:hAnsi="Book Antiqua"/>
          <w:b w:val="0"/>
          <w:color w:val="auto"/>
          <w:sz w:val="24"/>
          <w:u w:val="none"/>
        </w:rPr>
        <w:t>N.</w:t>
      </w:r>
      <w:r w:rsidR="00643ED4">
        <w:rPr>
          <w:rFonts w:ascii="Book Antiqua" w:hAnsi="Book Antiqua"/>
          <w:b w:val="0"/>
          <w:color w:val="auto"/>
          <w:sz w:val="24"/>
          <w:u w:val="none"/>
        </w:rPr>
        <w:t xml:space="preserve"> </w:t>
      </w:r>
      <w:r w:rsidRPr="000013BA">
        <w:rPr>
          <w:rFonts w:ascii="Book Antiqua" w:hAnsi="Book Antiqua"/>
          <w:b w:val="0"/>
          <w:color w:val="auto"/>
          <w:sz w:val="24"/>
          <w:u w:val="none"/>
        </w:rPr>
        <w:t xml:space="preserve">K aged about 53 years, residing at </w:t>
      </w:r>
      <w:r w:rsidR="00950C68" w:rsidRPr="000013BA">
        <w:rPr>
          <w:rFonts w:ascii="Book Antiqua" w:hAnsi="Book Antiqua"/>
          <w:b w:val="0"/>
          <w:color w:val="auto"/>
          <w:sz w:val="24"/>
          <w:u w:val="none"/>
        </w:rPr>
        <w:t>No.</w:t>
      </w:r>
      <w:r w:rsidR="00950C68">
        <w:rPr>
          <w:rFonts w:ascii="Book Antiqua" w:hAnsi="Book Antiqua"/>
          <w:b w:val="0"/>
          <w:color w:val="auto"/>
          <w:sz w:val="24"/>
          <w:u w:val="none"/>
        </w:rPr>
        <w:t>58</w:t>
      </w:r>
      <w:r w:rsidR="00950C68" w:rsidRPr="000013BA">
        <w:rPr>
          <w:rFonts w:ascii="Book Antiqua" w:hAnsi="Book Antiqua"/>
          <w:b w:val="0"/>
          <w:color w:val="auto"/>
          <w:sz w:val="24"/>
          <w:u w:val="none"/>
        </w:rPr>
        <w:t xml:space="preserve">, </w:t>
      </w:r>
      <w:r w:rsidR="00950C68">
        <w:rPr>
          <w:rFonts w:ascii="Book Antiqua" w:hAnsi="Book Antiqua"/>
          <w:b w:val="0"/>
          <w:color w:val="auto"/>
          <w:sz w:val="24"/>
          <w:u w:val="none"/>
        </w:rPr>
        <w:t>Chinni Nilaya, Sharavathi Road, Shakthinagara Park, Vidyashankar Nagara, Kalyanagiri, Mysore-570 019</w:t>
      </w:r>
      <w:r w:rsidRPr="000013BA">
        <w:rPr>
          <w:rFonts w:ascii="Book Antiqua" w:hAnsi="Book Antiqua"/>
          <w:b w:val="0"/>
          <w:color w:val="auto"/>
          <w:sz w:val="24"/>
          <w:u w:val="none"/>
        </w:rPr>
        <w:t xml:space="preserve">, </w:t>
      </w:r>
      <w:r w:rsidR="00950C68">
        <w:rPr>
          <w:rFonts w:ascii="Book Antiqua" w:hAnsi="Book Antiqua"/>
          <w:b w:val="0"/>
          <w:color w:val="auto"/>
          <w:sz w:val="24"/>
          <w:u w:val="none"/>
        </w:rPr>
        <w:t xml:space="preserve">Karnataka, </w:t>
      </w:r>
      <w:r w:rsidRPr="000013BA">
        <w:rPr>
          <w:rFonts w:ascii="Book Antiqua" w:hAnsi="Book Antiqua"/>
          <w:b w:val="0"/>
          <w:color w:val="auto"/>
          <w:sz w:val="24"/>
          <w:u w:val="none"/>
        </w:rPr>
        <w:t xml:space="preserve">India hereinafter called the </w:t>
      </w:r>
      <w:r w:rsidRPr="00056FB5">
        <w:rPr>
          <w:rFonts w:ascii="Book Antiqua" w:hAnsi="Book Antiqua"/>
          <w:bCs/>
          <w:color w:val="auto"/>
          <w:sz w:val="24"/>
          <w:u w:val="none"/>
        </w:rPr>
        <w:t xml:space="preserve">PURCHASERS </w:t>
      </w:r>
      <w:r w:rsidRPr="000013BA">
        <w:rPr>
          <w:rFonts w:ascii="Book Antiqua" w:hAnsi="Book Antiqua"/>
          <w:b w:val="0"/>
          <w:color w:val="auto"/>
          <w:sz w:val="24"/>
          <w:u w:val="none"/>
        </w:rPr>
        <w:t>of the other part (the terms the Purchaser wherever the context admits shall mean and include his/her heirs, representatives, administrators, executors and assigns) witnesseth as follows:-</w:t>
      </w:r>
    </w:p>
    <w:p w:rsidR="00C76AF7" w:rsidRPr="00DA410A" w:rsidRDefault="00C76AF7" w:rsidP="00C76AF7">
      <w:pPr>
        <w:jc w:val="both"/>
        <w:rPr>
          <w:rFonts w:ascii="Book Antiqua" w:hAnsi="Book Antiqua"/>
          <w:b w:val="0"/>
          <w:color w:val="auto"/>
          <w:sz w:val="24"/>
          <w:u w:val="none"/>
        </w:rPr>
      </w:pPr>
    </w:p>
    <w:p w:rsidR="00643ED4" w:rsidRDefault="00C76AF7" w:rsidP="00760C37">
      <w:pPr>
        <w:pStyle w:val="BodyTextIndent"/>
        <w:ind w:left="0"/>
        <w:rPr>
          <w:rFonts w:ascii="Book Antiqua" w:hAnsi="Book Antiqua"/>
          <w:bCs/>
        </w:rPr>
      </w:pPr>
      <w:r w:rsidRPr="000013BA">
        <w:rPr>
          <w:rFonts w:ascii="Book Antiqua" w:hAnsi="Book Antiqua"/>
          <w:b/>
          <w:color w:val="auto"/>
          <w:sz w:val="24"/>
        </w:rPr>
        <w:t xml:space="preserve">WHEREAS, </w:t>
      </w:r>
      <w:r w:rsidRPr="007A2A54">
        <w:rPr>
          <w:rFonts w:ascii="Book Antiqua" w:hAnsi="Book Antiqua"/>
          <w:bCs/>
          <w:color w:val="auto"/>
          <w:sz w:val="24"/>
        </w:rPr>
        <w:t xml:space="preserve">Vendor herein is the absolute owner and in possession and enjoyment of the </w:t>
      </w:r>
      <w:r w:rsidRPr="007A2A54">
        <w:rPr>
          <w:rFonts w:ascii="Book Antiqua" w:hAnsi="Book Antiqua"/>
          <w:b/>
          <w:color w:val="auto"/>
          <w:sz w:val="24"/>
        </w:rPr>
        <w:t>Site bearing No.102</w:t>
      </w:r>
      <w:r w:rsidR="00643ED4">
        <w:rPr>
          <w:rFonts w:ascii="Book Antiqua" w:hAnsi="Book Antiqua"/>
          <w:b/>
          <w:color w:val="auto"/>
          <w:sz w:val="24"/>
        </w:rPr>
        <w:t xml:space="preserve"> </w:t>
      </w:r>
      <w:r w:rsidRPr="007A2A54">
        <w:rPr>
          <w:rFonts w:ascii="Book Antiqua" w:hAnsi="Book Antiqua"/>
          <w:bCs/>
          <w:color w:val="auto"/>
          <w:sz w:val="24"/>
        </w:rPr>
        <w:t xml:space="preserve">and measuring </w:t>
      </w:r>
      <w:r w:rsidRPr="007A2A54">
        <w:rPr>
          <w:rFonts w:ascii="Book Antiqua" w:hAnsi="Book Antiqua"/>
          <w:b/>
          <w:color w:val="auto"/>
          <w:sz w:val="24"/>
        </w:rPr>
        <w:t xml:space="preserve">East to West  18.00 Mtrs and North to </w:t>
      </w:r>
      <w:r w:rsidRPr="007A2A54">
        <w:rPr>
          <w:rFonts w:ascii="Book Antiqua" w:hAnsi="Book Antiqua"/>
          <w:b/>
        </w:rPr>
        <w:t>South 12.00 Mtrs, totally and measuring 216.00 Sq. Mtrs</w:t>
      </w:r>
      <w:r w:rsidRPr="007A2A54">
        <w:rPr>
          <w:rFonts w:ascii="Book Antiqua" w:hAnsi="Book Antiqua"/>
          <w:bCs/>
        </w:rPr>
        <w:t xml:space="preserve"> and bounded onhereinafter referred to as SCHEDULE ‘B’ Property rights having been transferred to the Vendor through </w:t>
      </w:r>
      <w:r w:rsidRPr="007A2A54">
        <w:rPr>
          <w:rFonts w:ascii="Book Antiqua" w:hAnsi="Book Antiqua"/>
          <w:b/>
        </w:rPr>
        <w:t>Will dated 19-05-2011 from his Father LATE DURGA PRASAD GUPTA</w:t>
      </w:r>
      <w:r w:rsidRPr="007A2A54">
        <w:rPr>
          <w:rFonts w:ascii="Book Antiqua" w:hAnsi="Book Antiqua"/>
          <w:bCs/>
        </w:rPr>
        <w:t xml:space="preserve"> aged about 90 years, S/o Late Shri.Kethmal Gupta, who was residing at No.602, Parmarth Nikethan, Swargashram, Rishikesh – 249 304, Uttaranchal, India having purchased the same upon the payment of full Sale consideration to M/s. ISHYA PROPERTIES, A Partnership Firm, Registered before the Registrar of Firms, having its office at No. 4, 10th ‘A’ Main, 1st Cross,  Parallel to 100 Feet Road, Indiranagar, II Stage, BANGALORE – 560 038, </w:t>
      </w:r>
    </w:p>
    <w:p w:rsidR="00643ED4" w:rsidRDefault="00643ED4">
      <w:pPr>
        <w:spacing w:after="200" w:line="276" w:lineRule="auto"/>
        <w:rPr>
          <w:rFonts w:ascii="Book Antiqua" w:hAnsi="Book Antiqua"/>
          <w:b w:val="0"/>
          <w:bCs/>
          <w:color w:val="000000"/>
          <w:sz w:val="25"/>
          <w:u w:val="none"/>
        </w:rPr>
      </w:pPr>
      <w:r>
        <w:rPr>
          <w:rFonts w:ascii="Book Antiqua" w:hAnsi="Book Antiqua"/>
          <w:bCs/>
        </w:rPr>
        <w:br w:type="page"/>
      </w:r>
    </w:p>
    <w:p w:rsidR="00C76AF7" w:rsidRPr="007A2A54" w:rsidRDefault="00C76AF7" w:rsidP="00760C37">
      <w:pPr>
        <w:pStyle w:val="BodyTextIndent"/>
        <w:ind w:left="0"/>
        <w:rPr>
          <w:rFonts w:ascii="Book Antiqua" w:hAnsi="Book Antiqua"/>
          <w:bCs/>
        </w:rPr>
      </w:pPr>
      <w:r w:rsidRPr="007A2A54">
        <w:rPr>
          <w:rFonts w:ascii="Book Antiqua" w:hAnsi="Book Antiqua"/>
          <w:bCs/>
        </w:rPr>
        <w:lastRenderedPageBreak/>
        <w:t xml:space="preserve">Represented by its Partner Mr.Girish.R and registered as </w:t>
      </w:r>
      <w:r w:rsidRPr="00D07E80">
        <w:rPr>
          <w:rFonts w:ascii="Book Antiqua" w:hAnsi="Book Antiqua"/>
          <w:b/>
        </w:rPr>
        <w:t xml:space="preserve">Document No MYN-1-02646-2011-12, CD No: MYND 275 dated 10-05-2011 </w:t>
      </w:r>
      <w:r w:rsidRPr="007A2A54">
        <w:rPr>
          <w:rFonts w:ascii="Book Antiqua" w:hAnsi="Book Antiqua"/>
          <w:bCs/>
        </w:rPr>
        <w:t xml:space="preserve">in the Office of the Sub Registrar, Mysore North and the Vendor has obtained the Khatha towards the above mentioned plot from the concerned authorities </w:t>
      </w:r>
      <w:r w:rsidRPr="00D07E80">
        <w:rPr>
          <w:rFonts w:ascii="Book Antiqua" w:hAnsi="Book Antiqua"/>
          <w:b/>
        </w:rPr>
        <w:t>dated 07-08-2020 bearing No.34795/20-21.</w:t>
      </w:r>
    </w:p>
    <w:p w:rsidR="00C76AF7" w:rsidRPr="007A2A54" w:rsidRDefault="00C76AF7" w:rsidP="00C76AF7">
      <w:pPr>
        <w:pStyle w:val="BodyTextIndent"/>
        <w:ind w:left="576"/>
        <w:rPr>
          <w:rFonts w:ascii="Book Antiqua" w:hAnsi="Book Antiqua"/>
          <w:bCs/>
        </w:rPr>
      </w:pPr>
    </w:p>
    <w:p w:rsidR="00C76AF7" w:rsidRPr="00076F21" w:rsidRDefault="00C76AF7" w:rsidP="00760C37">
      <w:pPr>
        <w:pStyle w:val="BodyTextIndent"/>
        <w:ind w:left="0"/>
        <w:rPr>
          <w:rFonts w:ascii="Book Antiqua" w:hAnsi="Book Antiqua"/>
          <w:b/>
          <w:u w:val="single"/>
        </w:rPr>
      </w:pPr>
      <w:r w:rsidRPr="00076F21">
        <w:rPr>
          <w:rFonts w:ascii="Book Antiqua" w:hAnsi="Book Antiqua"/>
          <w:b/>
          <w:u w:val="single"/>
        </w:rPr>
        <w:t>THE TITLE TO THE SCHEDULE PROPERTY IS AS FOLLOWS:-</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xml:space="preserve">, </w:t>
      </w:r>
      <w:r w:rsidRPr="00C34868">
        <w:rPr>
          <w:rFonts w:ascii="Book Antiqua" w:hAnsi="Book Antiqua"/>
          <w:bCs/>
        </w:rPr>
        <w:t>M/s. ISHYA PROPERTIES</w:t>
      </w:r>
      <w:r w:rsidRPr="007A2A54">
        <w:rPr>
          <w:rFonts w:ascii="Book Antiqua" w:hAnsi="Book Antiqua"/>
          <w:bCs/>
        </w:rPr>
        <w:t xml:space="preserve"> herein is the absolute owner in possession and enjoyment of land measuring Two (2) Acre in Survey Number Fifty Six Part (Sy No: 56),Three (3) Acres Four and Half (4 ½) Guntas in Survey Number Fifty Seven Part, Both situated at Dadadahalli Village, Jayapura Hobli, Mysore Taluk which is more fully described in the Schedule –A hereunder and hereinafter referred to as SCHEDULE ‘A’ Property having purchased the same under One Single Deed, dated 04/05/2010, from its Previous Owners Shri. Lakshmi Sagar, registered as Document No: MYN-1-02020-2010-11, CD No: MYND235, in the Office of the Sub Registrar, Mysore North. </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xml:space="preserve">, </w:t>
      </w:r>
      <w:r w:rsidRPr="00C34868">
        <w:rPr>
          <w:rFonts w:ascii="Book Antiqua" w:hAnsi="Book Antiqua"/>
          <w:bCs/>
        </w:rPr>
        <w:t>M/s. ISHYA PROPERTIES</w:t>
      </w:r>
      <w:r w:rsidRPr="007A2A54">
        <w:rPr>
          <w:rFonts w:ascii="Book Antiqua" w:hAnsi="Book Antiqua"/>
          <w:bCs/>
        </w:rPr>
        <w:t xml:space="preserve"> being the absolute Owner is in possession and enjoyment of the Schedule A property to the exclusion of others and the name of the </w:t>
      </w:r>
      <w:r w:rsidRPr="00C34868">
        <w:rPr>
          <w:rFonts w:ascii="Book Antiqua" w:hAnsi="Book Antiqua"/>
          <w:bCs/>
        </w:rPr>
        <w:t xml:space="preserve">M/s. ISHYA PROPERTIES </w:t>
      </w:r>
      <w:r w:rsidRPr="007A2A54">
        <w:rPr>
          <w:rFonts w:ascii="Book Antiqua" w:hAnsi="Book Antiqua"/>
          <w:bCs/>
        </w:rPr>
        <w:t xml:space="preserve">has been entered in the concerned Revenue records. </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xml:space="preserve"> M/s. ISHYA PROPERTIES herein who is desirous to develop the Schedule A Property into a residential layout approached the Developer who has vast experience in execution of works of development of properties for development of Schedule ‘A’ property. </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M/s. ISHYA PROPERTIES has applied for layout approval with the MUDA, Mysore, and the MUDA has accorded sanction for formation of a residential layout on Schedule ‘A’ property consisting of various plots with different dimensions and different total areas, vide its order MCDA:NAYO:VAVIKA:01:11-12 dated: 07.04.2011.</w:t>
      </w:r>
    </w:p>
    <w:p w:rsidR="00C76AF7" w:rsidRPr="007A2A54" w:rsidRDefault="00C76AF7" w:rsidP="00C76AF7">
      <w:pPr>
        <w:pStyle w:val="BodyTextIndent"/>
        <w:ind w:left="576"/>
        <w:rPr>
          <w:rFonts w:ascii="Book Antiqua" w:hAnsi="Book Antiqua"/>
          <w:bCs/>
        </w:rPr>
      </w:pPr>
    </w:p>
    <w:p w:rsidR="00643ED4" w:rsidRDefault="00643ED4">
      <w:pPr>
        <w:spacing w:after="200" w:line="276" w:lineRule="auto"/>
        <w:rPr>
          <w:rFonts w:ascii="Book Antiqua" w:hAnsi="Book Antiqua"/>
          <w:color w:val="000000"/>
          <w:sz w:val="25"/>
          <w:u w:val="none"/>
        </w:rPr>
      </w:pPr>
      <w:r>
        <w:rPr>
          <w:rFonts w:ascii="Book Antiqua" w:hAnsi="Book Antiqua"/>
          <w:b w:val="0"/>
        </w:rPr>
        <w:br w:type="page"/>
      </w:r>
    </w:p>
    <w:p w:rsidR="00C76AF7" w:rsidRPr="007A2A54" w:rsidRDefault="00C76AF7" w:rsidP="00760C37">
      <w:pPr>
        <w:pStyle w:val="BodyTextIndent"/>
        <w:ind w:left="0"/>
        <w:rPr>
          <w:rFonts w:ascii="Book Antiqua" w:hAnsi="Book Antiqua"/>
          <w:bCs/>
        </w:rPr>
      </w:pPr>
      <w:r w:rsidRPr="00480F87">
        <w:rPr>
          <w:rFonts w:ascii="Book Antiqua" w:hAnsi="Book Antiqua"/>
          <w:b/>
        </w:rPr>
        <w:lastRenderedPageBreak/>
        <w:t>WHEREAS</w:t>
      </w:r>
      <w:r w:rsidRPr="007A2A54">
        <w:rPr>
          <w:rFonts w:ascii="Book Antiqua" w:hAnsi="Book Antiqua"/>
          <w:bCs/>
        </w:rPr>
        <w:t>, pursuant to the said approval by MUDA for formation of a residential layout, the Developer is developing the Schedule A property in the name and style of “HIGHLANDS” [hereinafter called as the said layout]</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Schedule mentioned Site was purchased by LATE DURGA PRASAD GUPTA aged about 90 years, S/o Late Shri.Kethmal Gupta, who was residing at No.602, Parmarth Nikethan, Swargashram, Rishikesh – 249 304, Uttaranchal, India having purchased the same upon the payment of full Sale consideration to M/s. ISHYA PROPERTIES, A Partnership Firm, Registered before the Registrar of Firms, having its office at No. 4, 10th ‘A’ Main, 1st Cross,  Parallel to 100 Feet Road, Indiranagar, II Stage, BANGALORE – 560 038, Represented by its Partner Mr.Girish.R and registered as Document No MYN-1-02646-2011-12, CD No: MYND 275 dated 10-05-2011 in the Office of the Sub Registrar, Mysore North and paid taxes to the concerned authorities and kept the property free from all encumbrances.</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644CA2">
        <w:rPr>
          <w:rFonts w:ascii="Book Antiqua" w:hAnsi="Book Antiqua"/>
          <w:b/>
        </w:rPr>
        <w:t>WHEREAS</w:t>
      </w:r>
      <w:r w:rsidRPr="007A2A54">
        <w:rPr>
          <w:rFonts w:ascii="Book Antiqua" w:hAnsi="Book Antiqua"/>
          <w:bCs/>
        </w:rPr>
        <w:t xml:space="preserve">, Vendor herein is the absolute owner and in possession and enjoyment of the </w:t>
      </w:r>
      <w:r w:rsidRPr="00644CA2">
        <w:rPr>
          <w:rFonts w:ascii="Book Antiqua" w:hAnsi="Book Antiqua"/>
          <w:b/>
        </w:rPr>
        <w:t>Site No 102 East to West 18.00 Mtrs and North to South 12.00 Mtrs, totally and measuring 216.00 Sq. Mtrs</w:t>
      </w:r>
      <w:r w:rsidRPr="007A2A54">
        <w:rPr>
          <w:rFonts w:ascii="Book Antiqua" w:hAnsi="Book Antiqua"/>
          <w:bCs/>
        </w:rPr>
        <w:t xml:space="preserve"> and bounded on hereinafter referred to as SCHEDULE ‘B’ Property having been transferred in his favour from his Father Late DURGA PRASAD GUPTA aged about 9</w:t>
      </w:r>
      <w:r w:rsidR="00760C37" w:rsidRPr="007A2A54">
        <w:rPr>
          <w:rFonts w:ascii="Book Antiqua" w:hAnsi="Book Antiqua"/>
          <w:bCs/>
        </w:rPr>
        <w:t xml:space="preserve">0 years, S/o Late Shri Parmarth </w:t>
      </w:r>
      <w:r w:rsidRPr="007A2A54">
        <w:rPr>
          <w:rFonts w:ascii="Book Antiqua" w:hAnsi="Book Antiqua"/>
          <w:bCs/>
        </w:rPr>
        <w:t>Kethmal Gupta, who was residing at No.602, Nikethan, Swargashram, Rishikesh – 249 304, Uttaranchal, India and the records have been updated in the concerned authorities.</w:t>
      </w:r>
    </w:p>
    <w:p w:rsidR="00C76AF7" w:rsidRPr="00643ED4" w:rsidRDefault="00C76AF7" w:rsidP="00C76AF7">
      <w:pPr>
        <w:jc w:val="both"/>
        <w:rPr>
          <w:rFonts w:ascii="Book Antiqua" w:hAnsi="Book Antiqua"/>
          <w:b w:val="0"/>
          <w:sz w:val="16"/>
          <w:szCs w:val="16"/>
        </w:rPr>
      </w:pPr>
    </w:p>
    <w:p w:rsidR="00C76AF7" w:rsidRDefault="00C76AF7" w:rsidP="003964EE">
      <w:pPr>
        <w:pStyle w:val="BodyTextIndent"/>
        <w:ind w:left="0"/>
        <w:rPr>
          <w:rFonts w:ascii="Book Antiqua" w:hAnsi="Book Antiqua"/>
        </w:rPr>
      </w:pPr>
      <w:r w:rsidRPr="00596B35">
        <w:rPr>
          <w:rFonts w:ascii="Book Antiqua" w:hAnsi="Book Antiqua"/>
          <w:b/>
        </w:rPr>
        <w:t xml:space="preserve">WHEREAS, the Purchaser/s herein who is/are </w:t>
      </w:r>
      <w:r w:rsidRPr="00427745">
        <w:rPr>
          <w:rFonts w:ascii="Book Antiqua" w:hAnsi="Book Antiqua"/>
        </w:rPr>
        <w:t>interested in purchasing a site in the</w:t>
      </w:r>
      <w:r w:rsidR="003964EE">
        <w:rPr>
          <w:rFonts w:ascii="Book Antiqua" w:hAnsi="Book Antiqua"/>
        </w:rPr>
        <w:t xml:space="preserve"> said layout has/have approached</w:t>
      </w:r>
      <w:r w:rsidRPr="00427745">
        <w:rPr>
          <w:rFonts w:ascii="Book Antiqua" w:hAnsi="Book Antiqua"/>
        </w:rPr>
        <w:t xml:space="preserve"> the Vendor for </w:t>
      </w:r>
      <w:r w:rsidR="003964EE">
        <w:rPr>
          <w:rFonts w:ascii="Book Antiqua" w:hAnsi="Book Antiqua"/>
        </w:rPr>
        <w:t>purchasing</w:t>
      </w:r>
      <w:r w:rsidRPr="00427745">
        <w:rPr>
          <w:rFonts w:ascii="Book Antiqua" w:hAnsi="Book Antiqua"/>
        </w:rPr>
        <w:t xml:space="preserve"> of</w:t>
      </w:r>
      <w:r>
        <w:rPr>
          <w:rFonts w:ascii="Book Antiqua" w:hAnsi="Book Antiqua"/>
          <w:b/>
        </w:rPr>
        <w:t xml:space="preserve">Site No 102 </w:t>
      </w:r>
      <w:r>
        <w:rPr>
          <w:rFonts w:ascii="Book Antiqua" w:hAnsi="Book Antiqua"/>
        </w:rPr>
        <w:t xml:space="preserve">East to West </w:t>
      </w:r>
      <w:r>
        <w:rPr>
          <w:rFonts w:ascii="Book Antiqua" w:hAnsi="Book Antiqua"/>
          <w:b/>
        </w:rPr>
        <w:t>18.00 Mtrs</w:t>
      </w:r>
      <w:r>
        <w:rPr>
          <w:rFonts w:ascii="Book Antiqua" w:hAnsi="Book Antiqua"/>
        </w:rPr>
        <w:t xml:space="preserve"> and North to South </w:t>
      </w:r>
      <w:r>
        <w:rPr>
          <w:rFonts w:ascii="Book Antiqua" w:hAnsi="Book Antiqua"/>
          <w:b/>
        </w:rPr>
        <w:t>12.00Mtrs</w:t>
      </w:r>
      <w:r>
        <w:rPr>
          <w:rFonts w:ascii="Book Antiqua" w:hAnsi="Book Antiqua"/>
        </w:rPr>
        <w:t xml:space="preserve">, totally and measuring </w:t>
      </w:r>
      <w:r>
        <w:rPr>
          <w:rFonts w:ascii="Book Antiqua" w:hAnsi="Book Antiqua"/>
          <w:b/>
        </w:rPr>
        <w:t>216.00</w:t>
      </w:r>
      <w:r w:rsidRPr="006606CF">
        <w:rPr>
          <w:rFonts w:ascii="Book Antiqua" w:hAnsi="Book Antiqua"/>
          <w:b/>
        </w:rPr>
        <w:t xml:space="preserve"> Sq</w:t>
      </w:r>
      <w:r>
        <w:rPr>
          <w:rFonts w:ascii="Book Antiqua" w:hAnsi="Book Antiqua"/>
        </w:rPr>
        <w:t xml:space="preserve">. </w:t>
      </w:r>
      <w:r>
        <w:rPr>
          <w:rFonts w:ascii="Book Antiqua" w:hAnsi="Book Antiqua"/>
          <w:b/>
        </w:rPr>
        <w:t>Mtrs</w:t>
      </w:r>
      <w:r w:rsidRPr="00F76461">
        <w:rPr>
          <w:rFonts w:ascii="Book Antiqua" w:hAnsi="Book Antiqua"/>
          <w:b/>
        </w:rPr>
        <w:t xml:space="preserve"> and bounded on</w:t>
      </w:r>
      <w:r w:rsidRPr="00596B35">
        <w:rPr>
          <w:rFonts w:ascii="Book Antiqua" w:hAnsi="Book Antiqua"/>
          <w:b/>
        </w:rPr>
        <w:t xml:space="preserve">, </w:t>
      </w:r>
      <w:r w:rsidRPr="00427745">
        <w:rPr>
          <w:rFonts w:ascii="Book Antiqua" w:hAnsi="Book Antiqua"/>
        </w:rPr>
        <w:t xml:space="preserve">and the Vendor party has agreed to sell </w:t>
      </w:r>
      <w:r>
        <w:rPr>
          <w:rFonts w:ascii="Book Antiqua" w:hAnsi="Book Antiqua"/>
          <w:b/>
        </w:rPr>
        <w:t>Site No. 102</w:t>
      </w:r>
      <w:r w:rsidRPr="00427745">
        <w:rPr>
          <w:rFonts w:ascii="Book Antiqua" w:hAnsi="Book Antiqua"/>
        </w:rPr>
        <w:t>, in the said layout to the purchaser herein for a sum of</w:t>
      </w:r>
      <w:r w:rsidRPr="002E4DF8">
        <w:rPr>
          <w:rFonts w:ascii="Book Antiqua" w:hAnsi="Book Antiqua"/>
          <w:b/>
        </w:rPr>
        <w:t>Rs.</w:t>
      </w:r>
      <w:r>
        <w:rPr>
          <w:rFonts w:ascii="Book Antiqua" w:hAnsi="Book Antiqua"/>
          <w:b/>
        </w:rPr>
        <w:t>14,06,020</w:t>
      </w:r>
      <w:r w:rsidRPr="002E4DF8">
        <w:rPr>
          <w:rFonts w:ascii="Book Antiqua" w:hAnsi="Book Antiqua"/>
          <w:b/>
        </w:rPr>
        <w:t xml:space="preserve">/-[Rupees </w:t>
      </w:r>
      <w:r>
        <w:rPr>
          <w:rFonts w:ascii="Book Antiqua" w:hAnsi="Book Antiqua"/>
          <w:b/>
        </w:rPr>
        <w:t>Fourteen Lakhs Six Thousand and Twenty</w:t>
      </w:r>
      <w:r w:rsidRPr="002E4DF8">
        <w:rPr>
          <w:rFonts w:ascii="Book Antiqua" w:hAnsi="Book Antiqua"/>
          <w:b/>
        </w:rPr>
        <w:t xml:space="preserve"> only]</w:t>
      </w:r>
      <w:r w:rsidRPr="00427745">
        <w:rPr>
          <w:rFonts w:ascii="Book Antiqua" w:hAnsi="Book Antiqua"/>
        </w:rPr>
        <w:t xml:space="preserve">on the following terms and conditions, which is more fully described in the Schedule ‘B’ hereunder and hereinafter referred to as the ‘SCHEDULE ’B’ PROPERTY. </w:t>
      </w:r>
    </w:p>
    <w:p w:rsidR="00C76AF7" w:rsidRDefault="00C76AF7" w:rsidP="00C76AF7">
      <w:pPr>
        <w:jc w:val="both"/>
        <w:rPr>
          <w:rFonts w:ascii="Book Antiqua" w:hAnsi="Book Antiqua"/>
          <w:color w:val="auto"/>
          <w:sz w:val="24"/>
        </w:rPr>
      </w:pPr>
    </w:p>
    <w:p w:rsidR="00643ED4" w:rsidRDefault="00643ED4">
      <w:pPr>
        <w:spacing w:after="200" w:line="276" w:lineRule="auto"/>
        <w:rPr>
          <w:rFonts w:ascii="Book Antiqua" w:hAnsi="Book Antiqua"/>
          <w:color w:val="auto"/>
          <w:sz w:val="24"/>
        </w:rPr>
      </w:pPr>
      <w:r>
        <w:rPr>
          <w:rFonts w:ascii="Book Antiqua" w:hAnsi="Book Antiqua"/>
          <w:color w:val="auto"/>
          <w:sz w:val="24"/>
        </w:rPr>
        <w:br w:type="page"/>
      </w:r>
    </w:p>
    <w:p w:rsidR="00C76AF7" w:rsidRPr="00DA410A" w:rsidRDefault="00C76AF7" w:rsidP="00C76AF7">
      <w:pPr>
        <w:jc w:val="both"/>
        <w:rPr>
          <w:rFonts w:ascii="Book Antiqua" w:hAnsi="Book Antiqua"/>
          <w:color w:val="auto"/>
          <w:sz w:val="24"/>
        </w:rPr>
      </w:pPr>
      <w:r w:rsidRPr="00DA410A">
        <w:rPr>
          <w:rFonts w:ascii="Book Antiqua" w:hAnsi="Book Antiqua"/>
          <w:color w:val="auto"/>
          <w:sz w:val="24"/>
        </w:rPr>
        <w:lastRenderedPageBreak/>
        <w:t xml:space="preserve">NOW THIS DEED WITNESSETH AS UNDER: </w:t>
      </w:r>
    </w:p>
    <w:p w:rsidR="00C76AF7" w:rsidRPr="00643ED4" w:rsidRDefault="00C76AF7" w:rsidP="00C76AF7">
      <w:pPr>
        <w:jc w:val="both"/>
        <w:rPr>
          <w:rFonts w:ascii="Book Antiqua" w:hAnsi="Book Antiqua"/>
          <w:b w:val="0"/>
          <w:color w:val="auto"/>
          <w:sz w:val="16"/>
          <w:szCs w:val="16"/>
          <w:u w:val="none"/>
        </w:rPr>
      </w:pPr>
    </w:p>
    <w:p w:rsidR="00C76AF7" w:rsidRPr="00DA410A" w:rsidRDefault="00C76AF7" w:rsidP="00C76AF7">
      <w:pPr>
        <w:numPr>
          <w:ilvl w:val="0"/>
          <w:numId w:val="1"/>
        </w:numPr>
        <w:jc w:val="both"/>
        <w:rPr>
          <w:rFonts w:ascii="Book Antiqua" w:hAnsi="Book Antiqua"/>
          <w:b w:val="0"/>
          <w:color w:val="auto"/>
          <w:sz w:val="24"/>
          <w:u w:val="none"/>
        </w:rPr>
      </w:pPr>
      <w:r w:rsidRPr="00DA410A">
        <w:rPr>
          <w:rFonts w:ascii="Book Antiqua" w:hAnsi="Book Antiqua"/>
          <w:color w:val="auto"/>
          <w:sz w:val="24"/>
          <w:u w:val="none"/>
        </w:rPr>
        <w:t>ABSOLUTE SALE</w:t>
      </w:r>
      <w:r w:rsidRPr="00DA410A">
        <w:rPr>
          <w:rFonts w:ascii="Book Antiqua" w:hAnsi="Book Antiqua"/>
          <w:b w:val="0"/>
          <w:color w:val="auto"/>
          <w:sz w:val="24"/>
          <w:u w:val="none"/>
        </w:rPr>
        <w:t xml:space="preserve"> : </w:t>
      </w:r>
    </w:p>
    <w:p w:rsidR="00C76AF7" w:rsidRPr="00DA410A" w:rsidRDefault="00C76AF7" w:rsidP="00C76AF7">
      <w:pPr>
        <w:pStyle w:val="BodyTextIndent"/>
        <w:ind w:left="576"/>
        <w:rPr>
          <w:rFonts w:ascii="Book Antiqua" w:hAnsi="Book Antiqua"/>
          <w:color w:val="auto"/>
          <w:sz w:val="24"/>
        </w:rPr>
      </w:pPr>
      <w:r w:rsidRPr="00DA410A">
        <w:rPr>
          <w:rFonts w:ascii="Book Antiqua" w:hAnsi="Book Antiqua"/>
          <w:color w:val="auto"/>
          <w:sz w:val="24"/>
        </w:rPr>
        <w:t xml:space="preserve">That the Vendor assured the Purchaser that, he has absolute right to sell the schedule with all the things property bearing </w:t>
      </w:r>
      <w:r>
        <w:rPr>
          <w:rFonts w:ascii="Book Antiqua" w:hAnsi="Book Antiqua"/>
          <w:b/>
          <w:color w:val="auto"/>
          <w:sz w:val="24"/>
        </w:rPr>
        <w:t>Site No.102</w:t>
      </w:r>
      <w:r w:rsidR="00DF0C89">
        <w:rPr>
          <w:rFonts w:ascii="Book Antiqua" w:hAnsi="Book Antiqua"/>
          <w:b/>
          <w:color w:val="auto"/>
          <w:sz w:val="24"/>
        </w:rPr>
        <w:t xml:space="preserve"> </w:t>
      </w:r>
      <w:r w:rsidRPr="00DA410A">
        <w:rPr>
          <w:rFonts w:ascii="Book Antiqua" w:hAnsi="Book Antiqua"/>
          <w:color w:val="auto"/>
          <w:sz w:val="24"/>
        </w:rPr>
        <w:t xml:space="preserve">to the Purchaser and the Vendor do hereby grant, transfer, assign and convey the schedule property to the Purchaser by ‘ABSOLUTE SALE’ together permanently attached thereto or standing thereto or standing thereon and all the privileges, easements, profits, advantages, rights and appurtenances whatsoever to the schedule property. </w:t>
      </w:r>
    </w:p>
    <w:p w:rsidR="00C76AF7" w:rsidRPr="00643ED4" w:rsidRDefault="00C76AF7" w:rsidP="00C76AF7">
      <w:pPr>
        <w:pStyle w:val="BodyTextIndent"/>
        <w:rPr>
          <w:rFonts w:ascii="Book Antiqua" w:hAnsi="Book Antiqua"/>
          <w:color w:val="auto"/>
          <w:sz w:val="16"/>
          <w:szCs w:val="16"/>
        </w:rPr>
      </w:pPr>
    </w:p>
    <w:p w:rsidR="00C76AF7" w:rsidRPr="00DA410A" w:rsidRDefault="00C76AF7" w:rsidP="00C76AF7">
      <w:pPr>
        <w:numPr>
          <w:ilvl w:val="0"/>
          <w:numId w:val="1"/>
        </w:numPr>
        <w:jc w:val="both"/>
        <w:rPr>
          <w:rFonts w:ascii="Book Antiqua" w:hAnsi="Book Antiqua"/>
          <w:b w:val="0"/>
          <w:color w:val="auto"/>
          <w:sz w:val="24"/>
          <w:u w:val="none"/>
        </w:rPr>
      </w:pPr>
      <w:r w:rsidRPr="00DA410A">
        <w:rPr>
          <w:rFonts w:ascii="Book Antiqua" w:hAnsi="Book Antiqua"/>
          <w:color w:val="auto"/>
          <w:sz w:val="24"/>
          <w:u w:val="none"/>
        </w:rPr>
        <w:t>CONSIDERATION</w:t>
      </w:r>
      <w:r w:rsidRPr="00DA410A">
        <w:rPr>
          <w:rFonts w:ascii="Book Antiqua" w:hAnsi="Book Antiqua"/>
          <w:b w:val="0"/>
          <w:color w:val="auto"/>
          <w:sz w:val="24"/>
          <w:u w:val="none"/>
        </w:rPr>
        <w:t xml:space="preserve"> :</w:t>
      </w:r>
    </w:p>
    <w:p w:rsidR="00C76AF7" w:rsidRPr="000013BA" w:rsidRDefault="00C76AF7" w:rsidP="003C7A41">
      <w:pPr>
        <w:ind w:left="360"/>
        <w:jc w:val="both"/>
        <w:rPr>
          <w:rFonts w:ascii="Book Antiqua" w:hAnsi="Book Antiqua"/>
          <w:b w:val="0"/>
          <w:color w:val="auto"/>
          <w:sz w:val="24"/>
          <w:u w:val="none"/>
        </w:rPr>
      </w:pPr>
      <w:r w:rsidRPr="000013BA">
        <w:rPr>
          <w:rFonts w:ascii="Book Antiqua" w:hAnsi="Book Antiqua"/>
          <w:b w:val="0"/>
          <w:color w:val="auto"/>
          <w:sz w:val="24"/>
          <w:u w:val="none"/>
        </w:rPr>
        <w:t xml:space="preserve">That the total consideration for the sale of the schedule Property is </w:t>
      </w:r>
      <w:r w:rsidRPr="000013BA">
        <w:rPr>
          <w:rFonts w:ascii="Book Antiqua" w:hAnsi="Book Antiqua"/>
          <w:color w:val="auto"/>
          <w:sz w:val="24"/>
          <w:u w:val="none"/>
        </w:rPr>
        <w:t>Rs.14,06,020/-[Rupees Fourteen Lakhs Six Thousand and Twenty only]</w:t>
      </w:r>
    </w:p>
    <w:p w:rsidR="003C7A41" w:rsidRPr="00643ED4" w:rsidRDefault="003C7A41" w:rsidP="003C7A41">
      <w:pPr>
        <w:ind w:left="360"/>
        <w:jc w:val="both"/>
        <w:rPr>
          <w:rFonts w:ascii="Book Antiqua" w:hAnsi="Book Antiqua"/>
          <w:b w:val="0"/>
          <w:color w:val="auto"/>
          <w:sz w:val="16"/>
          <w:szCs w:val="16"/>
          <w:u w:val="none"/>
        </w:rPr>
      </w:pPr>
    </w:p>
    <w:p w:rsidR="00C76AF7" w:rsidRPr="00DA410A" w:rsidRDefault="00C76AF7" w:rsidP="003C7A41">
      <w:pPr>
        <w:ind w:left="360"/>
        <w:jc w:val="both"/>
        <w:rPr>
          <w:rFonts w:ascii="Book Antiqua" w:hAnsi="Book Antiqua"/>
          <w:b w:val="0"/>
          <w:color w:val="auto"/>
          <w:sz w:val="24"/>
          <w:u w:val="none"/>
        </w:rPr>
      </w:pPr>
      <w:r w:rsidRPr="00DA410A">
        <w:rPr>
          <w:rFonts w:ascii="Book Antiqua" w:hAnsi="Book Antiqua"/>
          <w:b w:val="0"/>
          <w:color w:val="auto"/>
          <w:sz w:val="24"/>
          <w:u w:val="none"/>
        </w:rPr>
        <w:t xml:space="preserve">That the Vendor acknowledges that the sale price of </w:t>
      </w:r>
      <w:r w:rsidRPr="000013BA">
        <w:rPr>
          <w:rFonts w:ascii="Book Antiqua" w:hAnsi="Book Antiqua"/>
          <w:color w:val="auto"/>
          <w:sz w:val="24"/>
          <w:u w:val="none"/>
        </w:rPr>
        <w:t>Rs.14,06,020/-[Rupees Fourteen Lakhs Six Thousand and Twenty only]</w:t>
      </w:r>
      <w:r w:rsidRPr="00DA410A">
        <w:rPr>
          <w:rFonts w:ascii="Book Antiqua" w:hAnsi="Book Antiqua"/>
          <w:b w:val="0"/>
          <w:color w:val="auto"/>
          <w:sz w:val="24"/>
          <w:u w:val="none"/>
        </w:rPr>
        <w:t>undersigned witnesses.</w:t>
      </w:r>
    </w:p>
    <w:p w:rsidR="003C7A41" w:rsidRPr="00643ED4" w:rsidRDefault="003C7A41" w:rsidP="003C7A41">
      <w:pPr>
        <w:ind w:firstLine="720"/>
        <w:jc w:val="both"/>
        <w:rPr>
          <w:rFonts w:ascii="Book Antiqua" w:hAnsi="Book Antiqua"/>
          <w:b w:val="0"/>
          <w:color w:val="auto"/>
          <w:sz w:val="16"/>
          <w:szCs w:val="16"/>
          <w:u w:val="none"/>
        </w:rPr>
      </w:pPr>
    </w:p>
    <w:p w:rsidR="00AE10D0" w:rsidRPr="00AE10D0" w:rsidRDefault="00C76AF7" w:rsidP="00AE10D0">
      <w:pPr>
        <w:pStyle w:val="ListParagraph"/>
        <w:numPr>
          <w:ilvl w:val="0"/>
          <w:numId w:val="6"/>
        </w:numPr>
        <w:jc w:val="both"/>
        <w:rPr>
          <w:rFonts w:ascii="Book Antiqua" w:hAnsi="Book Antiqua"/>
          <w:b w:val="0"/>
          <w:color w:val="auto"/>
          <w:sz w:val="24"/>
          <w:u w:val="none"/>
        </w:rPr>
      </w:pPr>
      <w:r w:rsidRPr="003C7A41">
        <w:rPr>
          <w:rFonts w:ascii="Book Antiqua" w:hAnsi="Book Antiqua"/>
          <w:color w:val="auto"/>
          <w:sz w:val="24"/>
          <w:u w:val="none"/>
        </w:rPr>
        <w:t>Rs.</w:t>
      </w:r>
      <w:r w:rsidR="003C7A41">
        <w:rPr>
          <w:rFonts w:ascii="Book Antiqua" w:hAnsi="Book Antiqua"/>
          <w:color w:val="auto"/>
          <w:sz w:val="24"/>
          <w:u w:val="none"/>
        </w:rPr>
        <w:t>2,00</w:t>
      </w:r>
      <w:r w:rsidRPr="003C7A41">
        <w:rPr>
          <w:rFonts w:ascii="Book Antiqua" w:hAnsi="Book Antiqua"/>
          <w:color w:val="auto"/>
          <w:sz w:val="24"/>
          <w:u w:val="none"/>
        </w:rPr>
        <w:t xml:space="preserve">,000/- (Rupees </w:t>
      </w:r>
      <w:r w:rsidR="003C7A41">
        <w:rPr>
          <w:rFonts w:ascii="Book Antiqua" w:hAnsi="Book Antiqua"/>
          <w:color w:val="auto"/>
          <w:sz w:val="24"/>
          <w:u w:val="none"/>
        </w:rPr>
        <w:t>Two Lakhs</w:t>
      </w:r>
      <w:r w:rsidRPr="003C7A41">
        <w:rPr>
          <w:rFonts w:ascii="Book Antiqua" w:hAnsi="Book Antiqua"/>
          <w:color w:val="auto"/>
          <w:sz w:val="24"/>
          <w:u w:val="none"/>
        </w:rPr>
        <w:t xml:space="preserve"> only)</w:t>
      </w:r>
      <w:r w:rsidRPr="003C7A41">
        <w:rPr>
          <w:rFonts w:ascii="Book Antiqua" w:hAnsi="Book Antiqua"/>
          <w:b w:val="0"/>
          <w:color w:val="auto"/>
          <w:sz w:val="24"/>
          <w:u w:val="none"/>
        </w:rPr>
        <w:t xml:space="preserve"> pa</w:t>
      </w:r>
      <w:r w:rsidR="003C7A41">
        <w:rPr>
          <w:rFonts w:ascii="Book Antiqua" w:hAnsi="Book Antiqua"/>
          <w:b w:val="0"/>
          <w:color w:val="auto"/>
          <w:sz w:val="24"/>
          <w:u w:val="none"/>
        </w:rPr>
        <w:t>id by the Cash.</w:t>
      </w:r>
    </w:p>
    <w:p w:rsidR="00AE10D0" w:rsidRPr="00643ED4" w:rsidRDefault="00AE10D0" w:rsidP="00AE10D0">
      <w:pPr>
        <w:pStyle w:val="ListParagraph"/>
        <w:rPr>
          <w:rFonts w:ascii="Book Antiqua" w:hAnsi="Book Antiqua"/>
          <w:color w:val="auto"/>
          <w:sz w:val="16"/>
          <w:szCs w:val="16"/>
          <w:u w:val="none"/>
        </w:rPr>
      </w:pPr>
    </w:p>
    <w:p w:rsidR="00C76AF7" w:rsidRPr="00AE10D0" w:rsidRDefault="00C76AF7" w:rsidP="00AE10D0">
      <w:pPr>
        <w:pStyle w:val="ListParagraph"/>
        <w:numPr>
          <w:ilvl w:val="0"/>
          <w:numId w:val="6"/>
        </w:numPr>
        <w:jc w:val="both"/>
        <w:rPr>
          <w:rFonts w:ascii="Book Antiqua" w:hAnsi="Book Antiqua"/>
          <w:b w:val="0"/>
          <w:color w:val="auto"/>
          <w:sz w:val="24"/>
          <w:u w:val="none"/>
        </w:rPr>
      </w:pPr>
      <w:r w:rsidRPr="00AE10D0">
        <w:rPr>
          <w:rFonts w:ascii="Book Antiqua" w:hAnsi="Book Antiqua"/>
          <w:color w:val="auto"/>
          <w:sz w:val="24"/>
          <w:u w:val="none"/>
        </w:rPr>
        <w:t>Rs.1</w:t>
      </w:r>
      <w:r w:rsidR="00AE10D0">
        <w:rPr>
          <w:rFonts w:ascii="Book Antiqua" w:hAnsi="Book Antiqua"/>
          <w:color w:val="auto"/>
          <w:sz w:val="24"/>
          <w:u w:val="none"/>
        </w:rPr>
        <w:t>2,06,020</w:t>
      </w:r>
      <w:r w:rsidRPr="00AE10D0">
        <w:rPr>
          <w:rFonts w:ascii="Book Antiqua" w:hAnsi="Book Antiqua"/>
          <w:color w:val="auto"/>
          <w:sz w:val="24"/>
          <w:u w:val="none"/>
        </w:rPr>
        <w:t xml:space="preserve">/- (Rupees </w:t>
      </w:r>
      <w:r w:rsidR="00AE10D0">
        <w:rPr>
          <w:rFonts w:ascii="Book Antiqua" w:hAnsi="Book Antiqua"/>
          <w:color w:val="auto"/>
          <w:sz w:val="24"/>
          <w:u w:val="none"/>
        </w:rPr>
        <w:t>Twelve Lakhs Six Thousand and Twenty</w:t>
      </w:r>
      <w:r w:rsidRPr="00AE10D0">
        <w:rPr>
          <w:rFonts w:ascii="Book Antiqua" w:hAnsi="Book Antiqua"/>
          <w:color w:val="auto"/>
          <w:sz w:val="24"/>
          <w:u w:val="none"/>
        </w:rPr>
        <w:t xml:space="preserve"> only)</w:t>
      </w:r>
      <w:r w:rsidRPr="00AE10D0">
        <w:rPr>
          <w:rFonts w:ascii="Book Antiqua" w:hAnsi="Book Antiqua"/>
          <w:b w:val="0"/>
          <w:color w:val="auto"/>
          <w:sz w:val="24"/>
          <w:u w:val="none"/>
        </w:rPr>
        <w:t xml:space="preserve"> paid by the </w:t>
      </w:r>
      <w:r w:rsidR="00AE10D0">
        <w:rPr>
          <w:rFonts w:ascii="Book Antiqua" w:hAnsi="Book Antiqua"/>
          <w:b w:val="0"/>
          <w:color w:val="auto"/>
          <w:sz w:val="24"/>
          <w:u w:val="none"/>
        </w:rPr>
        <w:t>Demand Draft</w:t>
      </w:r>
      <w:r w:rsidRPr="00AE10D0">
        <w:rPr>
          <w:rFonts w:ascii="Book Antiqua" w:hAnsi="Book Antiqua"/>
          <w:b w:val="0"/>
          <w:color w:val="auto"/>
          <w:sz w:val="24"/>
          <w:u w:val="none"/>
        </w:rPr>
        <w:t xml:space="preserve"> bearing number </w:t>
      </w:r>
      <w:r w:rsidR="00FC4697" w:rsidRPr="00FC4697">
        <w:rPr>
          <w:rFonts w:ascii="Book Antiqua" w:hAnsi="Book Antiqua"/>
          <w:color w:val="auto"/>
          <w:sz w:val="24"/>
          <w:u w:val="none"/>
        </w:rPr>
        <w:t>402342</w:t>
      </w:r>
      <w:r w:rsidRPr="00AE10D0">
        <w:rPr>
          <w:rFonts w:ascii="Book Antiqua" w:hAnsi="Book Antiqua"/>
          <w:b w:val="0"/>
          <w:color w:val="auto"/>
          <w:sz w:val="24"/>
          <w:u w:val="none"/>
        </w:rPr>
        <w:t xml:space="preserve"> dated </w:t>
      </w:r>
      <w:r w:rsidR="0083060A" w:rsidRPr="0083060A">
        <w:rPr>
          <w:rFonts w:ascii="Book Antiqua" w:hAnsi="Book Antiqua"/>
          <w:color w:val="auto"/>
          <w:sz w:val="24"/>
          <w:u w:val="none"/>
        </w:rPr>
        <w:t>04-11-2020</w:t>
      </w:r>
      <w:r w:rsidR="0083060A">
        <w:rPr>
          <w:rFonts w:ascii="Book Antiqua" w:hAnsi="Book Antiqua"/>
          <w:b w:val="0"/>
          <w:color w:val="auto"/>
          <w:sz w:val="24"/>
          <w:u w:val="none"/>
        </w:rPr>
        <w:t xml:space="preserve"> </w:t>
      </w:r>
      <w:r w:rsidRPr="00AE10D0">
        <w:rPr>
          <w:rFonts w:ascii="Book Antiqua" w:hAnsi="Book Antiqua"/>
          <w:b w:val="0"/>
          <w:color w:val="auto"/>
          <w:sz w:val="24"/>
          <w:u w:val="none"/>
        </w:rPr>
        <w:t xml:space="preserve">drawn on </w:t>
      </w:r>
      <w:r w:rsidR="00AE10D0">
        <w:rPr>
          <w:rFonts w:ascii="Book Antiqua" w:hAnsi="Book Antiqua"/>
          <w:b w:val="0"/>
          <w:color w:val="auto"/>
          <w:sz w:val="24"/>
          <w:u w:val="none"/>
        </w:rPr>
        <w:t>State Bank of India</w:t>
      </w:r>
      <w:r w:rsidRPr="00AE10D0">
        <w:rPr>
          <w:rFonts w:ascii="Book Antiqua" w:hAnsi="Book Antiqua"/>
          <w:b w:val="0"/>
          <w:color w:val="auto"/>
          <w:sz w:val="24"/>
          <w:u w:val="none"/>
        </w:rPr>
        <w:t xml:space="preserve"> availed as Bank Loan from </w:t>
      </w:r>
      <w:r w:rsidR="00AE10D0">
        <w:rPr>
          <w:rFonts w:ascii="Book Antiqua" w:hAnsi="Book Antiqua"/>
          <w:b w:val="0"/>
          <w:color w:val="auto"/>
          <w:sz w:val="24"/>
          <w:u w:val="none"/>
        </w:rPr>
        <w:t xml:space="preserve">State Bank of India </w:t>
      </w:r>
      <w:r w:rsidRPr="00AE10D0">
        <w:rPr>
          <w:rFonts w:ascii="Book Antiqua" w:hAnsi="Book Antiqua"/>
          <w:b w:val="0"/>
          <w:color w:val="auto"/>
          <w:sz w:val="24"/>
          <w:u w:val="none"/>
        </w:rPr>
        <w:t xml:space="preserve">in favour of </w:t>
      </w:r>
      <w:r w:rsidR="00AE10D0" w:rsidRPr="00AE10D0">
        <w:rPr>
          <w:rFonts w:ascii="Book Antiqua" w:hAnsi="Book Antiqua"/>
          <w:color w:val="auto"/>
          <w:sz w:val="24"/>
          <w:u w:val="none"/>
        </w:rPr>
        <w:t>Gopi Krishan Gupta</w:t>
      </w:r>
      <w:r w:rsidRPr="00AE10D0">
        <w:rPr>
          <w:rFonts w:ascii="Book Antiqua" w:hAnsi="Book Antiqua"/>
          <w:b w:val="0"/>
          <w:color w:val="auto"/>
          <w:sz w:val="24"/>
          <w:u w:val="none"/>
        </w:rPr>
        <w:t>.</w:t>
      </w:r>
    </w:p>
    <w:p w:rsidR="00C76AF7" w:rsidRPr="00643ED4" w:rsidRDefault="00C76AF7" w:rsidP="00C76AF7">
      <w:pPr>
        <w:ind w:left="1440"/>
        <w:jc w:val="both"/>
        <w:rPr>
          <w:rFonts w:ascii="Book Antiqua" w:hAnsi="Book Antiqua"/>
          <w:b w:val="0"/>
          <w:color w:val="auto"/>
          <w:sz w:val="16"/>
          <w:szCs w:val="16"/>
          <w:u w:val="none"/>
        </w:rPr>
      </w:pPr>
    </w:p>
    <w:p w:rsidR="00C76AF7" w:rsidRPr="00DA410A" w:rsidRDefault="00C76AF7" w:rsidP="00AE10D0">
      <w:pPr>
        <w:jc w:val="both"/>
        <w:rPr>
          <w:rFonts w:ascii="Book Antiqua" w:hAnsi="Book Antiqua"/>
          <w:b w:val="0"/>
          <w:color w:val="auto"/>
          <w:sz w:val="24"/>
          <w:u w:val="none"/>
        </w:rPr>
      </w:pPr>
      <w:r w:rsidRPr="00DA410A">
        <w:rPr>
          <w:rFonts w:ascii="Book Antiqua" w:hAnsi="Book Antiqua"/>
          <w:b w:val="0"/>
          <w:color w:val="auto"/>
          <w:sz w:val="24"/>
          <w:u w:val="none"/>
        </w:rPr>
        <w:t xml:space="preserve">In the </w:t>
      </w:r>
      <w:r>
        <w:rPr>
          <w:rFonts w:ascii="Book Antiqua" w:hAnsi="Book Antiqua"/>
          <w:b w:val="0"/>
          <w:color w:val="auto"/>
          <w:sz w:val="24"/>
          <w:u w:val="none"/>
        </w:rPr>
        <w:t xml:space="preserve">above </w:t>
      </w:r>
      <w:r w:rsidRPr="00DA410A">
        <w:rPr>
          <w:rFonts w:ascii="Book Antiqua" w:hAnsi="Book Antiqua"/>
          <w:b w:val="0"/>
          <w:color w:val="auto"/>
          <w:sz w:val="24"/>
          <w:u w:val="none"/>
        </w:rPr>
        <w:t xml:space="preserve">said manner the Vendor received entire sale consideration of </w:t>
      </w:r>
      <w:r w:rsidRPr="0057496B">
        <w:rPr>
          <w:rFonts w:ascii="Book Antiqua" w:hAnsi="Book Antiqua"/>
          <w:color w:val="auto"/>
          <w:sz w:val="24"/>
          <w:u w:val="none"/>
        </w:rPr>
        <w:t>Rs.</w:t>
      </w:r>
      <w:r>
        <w:rPr>
          <w:rFonts w:ascii="Book Antiqua" w:hAnsi="Book Antiqua"/>
          <w:color w:val="auto"/>
          <w:sz w:val="24"/>
          <w:u w:val="none"/>
        </w:rPr>
        <w:t>1</w:t>
      </w:r>
      <w:r w:rsidR="00AE10D0">
        <w:rPr>
          <w:rFonts w:ascii="Book Antiqua" w:hAnsi="Book Antiqua"/>
          <w:color w:val="auto"/>
          <w:sz w:val="24"/>
          <w:u w:val="none"/>
        </w:rPr>
        <w:t>4,06,020</w:t>
      </w:r>
      <w:r w:rsidRPr="0057496B">
        <w:rPr>
          <w:rFonts w:ascii="Book Antiqua" w:hAnsi="Book Antiqua"/>
          <w:color w:val="auto"/>
          <w:sz w:val="24"/>
          <w:u w:val="none"/>
        </w:rPr>
        <w:t xml:space="preserve">/- (Rupees </w:t>
      </w:r>
      <w:r w:rsidR="00AE10D0">
        <w:rPr>
          <w:rFonts w:ascii="Book Antiqua" w:hAnsi="Book Antiqua"/>
          <w:color w:val="auto"/>
          <w:sz w:val="24"/>
          <w:u w:val="none"/>
        </w:rPr>
        <w:t xml:space="preserve">Fourteen Lakhs Six Thousand and Twenty </w:t>
      </w:r>
      <w:r w:rsidRPr="0057496B">
        <w:rPr>
          <w:rFonts w:ascii="Book Antiqua" w:hAnsi="Book Antiqua"/>
          <w:color w:val="auto"/>
          <w:sz w:val="24"/>
          <w:u w:val="none"/>
        </w:rPr>
        <w:t>Only)</w:t>
      </w:r>
      <w:r w:rsidRPr="00BF7D6D">
        <w:rPr>
          <w:rFonts w:ascii="Book Antiqua" w:hAnsi="Book Antiqua"/>
          <w:color w:val="auto"/>
          <w:sz w:val="24"/>
          <w:u w:val="none"/>
        </w:rPr>
        <w:t>)</w:t>
      </w:r>
      <w:r w:rsidRPr="00DA410A">
        <w:rPr>
          <w:rFonts w:ascii="Book Antiqua" w:hAnsi="Book Antiqua"/>
          <w:b w:val="0"/>
          <w:color w:val="auto"/>
          <w:sz w:val="24"/>
          <w:u w:val="none"/>
        </w:rPr>
        <w:t>from the Purchaser in full and final settlement.</w:t>
      </w:r>
    </w:p>
    <w:p w:rsidR="00AE10D0" w:rsidRPr="00643ED4" w:rsidRDefault="00AE10D0" w:rsidP="00AE10D0">
      <w:pPr>
        <w:pStyle w:val="BodyText"/>
        <w:jc w:val="both"/>
        <w:rPr>
          <w:rFonts w:ascii="Book Antiqua" w:hAnsi="Book Antiqua"/>
          <w:b/>
          <w:color w:val="auto"/>
          <w:sz w:val="16"/>
          <w:szCs w:val="16"/>
        </w:rPr>
      </w:pPr>
    </w:p>
    <w:p w:rsidR="00C76AF7" w:rsidRPr="00DA410A" w:rsidRDefault="00AE10D0" w:rsidP="00AE10D0">
      <w:pPr>
        <w:pStyle w:val="BodyText"/>
        <w:tabs>
          <w:tab w:val="left" w:pos="142"/>
        </w:tabs>
        <w:jc w:val="both"/>
        <w:rPr>
          <w:rFonts w:ascii="Book Antiqua" w:hAnsi="Book Antiqua"/>
          <w:b/>
          <w:color w:val="auto"/>
          <w:sz w:val="24"/>
        </w:rPr>
      </w:pPr>
      <w:r w:rsidRPr="00AE10D0">
        <w:rPr>
          <w:rFonts w:ascii="Book Antiqua" w:hAnsi="Book Antiqua"/>
          <w:b/>
          <w:color w:val="auto"/>
          <w:sz w:val="24"/>
        </w:rPr>
        <w:t>3.</w:t>
      </w:r>
      <w:r w:rsidR="0083060A">
        <w:rPr>
          <w:rFonts w:ascii="Book Antiqua" w:hAnsi="Book Antiqua"/>
          <w:b/>
          <w:color w:val="auto"/>
          <w:sz w:val="24"/>
        </w:rPr>
        <w:t xml:space="preserve"> </w:t>
      </w:r>
      <w:r w:rsidR="00C76AF7" w:rsidRPr="00DA410A">
        <w:rPr>
          <w:rFonts w:ascii="Book Antiqua" w:hAnsi="Book Antiqua"/>
          <w:b/>
          <w:color w:val="auto"/>
          <w:sz w:val="24"/>
        </w:rPr>
        <w:t xml:space="preserve">MARKETABLE TITLE: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assures the Purchaser that, he has good, subsisting and marketable title in the schedule property and thereby has right to transfer the same and to give possession. Further, the Vendor assure to the Purchaser that, the schedule property is free from all encumbrances, lispendences, court attachments, notice of acquisitions, fraudulent transfer, minor claims, etc., </w:t>
      </w:r>
    </w:p>
    <w:p w:rsidR="00C76AF7" w:rsidRPr="00DA410A" w:rsidRDefault="00C76AF7" w:rsidP="00C76AF7">
      <w:pPr>
        <w:pStyle w:val="BodyText"/>
        <w:ind w:left="360"/>
        <w:jc w:val="both"/>
        <w:rPr>
          <w:rFonts w:ascii="Book Antiqua" w:hAnsi="Book Antiqua"/>
          <w:color w:val="auto"/>
          <w:sz w:val="24"/>
        </w:rPr>
      </w:pPr>
    </w:p>
    <w:p w:rsidR="000A5A21" w:rsidRDefault="000A5A21">
      <w:pPr>
        <w:spacing w:after="200" w:line="276" w:lineRule="auto"/>
        <w:rPr>
          <w:rFonts w:ascii="Book Antiqua" w:hAnsi="Book Antiqua"/>
          <w:color w:val="auto"/>
          <w:sz w:val="24"/>
          <w:u w:val="none"/>
        </w:rPr>
      </w:pPr>
      <w:r>
        <w:rPr>
          <w:rFonts w:ascii="Book Antiqua" w:hAnsi="Book Antiqua"/>
          <w:b w:val="0"/>
          <w:color w:val="auto"/>
          <w:sz w:val="24"/>
        </w:rPr>
        <w:br w:type="page"/>
      </w: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lastRenderedPageBreak/>
        <w:t xml:space="preserve">TITLE FOREVER :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grants to the Purchaser ‘TO HAVE AND TO HOLD’ the Schedule property for the use of the Purchaser absolutely and forever together with writings and other evidences of title. </w:t>
      </w:r>
    </w:p>
    <w:p w:rsidR="00C76AF7" w:rsidRPr="000A5A21" w:rsidRDefault="00C76AF7" w:rsidP="00C76AF7">
      <w:pPr>
        <w:pStyle w:val="BodyText"/>
        <w:jc w:val="both"/>
        <w:rPr>
          <w:rFonts w:ascii="Book Antiqua" w:hAnsi="Book Antiqua"/>
          <w:b/>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 xml:space="preserve">OUTGOING: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assure to the Purchaser that, the amount due to any Government or Semi Government or other statutory bodies in the form of taxes, rates, cesses, etc. are duly paid till this date. By oversight, if any of the dues payable to aforesaid bodies are not paid till this date, the Vendor assure to the Purchaser that he is liable for such payment(s). </w:t>
      </w:r>
    </w:p>
    <w:p w:rsidR="00C76AF7" w:rsidRPr="000A5A21" w:rsidRDefault="00C76AF7" w:rsidP="00C76AF7">
      <w:pPr>
        <w:pStyle w:val="BodyText"/>
        <w:jc w:val="both"/>
        <w:rPr>
          <w:rFonts w:ascii="Book Antiqua" w:hAnsi="Book Antiqua"/>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 xml:space="preserve">DELIVERY OF DOCUMENTS: </w:t>
      </w:r>
    </w:p>
    <w:p w:rsidR="00C76AF7"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on the date of registration of this Sale </w:t>
      </w:r>
      <w:r w:rsidR="0043096C" w:rsidRPr="00DA410A">
        <w:rPr>
          <w:rFonts w:ascii="Book Antiqua" w:hAnsi="Book Antiqua"/>
          <w:color w:val="auto"/>
          <w:sz w:val="24"/>
        </w:rPr>
        <w:t>deed</w:t>
      </w:r>
      <w:r w:rsidR="005F45ED">
        <w:rPr>
          <w:rFonts w:ascii="Book Antiqua" w:hAnsi="Book Antiqua"/>
          <w:color w:val="auto"/>
          <w:sz w:val="24"/>
        </w:rPr>
        <w:t>,</w:t>
      </w:r>
      <w:r w:rsidRPr="00DA410A">
        <w:rPr>
          <w:rFonts w:ascii="Book Antiqua" w:hAnsi="Book Antiqua"/>
          <w:color w:val="auto"/>
          <w:sz w:val="24"/>
        </w:rPr>
        <w:t xml:space="preserve"> has delivered all the copies of the mother deed to the Purchaser. The Purchaser hereby acknowledges the receipt of the same.</w:t>
      </w:r>
    </w:p>
    <w:p w:rsidR="00C76AF7" w:rsidRPr="000A5A21" w:rsidRDefault="00C76AF7" w:rsidP="00C76AF7">
      <w:pPr>
        <w:pStyle w:val="BodyText"/>
        <w:ind w:left="576"/>
        <w:jc w:val="both"/>
        <w:rPr>
          <w:rFonts w:ascii="Book Antiqua" w:hAnsi="Book Antiqua"/>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 xml:space="preserve">VACANT POSSESSION: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on the date of registration of this Deed of Sale has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Vendor or any person claiming through or under them. </w:t>
      </w:r>
    </w:p>
    <w:p w:rsidR="00C76AF7" w:rsidRPr="000A5A21" w:rsidRDefault="00C76AF7" w:rsidP="00C76AF7">
      <w:pPr>
        <w:pStyle w:val="BodyText"/>
        <w:jc w:val="both"/>
        <w:rPr>
          <w:rFonts w:ascii="Book Antiqua" w:hAnsi="Book Antiqua"/>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INDEMNITY:</w:t>
      </w:r>
    </w:p>
    <w:p w:rsidR="00C76AF7" w:rsidRPr="00DA410A" w:rsidRDefault="0043096C" w:rsidP="00C76AF7">
      <w:pPr>
        <w:pStyle w:val="BodyText"/>
        <w:ind w:left="576"/>
        <w:jc w:val="both"/>
        <w:rPr>
          <w:rFonts w:ascii="Book Antiqua" w:hAnsi="Book Antiqua"/>
          <w:b/>
          <w:color w:val="auto"/>
          <w:sz w:val="24"/>
        </w:rPr>
      </w:pPr>
      <w:r>
        <w:rPr>
          <w:rFonts w:ascii="Book Antiqua" w:hAnsi="Book Antiqua"/>
          <w:color w:val="auto"/>
          <w:sz w:val="24"/>
        </w:rPr>
        <w:t>That further</w:t>
      </w:r>
      <w:r w:rsidR="00C76AF7" w:rsidRPr="00DA410A">
        <w:rPr>
          <w:rFonts w:ascii="Book Antiqua" w:hAnsi="Book Antiqua"/>
          <w:color w:val="auto"/>
          <w:sz w:val="24"/>
        </w:rPr>
        <w:t>more, Vendor assure to indemnify and keep indemnified the Purchaser against losses, damage, costs, charges and expenses, if any, suffered by reason of any defect in the title of the Vendor any breach of covenants hereunder contained.</w:t>
      </w:r>
      <w:r w:rsidR="00C76AF7" w:rsidRPr="00DA410A">
        <w:rPr>
          <w:rFonts w:ascii="Book Antiqua" w:hAnsi="Book Antiqua"/>
          <w:b/>
          <w:color w:val="auto"/>
          <w:sz w:val="24"/>
        </w:rPr>
        <w:tab/>
      </w:r>
    </w:p>
    <w:p w:rsidR="00C76AF7" w:rsidRPr="000A5A21" w:rsidRDefault="00C76AF7" w:rsidP="00C76AF7">
      <w:pPr>
        <w:pStyle w:val="BodyText"/>
        <w:jc w:val="both"/>
        <w:rPr>
          <w:rFonts w:ascii="Book Antiqua" w:hAnsi="Book Antiqua"/>
          <w:b/>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LAWFUL ACTS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shall at the request and cost of the Purchaser do or create or cause to be done or execute all such lawful acts, deeds and things whatsoever for further and more perfectly conveying and assuring the schedule property in the manner aforesaid according to the true intent and meaning of this deed. </w:t>
      </w:r>
    </w:p>
    <w:p w:rsidR="00C76AF7" w:rsidRDefault="00C76AF7" w:rsidP="00C76AF7">
      <w:pPr>
        <w:pStyle w:val="BodyText"/>
        <w:ind w:left="360"/>
        <w:jc w:val="both"/>
        <w:rPr>
          <w:rFonts w:ascii="Book Antiqua" w:hAnsi="Book Antiqua"/>
          <w:color w:val="auto"/>
          <w:sz w:val="24"/>
        </w:rPr>
      </w:pPr>
    </w:p>
    <w:p w:rsidR="000A5A21" w:rsidRDefault="000A5A21">
      <w:pPr>
        <w:spacing w:after="200" w:line="276" w:lineRule="auto"/>
        <w:rPr>
          <w:rFonts w:ascii="Book Antiqua" w:hAnsi="Book Antiqua"/>
          <w:color w:val="auto"/>
          <w:sz w:val="24"/>
          <w:u w:val="none"/>
        </w:rPr>
      </w:pPr>
      <w:r>
        <w:rPr>
          <w:rFonts w:ascii="Book Antiqua" w:hAnsi="Book Antiqua"/>
          <w:b w:val="0"/>
          <w:color w:val="auto"/>
          <w:sz w:val="24"/>
        </w:rPr>
        <w:br w:type="page"/>
      </w: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lastRenderedPageBreak/>
        <w:t>STAMP DUTY AND REGISTRATION EXPENSES :</w:t>
      </w:r>
    </w:p>
    <w:p w:rsidR="00C76AF7" w:rsidRDefault="00C76AF7" w:rsidP="00C76AF7">
      <w:pPr>
        <w:pStyle w:val="BodyText"/>
        <w:ind w:left="576"/>
        <w:jc w:val="both"/>
        <w:rPr>
          <w:rFonts w:ascii="Book Antiqua" w:hAnsi="Book Antiqua"/>
          <w:sz w:val="24"/>
        </w:rPr>
      </w:pPr>
      <w:r w:rsidRPr="00DA410A">
        <w:rPr>
          <w:rFonts w:ascii="Book Antiqua" w:hAnsi="Book Antiqua"/>
          <w:sz w:val="24"/>
        </w:rPr>
        <w:t>That the stamp duty and registration expenses for the registration of this Deed of Sale, are borne by the Purchaser.</w:t>
      </w:r>
    </w:p>
    <w:p w:rsidR="00C76AF7" w:rsidRDefault="00C76AF7" w:rsidP="00C76AF7">
      <w:pPr>
        <w:pStyle w:val="BodyText"/>
        <w:ind w:left="576"/>
        <w:jc w:val="center"/>
        <w:rPr>
          <w:rFonts w:ascii="Book Antiqua" w:hAnsi="Book Antiqua"/>
          <w:b/>
          <w:sz w:val="24"/>
        </w:rPr>
      </w:pPr>
    </w:p>
    <w:p w:rsidR="00C76AF7" w:rsidRPr="004B3A84" w:rsidRDefault="00C76AF7" w:rsidP="00C76AF7">
      <w:pPr>
        <w:pStyle w:val="BodyText"/>
        <w:ind w:left="576"/>
        <w:jc w:val="center"/>
        <w:rPr>
          <w:rFonts w:ascii="Book Antiqua" w:hAnsi="Book Antiqua"/>
          <w:b/>
          <w:sz w:val="24"/>
        </w:rPr>
      </w:pPr>
      <w:r w:rsidRPr="004B3A84">
        <w:rPr>
          <w:rFonts w:ascii="Book Antiqua" w:hAnsi="Book Antiqua"/>
          <w:b/>
          <w:sz w:val="24"/>
        </w:rPr>
        <w:t>ANNEXURE’A’</w:t>
      </w:r>
    </w:p>
    <w:p w:rsidR="00C76AF7" w:rsidRPr="004B3A84" w:rsidRDefault="00C76AF7" w:rsidP="00C76AF7">
      <w:pPr>
        <w:pStyle w:val="BodyText"/>
        <w:ind w:left="576"/>
        <w:jc w:val="center"/>
        <w:rPr>
          <w:rFonts w:ascii="Book Antiqua" w:hAnsi="Book Antiqua"/>
          <w:b/>
          <w:sz w:val="24"/>
        </w:rPr>
      </w:pPr>
      <w:r w:rsidRPr="004B3A84">
        <w:rPr>
          <w:rFonts w:ascii="Book Antiqua" w:hAnsi="Book Antiqua"/>
          <w:b/>
          <w:sz w:val="24"/>
        </w:rPr>
        <w:t>RIGHTS OF THE PURCHASER.</w:t>
      </w:r>
    </w:p>
    <w:p w:rsidR="00C76AF7" w:rsidRPr="000A5A21" w:rsidRDefault="00C76AF7" w:rsidP="00C76AF7">
      <w:pPr>
        <w:pStyle w:val="BodyText"/>
        <w:ind w:left="576"/>
        <w:jc w:val="both"/>
        <w:rPr>
          <w:rFonts w:ascii="Book Antiqua" w:hAnsi="Book Antiqua"/>
          <w:sz w:val="16"/>
          <w:szCs w:val="16"/>
        </w:rPr>
      </w:pPr>
    </w:p>
    <w:p w:rsidR="00C76AF7" w:rsidRPr="004B3A84" w:rsidRDefault="00C76AF7" w:rsidP="00C76AF7">
      <w:pPr>
        <w:pStyle w:val="BodyText"/>
        <w:ind w:left="576"/>
        <w:jc w:val="both"/>
        <w:rPr>
          <w:rFonts w:ascii="Book Antiqua" w:hAnsi="Book Antiqua"/>
          <w:sz w:val="24"/>
        </w:rPr>
      </w:pPr>
      <w:r w:rsidRPr="004B3A84">
        <w:rPr>
          <w:rFonts w:ascii="Book Antiqua" w:hAnsi="Book Antiqua"/>
          <w:sz w:val="24"/>
        </w:rPr>
        <w:t>The PURCHASER/S shall have the following rights in respect of the Schedule ‘A’ Property.</w:t>
      </w:r>
    </w:p>
    <w:p w:rsidR="00C76AF7" w:rsidRPr="004B3A84" w:rsidRDefault="00C76AF7" w:rsidP="00C76AF7">
      <w:pPr>
        <w:pStyle w:val="BodyText"/>
        <w:ind w:left="576"/>
        <w:jc w:val="both"/>
        <w:rPr>
          <w:rFonts w:ascii="Book Antiqua" w:hAnsi="Book Antiqua"/>
          <w:sz w:val="24"/>
        </w:rPr>
      </w:pPr>
    </w:p>
    <w:p w:rsidR="00C76AF7" w:rsidRPr="004B3A84" w:rsidRDefault="00C76AF7" w:rsidP="00C76AF7">
      <w:pPr>
        <w:pStyle w:val="BodyText"/>
        <w:numPr>
          <w:ilvl w:val="0"/>
          <w:numId w:val="4"/>
        </w:numPr>
        <w:jc w:val="both"/>
        <w:rPr>
          <w:rFonts w:ascii="Book Antiqua" w:hAnsi="Book Antiqua"/>
          <w:sz w:val="24"/>
        </w:rPr>
      </w:pPr>
      <w:r w:rsidRPr="004B3A84">
        <w:rPr>
          <w:rFonts w:ascii="Book Antiqua" w:hAnsi="Book Antiqua"/>
          <w:sz w:val="24"/>
        </w:rPr>
        <w:t>The Right to use the Schedule ’B’ Property for residential purposes only.</w:t>
      </w:r>
    </w:p>
    <w:p w:rsidR="00C76AF7" w:rsidRPr="004B3A84" w:rsidRDefault="00C76AF7" w:rsidP="00C76AF7">
      <w:pPr>
        <w:pStyle w:val="BodyText"/>
        <w:ind w:left="576"/>
        <w:jc w:val="both"/>
        <w:rPr>
          <w:rFonts w:ascii="Book Antiqua" w:hAnsi="Book Antiqua"/>
          <w:sz w:val="24"/>
        </w:rPr>
      </w:pPr>
    </w:p>
    <w:p w:rsidR="00C76AF7" w:rsidRDefault="00C76AF7" w:rsidP="00C76AF7">
      <w:pPr>
        <w:pStyle w:val="BodyText"/>
        <w:numPr>
          <w:ilvl w:val="0"/>
          <w:numId w:val="4"/>
        </w:numPr>
        <w:jc w:val="both"/>
        <w:rPr>
          <w:rFonts w:ascii="Book Antiqua" w:hAnsi="Book Antiqua"/>
          <w:sz w:val="24"/>
        </w:rPr>
      </w:pPr>
      <w:r w:rsidRPr="004B3A84">
        <w:rPr>
          <w:rFonts w:ascii="Book Antiqua" w:hAnsi="Book Antiqua"/>
          <w:sz w:val="24"/>
        </w:rPr>
        <w:t>The Purchaser shall have the right to get water, electricity, sewerage and other connections to the Schedule ‘B’ Property through the main pipes, wires, sewer lines, drain and water courses, cables and wires which are provided or may at any time be provided in the common areas of Schedule A Property and has the right to lay cables or wires for Radio, Television, Telephone, Satellite Television, and such other installations, in any part of the Schedule B Property.</w:t>
      </w:r>
    </w:p>
    <w:p w:rsidR="00C76AF7" w:rsidRPr="000A5A21" w:rsidRDefault="00C76AF7" w:rsidP="00C76AF7">
      <w:pPr>
        <w:pStyle w:val="ListParagraph"/>
        <w:rPr>
          <w:rFonts w:ascii="Book Antiqua" w:hAnsi="Book Antiqua"/>
          <w:sz w:val="16"/>
          <w:szCs w:val="16"/>
        </w:rPr>
      </w:pPr>
    </w:p>
    <w:p w:rsidR="00C76AF7" w:rsidRDefault="00C76AF7" w:rsidP="00C76AF7">
      <w:pPr>
        <w:pStyle w:val="BodyText"/>
        <w:numPr>
          <w:ilvl w:val="0"/>
          <w:numId w:val="4"/>
        </w:numPr>
        <w:jc w:val="both"/>
        <w:rPr>
          <w:rFonts w:ascii="Book Antiqua" w:hAnsi="Book Antiqua"/>
          <w:sz w:val="24"/>
        </w:rPr>
      </w:pPr>
      <w:r w:rsidRPr="004B3A84">
        <w:rPr>
          <w:rFonts w:ascii="Book Antiqua" w:hAnsi="Book Antiqua"/>
          <w:sz w:val="24"/>
        </w:rPr>
        <w:t>Right to use along with other owners of plots all the common facilities provided therein on payment of such sums as may be prescribed from time to time by the Vendor / Developer and/or the Owners’ Plot Owners’ Association.</w:t>
      </w:r>
    </w:p>
    <w:p w:rsidR="00C76AF7" w:rsidRPr="000A5A21" w:rsidRDefault="00C76AF7" w:rsidP="00C76AF7">
      <w:pPr>
        <w:jc w:val="both"/>
        <w:rPr>
          <w:rFonts w:ascii="Book Antiqua" w:hAnsi="Book Antiqua"/>
          <w:b w:val="0"/>
          <w:color w:val="auto"/>
          <w:sz w:val="16"/>
          <w:szCs w:val="16"/>
          <w:u w:val="none"/>
        </w:rPr>
      </w:pPr>
    </w:p>
    <w:p w:rsidR="00C76AF7" w:rsidRPr="00256071" w:rsidRDefault="00C76AF7" w:rsidP="00C76AF7">
      <w:pPr>
        <w:pStyle w:val="NoSpacing"/>
        <w:jc w:val="center"/>
        <w:rPr>
          <w:rFonts w:ascii="Book Antiqua" w:hAnsi="Book Antiqua"/>
          <w:b/>
          <w:sz w:val="24"/>
          <w:szCs w:val="24"/>
          <w:u w:val="single"/>
        </w:rPr>
      </w:pPr>
      <w:r w:rsidRPr="00256071">
        <w:rPr>
          <w:rFonts w:ascii="Book Antiqua" w:hAnsi="Book Antiqua"/>
          <w:b/>
          <w:sz w:val="24"/>
          <w:szCs w:val="24"/>
          <w:u w:val="single"/>
        </w:rPr>
        <w:t>SCHEDULE ‘A’ PROPERTY</w:t>
      </w:r>
    </w:p>
    <w:p w:rsidR="00C76AF7" w:rsidRDefault="00C76AF7" w:rsidP="00C76AF7">
      <w:pPr>
        <w:pStyle w:val="NoSpacing"/>
        <w:rPr>
          <w:rFonts w:ascii="Book Antiqua" w:hAnsi="Book Antiqua"/>
          <w:sz w:val="24"/>
          <w:szCs w:val="24"/>
        </w:rPr>
      </w:pPr>
    </w:p>
    <w:p w:rsidR="00C76AF7" w:rsidRPr="00130CBD" w:rsidRDefault="00C76AF7" w:rsidP="00C76AF7">
      <w:pPr>
        <w:pStyle w:val="NoSpacing"/>
        <w:rPr>
          <w:rFonts w:ascii="Book Antiqua" w:hAnsi="Book Antiqua"/>
          <w:sz w:val="24"/>
          <w:szCs w:val="24"/>
          <w:u w:val="single"/>
        </w:rPr>
      </w:pPr>
      <w:r w:rsidRPr="00130CBD">
        <w:rPr>
          <w:rFonts w:ascii="Book Antiqua" w:hAnsi="Book Antiqua"/>
          <w:sz w:val="24"/>
          <w:szCs w:val="24"/>
        </w:rPr>
        <w:t>(Total property in the Second Phase of the residential layout known as HIGHLANDS)</w:t>
      </w:r>
    </w:p>
    <w:p w:rsidR="00C76AF7" w:rsidRPr="000A5A21" w:rsidRDefault="00C76AF7" w:rsidP="00C76AF7">
      <w:pPr>
        <w:pStyle w:val="NoSpacing"/>
        <w:rPr>
          <w:rFonts w:ascii="Book Antiqua" w:hAnsi="Book Antiqua"/>
          <w:sz w:val="16"/>
          <w:szCs w:val="16"/>
        </w:rPr>
      </w:pPr>
      <w:r w:rsidRPr="00130CBD">
        <w:rPr>
          <w:rFonts w:ascii="Book Antiqua" w:hAnsi="Book Antiqua"/>
          <w:sz w:val="24"/>
          <w:szCs w:val="24"/>
        </w:rPr>
        <w:t> </w:t>
      </w:r>
    </w:p>
    <w:p w:rsidR="00C76AF7" w:rsidRPr="006C6E1A" w:rsidRDefault="00C76AF7" w:rsidP="00C76AF7">
      <w:pPr>
        <w:pStyle w:val="NoSpacing"/>
        <w:rPr>
          <w:rFonts w:ascii="Book Antiqua" w:eastAsia="MS Mincho" w:hAnsi="Book Antiqua"/>
          <w:b/>
          <w:sz w:val="24"/>
          <w:szCs w:val="24"/>
        </w:rPr>
      </w:pPr>
      <w:r w:rsidRPr="006C6E1A">
        <w:rPr>
          <w:rFonts w:ascii="Book Antiqua" w:eastAsia="MS Mincho" w:hAnsi="Book Antiqua"/>
          <w:b/>
          <w:sz w:val="24"/>
          <w:szCs w:val="24"/>
        </w:rPr>
        <w:t>Item No. 1</w:t>
      </w:r>
    </w:p>
    <w:p w:rsidR="00C76AF7" w:rsidRPr="00130CBD" w:rsidRDefault="00C76AF7" w:rsidP="00C76AF7">
      <w:pPr>
        <w:pStyle w:val="NoSpacing"/>
        <w:rPr>
          <w:rFonts w:ascii="Book Antiqua" w:hAnsi="Book Antiqua"/>
          <w:sz w:val="24"/>
          <w:szCs w:val="24"/>
        </w:rPr>
      </w:pPr>
      <w:r w:rsidRPr="00130CBD">
        <w:rPr>
          <w:rFonts w:ascii="Book Antiqua" w:eastAsia="MS Mincho" w:hAnsi="Book Antiqua"/>
          <w:sz w:val="24"/>
          <w:szCs w:val="24"/>
        </w:rPr>
        <w:t>All that piece and parcel of Residentially converted Land bearing survey No. 56, measuring 2 Acres, situated at Dadadahalli Village, Jayapura Hobli, Mysore Taluk, and bounded as follows:</w:t>
      </w:r>
    </w:p>
    <w:p w:rsidR="00C76AF7" w:rsidRPr="006C6E1A" w:rsidRDefault="00C76AF7" w:rsidP="00C76AF7">
      <w:pPr>
        <w:pStyle w:val="NoSpacing"/>
        <w:rPr>
          <w:rFonts w:ascii="Book Antiqua" w:hAnsi="Book Antiqua"/>
          <w:b/>
          <w:sz w:val="24"/>
          <w:szCs w:val="24"/>
        </w:rPr>
      </w:pPr>
    </w:p>
    <w:p w:rsidR="000A5A21" w:rsidRDefault="000A5A21">
      <w:pPr>
        <w:spacing w:after="200" w:line="276" w:lineRule="auto"/>
        <w:rPr>
          <w:rFonts w:ascii="Book Antiqua" w:eastAsia="Calibri" w:hAnsi="Book Antiqua"/>
          <w:color w:val="auto"/>
          <w:sz w:val="24"/>
          <w:szCs w:val="24"/>
          <w:u w:val="none"/>
        </w:rPr>
      </w:pPr>
      <w:r>
        <w:rPr>
          <w:rFonts w:ascii="Book Antiqua" w:hAnsi="Book Antiqua"/>
          <w:b w:val="0"/>
          <w:sz w:val="24"/>
          <w:szCs w:val="24"/>
        </w:rPr>
        <w:br w:type="page"/>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lastRenderedPageBreak/>
        <w:t>East by</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Property bearing Survey No 55</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West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Remaining Part of Land bearing Survey 56</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North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Alienated Property bearing Survey No 58</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South by        : </w:t>
      </w:r>
      <w:r>
        <w:rPr>
          <w:rFonts w:ascii="Book Antiqua" w:hAnsi="Book Antiqua"/>
          <w:b/>
          <w:sz w:val="24"/>
          <w:szCs w:val="24"/>
        </w:rPr>
        <w:tab/>
      </w:r>
      <w:r w:rsidRPr="006C6E1A">
        <w:rPr>
          <w:rFonts w:ascii="Book Antiqua" w:hAnsi="Book Antiqua"/>
          <w:b/>
          <w:sz w:val="24"/>
          <w:szCs w:val="24"/>
        </w:rPr>
        <w:t xml:space="preserve">Property bearing Survey No. 54 </w:t>
      </w:r>
    </w:p>
    <w:p w:rsidR="005F45ED" w:rsidRDefault="005F45ED" w:rsidP="00C76AF7">
      <w:pPr>
        <w:pStyle w:val="NoSpacing"/>
        <w:rPr>
          <w:rFonts w:ascii="Book Antiqua" w:eastAsia="MS Mincho" w:hAnsi="Book Antiqua"/>
          <w:b/>
          <w:sz w:val="24"/>
          <w:szCs w:val="24"/>
        </w:rPr>
      </w:pPr>
    </w:p>
    <w:p w:rsidR="00C76AF7" w:rsidRPr="006C6E1A" w:rsidRDefault="00C76AF7" w:rsidP="00C76AF7">
      <w:pPr>
        <w:pStyle w:val="NoSpacing"/>
        <w:rPr>
          <w:rFonts w:ascii="Book Antiqua" w:eastAsia="MS Mincho" w:hAnsi="Book Antiqua"/>
          <w:b/>
          <w:sz w:val="24"/>
          <w:szCs w:val="24"/>
        </w:rPr>
      </w:pPr>
      <w:r w:rsidRPr="006C6E1A">
        <w:rPr>
          <w:rFonts w:ascii="Book Antiqua" w:eastAsia="MS Mincho" w:hAnsi="Book Antiqua"/>
          <w:b/>
          <w:sz w:val="24"/>
          <w:szCs w:val="24"/>
        </w:rPr>
        <w:t>Item No. 2</w:t>
      </w:r>
    </w:p>
    <w:p w:rsidR="00C76AF7" w:rsidRPr="00130CBD" w:rsidRDefault="00C76AF7" w:rsidP="00C76AF7">
      <w:pPr>
        <w:pStyle w:val="NoSpacing"/>
        <w:rPr>
          <w:rFonts w:ascii="Book Antiqua" w:hAnsi="Book Antiqua"/>
          <w:sz w:val="24"/>
          <w:szCs w:val="24"/>
        </w:rPr>
      </w:pPr>
      <w:r w:rsidRPr="00130CBD">
        <w:rPr>
          <w:rFonts w:ascii="Book Antiqua" w:eastAsia="MS Mincho" w:hAnsi="Book Antiqua"/>
          <w:sz w:val="24"/>
          <w:szCs w:val="24"/>
        </w:rPr>
        <w:t>All that piece and parcel of Residentially converted Land bearing survey No. 57/2, measuring 3 Acres 04 ½ Guntas, situated at Dadadahalli Village, Jayapura Hobli, Mysore Taluk, and bounded as follows:</w:t>
      </w:r>
    </w:p>
    <w:p w:rsidR="00C76AF7" w:rsidRPr="00130CBD" w:rsidRDefault="00C76AF7" w:rsidP="00C76AF7">
      <w:pPr>
        <w:pStyle w:val="NoSpacing"/>
        <w:rPr>
          <w:rFonts w:ascii="Book Antiqua" w:hAnsi="Book Antiqua"/>
          <w:spacing w:val="20"/>
          <w:sz w:val="24"/>
          <w:szCs w:val="24"/>
        </w:rPr>
      </w:pPr>
      <w:r w:rsidRPr="00130CBD">
        <w:rPr>
          <w:rFonts w:ascii="Book Antiqua" w:hAnsi="Book Antiqua"/>
          <w:spacing w:val="20"/>
          <w:sz w:val="24"/>
          <w:szCs w:val="24"/>
        </w:rPr>
        <w:t> </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East by</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Alienated Property bearing Survey No 58</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West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Property bearing Survey No 206</w:t>
      </w:r>
    </w:p>
    <w:p w:rsidR="00C76AF7" w:rsidRPr="006C6E1A" w:rsidRDefault="00C76AF7" w:rsidP="00C76AF7">
      <w:pPr>
        <w:pStyle w:val="NoSpacing"/>
        <w:ind w:firstLine="720"/>
        <w:rPr>
          <w:rFonts w:ascii="Book Antiqua" w:hAnsi="Book Antiqua"/>
          <w:b/>
          <w:sz w:val="24"/>
          <w:szCs w:val="24"/>
        </w:rPr>
      </w:pPr>
      <w:r>
        <w:rPr>
          <w:rFonts w:ascii="Book Antiqua" w:hAnsi="Book Antiqua"/>
          <w:b/>
          <w:sz w:val="24"/>
          <w:szCs w:val="24"/>
        </w:rPr>
        <w:t>N</w:t>
      </w:r>
      <w:r w:rsidRPr="006C6E1A">
        <w:rPr>
          <w:rFonts w:ascii="Book Antiqua" w:hAnsi="Book Antiqua"/>
          <w:b/>
          <w:sz w:val="24"/>
          <w:szCs w:val="24"/>
        </w:rPr>
        <w:t xml:space="preserve">orth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Property bearing Survey No 61</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South by        : </w:t>
      </w:r>
      <w:r>
        <w:rPr>
          <w:rFonts w:ascii="Book Antiqua" w:hAnsi="Book Antiqua"/>
          <w:b/>
          <w:sz w:val="24"/>
          <w:szCs w:val="24"/>
        </w:rPr>
        <w:tab/>
      </w:r>
      <w:r w:rsidRPr="006C6E1A">
        <w:rPr>
          <w:rFonts w:ascii="Book Antiqua" w:hAnsi="Book Antiqua"/>
          <w:b/>
          <w:sz w:val="24"/>
          <w:szCs w:val="24"/>
        </w:rPr>
        <w:t>Property bearing Survey No 57/1</w:t>
      </w:r>
    </w:p>
    <w:p w:rsidR="00C76AF7" w:rsidRDefault="00C76AF7" w:rsidP="00C76AF7">
      <w:pPr>
        <w:pStyle w:val="NoSpacing"/>
        <w:jc w:val="center"/>
        <w:rPr>
          <w:rFonts w:ascii="Book Antiqua" w:hAnsi="Book Antiqua"/>
          <w:b/>
          <w:sz w:val="24"/>
          <w:szCs w:val="24"/>
          <w:u w:val="single"/>
        </w:rPr>
      </w:pPr>
    </w:p>
    <w:p w:rsidR="00C76AF7" w:rsidRPr="006C6E1A" w:rsidRDefault="00C76AF7" w:rsidP="00C76AF7">
      <w:pPr>
        <w:pStyle w:val="NoSpacing"/>
        <w:jc w:val="center"/>
        <w:rPr>
          <w:rFonts w:ascii="Book Antiqua" w:hAnsi="Book Antiqua"/>
          <w:b/>
          <w:sz w:val="24"/>
          <w:szCs w:val="24"/>
          <w:u w:val="single"/>
        </w:rPr>
      </w:pPr>
      <w:r w:rsidRPr="006C6E1A">
        <w:rPr>
          <w:rFonts w:ascii="Book Antiqua" w:hAnsi="Book Antiqua"/>
          <w:b/>
          <w:sz w:val="24"/>
          <w:szCs w:val="24"/>
          <w:u w:val="single"/>
        </w:rPr>
        <w:t>SCHEDULE ‘B’ PROPERTY</w:t>
      </w:r>
    </w:p>
    <w:p w:rsidR="00C76AF7" w:rsidRDefault="00C76AF7" w:rsidP="00C76AF7">
      <w:pPr>
        <w:pStyle w:val="NoSpacing"/>
        <w:rPr>
          <w:rFonts w:ascii="Book Antiqua" w:hAnsi="Book Antiqua"/>
          <w:sz w:val="24"/>
          <w:szCs w:val="24"/>
        </w:rPr>
      </w:pPr>
    </w:p>
    <w:p w:rsidR="00C76AF7" w:rsidRPr="00130CBD" w:rsidRDefault="00C76AF7" w:rsidP="00C76AF7">
      <w:pPr>
        <w:pStyle w:val="NoSpacing"/>
        <w:rPr>
          <w:rFonts w:ascii="Book Antiqua" w:hAnsi="Book Antiqua"/>
          <w:sz w:val="24"/>
          <w:szCs w:val="24"/>
        </w:rPr>
      </w:pPr>
      <w:r w:rsidRPr="00130CBD">
        <w:rPr>
          <w:rFonts w:ascii="Book Antiqua" w:hAnsi="Book Antiqua"/>
          <w:sz w:val="24"/>
          <w:szCs w:val="24"/>
        </w:rPr>
        <w:t>(Plot/ Site Conveyed to the Purchaser under this Deed in the residential layout known as HIGHLANDS)</w:t>
      </w:r>
    </w:p>
    <w:p w:rsidR="00C76AF7" w:rsidRPr="000A5A21" w:rsidRDefault="00C76AF7" w:rsidP="00C76AF7">
      <w:pPr>
        <w:pStyle w:val="NoSpacing"/>
        <w:rPr>
          <w:rFonts w:ascii="Book Antiqua" w:hAnsi="Book Antiqua"/>
          <w:sz w:val="16"/>
          <w:szCs w:val="16"/>
        </w:rPr>
      </w:pPr>
    </w:p>
    <w:p w:rsidR="00C76AF7" w:rsidRPr="004831BB" w:rsidRDefault="00C76AF7" w:rsidP="004831BB">
      <w:pPr>
        <w:pStyle w:val="NoSpacing"/>
        <w:jc w:val="both"/>
        <w:rPr>
          <w:rFonts w:ascii="Book Antiqua" w:hAnsi="Book Antiqua"/>
          <w:sz w:val="24"/>
          <w:szCs w:val="24"/>
        </w:rPr>
      </w:pPr>
      <w:r w:rsidRPr="004831BB">
        <w:rPr>
          <w:rFonts w:ascii="Book Antiqua" w:hAnsi="Book Antiqua"/>
          <w:sz w:val="24"/>
          <w:szCs w:val="24"/>
        </w:rPr>
        <w:t xml:space="preserve">All that piece and parcel of </w:t>
      </w:r>
      <w:r w:rsidRPr="004831BB">
        <w:rPr>
          <w:rFonts w:ascii="Book Antiqua" w:hAnsi="Book Antiqua"/>
          <w:b/>
          <w:bCs/>
          <w:sz w:val="24"/>
          <w:szCs w:val="24"/>
        </w:rPr>
        <w:t xml:space="preserve">Site bearing No. 102, situated on the Schedule ‘A’ property measuring East to West 18.00 and North to South 12.00 Mtrs, totally and measuring 216.00 Sq. </w:t>
      </w:r>
      <w:r w:rsidR="005F45ED" w:rsidRPr="004831BB">
        <w:rPr>
          <w:rFonts w:ascii="Book Antiqua" w:hAnsi="Book Antiqua"/>
          <w:b/>
          <w:bCs/>
          <w:sz w:val="24"/>
          <w:szCs w:val="24"/>
        </w:rPr>
        <w:t>Mtrs</w:t>
      </w:r>
      <w:r w:rsidR="00BB2F93">
        <w:rPr>
          <w:rFonts w:ascii="Book Antiqua" w:hAnsi="Book Antiqua"/>
          <w:b/>
          <w:bCs/>
          <w:sz w:val="24"/>
          <w:szCs w:val="24"/>
        </w:rPr>
        <w:t xml:space="preserve"> </w:t>
      </w:r>
      <w:r w:rsidRPr="004831BB">
        <w:rPr>
          <w:rFonts w:ascii="Book Antiqua" w:hAnsi="Book Antiqua"/>
          <w:sz w:val="24"/>
          <w:szCs w:val="24"/>
        </w:rPr>
        <w:t>and bounded as follows:-</w:t>
      </w:r>
    </w:p>
    <w:p w:rsidR="00C76AF7" w:rsidRPr="000A5A21" w:rsidRDefault="00C76AF7" w:rsidP="00C76AF7">
      <w:pPr>
        <w:jc w:val="both"/>
        <w:rPr>
          <w:rFonts w:ascii="Book Antiqua" w:hAnsi="Book Antiqua"/>
          <w:color w:val="000000"/>
          <w:sz w:val="16"/>
          <w:szCs w:val="16"/>
        </w:rPr>
      </w:pP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East By</w:t>
      </w:r>
      <w:r w:rsidRPr="000013BA">
        <w:rPr>
          <w:rFonts w:ascii="Book Antiqua" w:hAnsi="Book Antiqua" w:cs="Arial"/>
          <w:b/>
          <w:color w:val="auto"/>
        </w:rPr>
        <w:tab/>
        <w:t xml:space="preserve">: </w:t>
      </w:r>
      <w:r w:rsidRPr="000013BA">
        <w:rPr>
          <w:rFonts w:ascii="Book Antiqua" w:hAnsi="Book Antiqua" w:cs="Arial"/>
          <w:b/>
          <w:color w:val="auto"/>
        </w:rPr>
        <w:tab/>
        <w:t>Road;</w:t>
      </w: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West By</w:t>
      </w:r>
      <w:r w:rsidRPr="000013BA">
        <w:rPr>
          <w:rFonts w:ascii="Book Antiqua" w:hAnsi="Book Antiqua" w:cs="Arial"/>
          <w:b/>
          <w:color w:val="auto"/>
        </w:rPr>
        <w:tab/>
        <w:t>:</w:t>
      </w:r>
      <w:r w:rsidRPr="000013BA">
        <w:rPr>
          <w:rFonts w:ascii="Book Antiqua" w:hAnsi="Book Antiqua" w:cs="Arial"/>
          <w:b/>
          <w:color w:val="auto"/>
        </w:rPr>
        <w:tab/>
        <w:t xml:space="preserve">Site No. 99;   </w:t>
      </w:r>
      <w:r w:rsidRPr="000013BA">
        <w:rPr>
          <w:rFonts w:ascii="Book Antiqua" w:hAnsi="Book Antiqua" w:cs="Arial"/>
          <w:b/>
          <w:color w:val="auto"/>
        </w:rPr>
        <w:tab/>
      </w: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North By</w:t>
      </w:r>
      <w:r w:rsidRPr="000013BA">
        <w:rPr>
          <w:rFonts w:ascii="Book Antiqua" w:hAnsi="Book Antiqua" w:cs="Arial"/>
          <w:b/>
          <w:color w:val="auto"/>
        </w:rPr>
        <w:tab/>
        <w:t xml:space="preserve">: </w:t>
      </w:r>
      <w:r w:rsidRPr="000013BA">
        <w:rPr>
          <w:rFonts w:ascii="Book Antiqua" w:hAnsi="Book Antiqua" w:cs="Arial"/>
          <w:b/>
          <w:color w:val="auto"/>
        </w:rPr>
        <w:tab/>
        <w:t xml:space="preserve">Site No. 101;    </w:t>
      </w:r>
      <w:r w:rsidRPr="000013BA">
        <w:rPr>
          <w:rFonts w:ascii="Book Antiqua" w:hAnsi="Book Antiqua" w:cs="Arial"/>
          <w:b/>
          <w:color w:val="auto"/>
        </w:rPr>
        <w:tab/>
      </w: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South By</w:t>
      </w:r>
      <w:r w:rsidRPr="000013BA">
        <w:rPr>
          <w:rFonts w:ascii="Book Antiqua" w:hAnsi="Book Antiqua" w:cs="Arial"/>
          <w:b/>
          <w:color w:val="auto"/>
        </w:rPr>
        <w:tab/>
        <w:t xml:space="preserve">: </w:t>
      </w:r>
      <w:r w:rsidRPr="000013BA">
        <w:rPr>
          <w:rFonts w:ascii="Book Antiqua" w:hAnsi="Book Antiqua" w:cs="Arial"/>
          <w:b/>
          <w:color w:val="auto"/>
        </w:rPr>
        <w:tab/>
        <w:t xml:space="preserve">Site No. 103. </w:t>
      </w:r>
    </w:p>
    <w:p w:rsidR="00C76AF7" w:rsidRPr="005F45ED" w:rsidRDefault="00C76AF7" w:rsidP="00C76AF7">
      <w:pPr>
        <w:pStyle w:val="BodyTextIndent"/>
        <w:ind w:left="0"/>
        <w:rPr>
          <w:rFonts w:ascii="Book Antiqua" w:hAnsi="Book Antiqua" w:cs="Arial"/>
          <w:b/>
          <w:color w:val="auto"/>
        </w:rPr>
      </w:pPr>
    </w:p>
    <w:p w:rsidR="00C76AF7" w:rsidRDefault="00C76AF7" w:rsidP="00C76AF7">
      <w:pPr>
        <w:pStyle w:val="BodyTextIndent"/>
        <w:ind w:left="0"/>
        <w:rPr>
          <w:rFonts w:ascii="Book Antiqua" w:hAnsi="Book Antiqua" w:cs="Arial"/>
          <w:b/>
          <w:color w:val="auto"/>
        </w:rPr>
      </w:pPr>
    </w:p>
    <w:p w:rsidR="00C76AF7" w:rsidRDefault="00C76AF7" w:rsidP="00C76AF7">
      <w:pPr>
        <w:pStyle w:val="BodyTextIndent"/>
        <w:ind w:left="0"/>
        <w:rPr>
          <w:rFonts w:ascii="Book Antiqua" w:hAnsi="Book Antiqua" w:cs="Arial"/>
          <w:b/>
          <w:color w:val="auto"/>
        </w:rPr>
      </w:pPr>
    </w:p>
    <w:p w:rsidR="000A5A21" w:rsidRDefault="000A5A21">
      <w:pPr>
        <w:spacing w:after="200" w:line="276" w:lineRule="auto"/>
        <w:rPr>
          <w:rFonts w:ascii="Book Antiqua" w:hAnsi="Book Antiqua" w:cs="Arial"/>
          <w:color w:val="auto"/>
          <w:sz w:val="25"/>
          <w:u w:val="none"/>
        </w:rPr>
      </w:pPr>
      <w:r>
        <w:rPr>
          <w:rFonts w:ascii="Book Antiqua" w:hAnsi="Book Antiqua" w:cs="Arial"/>
          <w:b w:val="0"/>
          <w:color w:val="auto"/>
        </w:rPr>
        <w:br w:type="page"/>
      </w:r>
    </w:p>
    <w:p w:rsidR="00C76AF7" w:rsidRPr="00605066" w:rsidRDefault="00C76AF7" w:rsidP="00605066">
      <w:pPr>
        <w:pStyle w:val="BodyTextIndent"/>
        <w:ind w:left="0"/>
        <w:rPr>
          <w:rFonts w:ascii="Book Antiqua" w:hAnsi="Book Antiqua" w:cs="Arial"/>
          <w:bCs/>
          <w:color w:val="auto"/>
        </w:rPr>
      </w:pPr>
      <w:r w:rsidRPr="000A5A21">
        <w:rPr>
          <w:rFonts w:ascii="Book Antiqua" w:hAnsi="Book Antiqua" w:cs="Arial"/>
          <w:b/>
          <w:smallCaps/>
          <w:color w:val="auto"/>
        </w:rPr>
        <w:lastRenderedPageBreak/>
        <w:t>In witnesses whereof</w:t>
      </w:r>
      <w:r w:rsidRPr="007F43ED">
        <w:rPr>
          <w:rFonts w:ascii="Book Antiqua" w:hAnsi="Book Antiqua" w:cs="Arial"/>
          <w:b/>
          <w:color w:val="auto"/>
        </w:rPr>
        <w:t xml:space="preserve">, </w:t>
      </w:r>
      <w:r w:rsidRPr="00605066">
        <w:rPr>
          <w:rFonts w:ascii="Book Antiqua" w:hAnsi="Book Antiqua" w:cs="Arial"/>
          <w:bCs/>
          <w:color w:val="auto"/>
        </w:rPr>
        <w:t xml:space="preserve">the Vendor and the Purchaser have affixed their signatures to this </w:t>
      </w:r>
      <w:r w:rsidR="00605066" w:rsidRPr="00605066">
        <w:rPr>
          <w:rFonts w:ascii="Book Antiqua" w:hAnsi="Book Antiqua" w:cs="Arial"/>
          <w:bCs/>
          <w:color w:val="auto"/>
        </w:rPr>
        <w:t>Deed of Sale at</w:t>
      </w:r>
      <w:r w:rsidRPr="00605066">
        <w:rPr>
          <w:rFonts w:ascii="Book Antiqua" w:hAnsi="Book Antiqua" w:cs="Arial"/>
          <w:bCs/>
          <w:color w:val="auto"/>
        </w:rPr>
        <w:t xml:space="preserve"> Mysore on the day, month and year first above mentioned. </w:t>
      </w:r>
    </w:p>
    <w:p w:rsidR="00C76AF7" w:rsidRPr="007F43ED" w:rsidRDefault="00C76AF7" w:rsidP="00C76AF7">
      <w:pPr>
        <w:pStyle w:val="BodyTextIndent"/>
        <w:rPr>
          <w:rFonts w:ascii="Book Antiqua" w:hAnsi="Book Antiqua" w:cs="Arial"/>
          <w:b/>
          <w:color w:val="auto"/>
        </w:rPr>
      </w:pPr>
    </w:p>
    <w:p w:rsidR="00C76AF7" w:rsidRPr="000A3B87" w:rsidRDefault="00C76AF7" w:rsidP="004831BB">
      <w:pPr>
        <w:pStyle w:val="BodyTextIndent"/>
        <w:ind w:left="0"/>
        <w:rPr>
          <w:rFonts w:ascii="Book Antiqua" w:hAnsi="Book Antiqua" w:cs="Arial"/>
          <w:b/>
          <w:color w:val="auto"/>
          <w:u w:val="single"/>
        </w:rPr>
      </w:pPr>
      <w:r w:rsidRPr="000A5A21">
        <w:rPr>
          <w:rFonts w:ascii="Book Antiqua" w:hAnsi="Book Antiqua" w:cs="Arial"/>
          <w:b/>
          <w:smallCaps/>
          <w:color w:val="auto"/>
          <w:sz w:val="28"/>
        </w:rPr>
        <w:t>Witnesses</w:t>
      </w:r>
      <w:r w:rsidRPr="000A3B87">
        <w:rPr>
          <w:rFonts w:ascii="Book Antiqua" w:hAnsi="Book Antiqua" w:cs="Arial"/>
          <w:b/>
          <w:color w:val="auto"/>
          <w:u w:val="single"/>
        </w:rPr>
        <w:t xml:space="preserve"> :-</w:t>
      </w:r>
    </w:p>
    <w:p w:rsidR="00C76AF7" w:rsidRDefault="00C76AF7" w:rsidP="004831BB">
      <w:pPr>
        <w:pStyle w:val="BodyTextIndent"/>
        <w:ind w:left="0"/>
        <w:rPr>
          <w:rFonts w:ascii="Book Antiqua" w:hAnsi="Book Antiqua" w:cs="Arial"/>
          <w:b/>
          <w:color w:val="auto"/>
        </w:rPr>
      </w:pPr>
      <w:r w:rsidRPr="007F43ED">
        <w:rPr>
          <w:rFonts w:ascii="Book Antiqua" w:hAnsi="Book Antiqua" w:cs="Arial"/>
          <w:b/>
          <w:color w:val="auto"/>
        </w:rPr>
        <w:t>1)</w:t>
      </w:r>
    </w:p>
    <w:p w:rsidR="000A5A21" w:rsidRDefault="000A5A21" w:rsidP="004831BB">
      <w:pPr>
        <w:pStyle w:val="BodyTextIndent"/>
        <w:ind w:left="0"/>
        <w:rPr>
          <w:rFonts w:ascii="Book Antiqua" w:hAnsi="Book Antiqua" w:cs="Arial"/>
          <w:b/>
          <w:color w:val="auto"/>
        </w:rPr>
      </w:pPr>
    </w:p>
    <w:p w:rsidR="000A5A21" w:rsidRPr="007F43ED" w:rsidRDefault="000A5A21" w:rsidP="004831BB">
      <w:pPr>
        <w:pStyle w:val="BodyTextIndent"/>
        <w:ind w:left="0"/>
        <w:rPr>
          <w:rFonts w:ascii="Book Antiqua" w:hAnsi="Book Antiqua" w:cs="Arial"/>
          <w:b/>
          <w:color w:val="auto"/>
        </w:rPr>
      </w:pPr>
    </w:p>
    <w:p w:rsidR="00C76AF7" w:rsidRPr="007F43ED" w:rsidRDefault="00C76AF7" w:rsidP="00C76AF7">
      <w:pPr>
        <w:pStyle w:val="BodyTextIndent"/>
        <w:rPr>
          <w:rFonts w:ascii="Book Antiqua" w:hAnsi="Book Antiqua" w:cs="Arial"/>
          <w:b/>
          <w:color w:val="auto"/>
        </w:rPr>
      </w:pPr>
    </w:p>
    <w:p w:rsidR="00C76AF7" w:rsidRPr="000A5A21" w:rsidRDefault="00C76AF7" w:rsidP="00C76AF7">
      <w:pPr>
        <w:pStyle w:val="BodyTextIndent"/>
        <w:rPr>
          <w:rFonts w:ascii="Book Antiqua" w:hAnsi="Book Antiqua" w:cs="Arial"/>
          <w:color w:val="auto"/>
        </w:rPr>
      </w:pP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sidR="00315DE0">
        <w:rPr>
          <w:rFonts w:ascii="Book Antiqua" w:hAnsi="Book Antiqua" w:cs="Arial"/>
          <w:b/>
          <w:color w:val="auto"/>
        </w:rPr>
        <w:t xml:space="preserve">  </w:t>
      </w:r>
      <w:r w:rsidR="000A5A21" w:rsidRPr="000A5A21">
        <w:rPr>
          <w:rFonts w:ascii="Book Antiqua" w:hAnsi="Book Antiqua" w:cs="Arial"/>
          <w:color w:val="auto"/>
          <w:sz w:val="24"/>
        </w:rPr>
        <w:t>(</w:t>
      </w:r>
      <w:r w:rsidRPr="000A5A21">
        <w:rPr>
          <w:rFonts w:ascii="Book Antiqua" w:hAnsi="Book Antiqua" w:cs="Arial"/>
          <w:color w:val="auto"/>
          <w:sz w:val="24"/>
        </w:rPr>
        <w:t>S</w:t>
      </w:r>
      <w:r w:rsidRPr="000A5A21">
        <w:rPr>
          <w:rFonts w:ascii="Book Antiqua" w:hAnsi="Book Antiqua"/>
          <w:sz w:val="24"/>
        </w:rPr>
        <w:t>HRI. GOPI KRISHAN GUPTA</w:t>
      </w:r>
      <w:r w:rsidR="000A5A21" w:rsidRPr="000A5A21">
        <w:rPr>
          <w:rFonts w:ascii="Book Antiqua" w:hAnsi="Book Antiqua"/>
          <w:sz w:val="24"/>
        </w:rPr>
        <w:t>)</w:t>
      </w:r>
    </w:p>
    <w:p w:rsidR="00C76AF7" w:rsidRPr="007F43ED" w:rsidRDefault="00DF0C89" w:rsidP="00DF0C89">
      <w:pPr>
        <w:pStyle w:val="BodyTextIndent"/>
        <w:rPr>
          <w:rFonts w:ascii="Book Antiqua" w:hAnsi="Book Antiqua" w:cs="Arial"/>
          <w:b/>
          <w:color w:val="auto"/>
        </w:rPr>
      </w:pPr>
      <w:bookmarkStart w:id="0" w:name="_GoBack"/>
      <w:bookmarkEnd w:id="0"/>
      <w:r>
        <w:rPr>
          <w:rFonts w:ascii="Book Antiqua" w:hAnsi="Book Antiqua" w:cs="Arial"/>
          <w:b/>
          <w:color w:val="auto"/>
        </w:rPr>
        <w:t xml:space="preserve">                                                                                    </w:t>
      </w:r>
      <w:r w:rsidR="00315DE0">
        <w:rPr>
          <w:rFonts w:ascii="Book Antiqua" w:hAnsi="Book Antiqua" w:cs="Arial"/>
          <w:b/>
          <w:color w:val="auto"/>
        </w:rPr>
        <w:t xml:space="preserve">     </w:t>
      </w:r>
      <w:r>
        <w:rPr>
          <w:rFonts w:ascii="Book Antiqua" w:hAnsi="Book Antiqua" w:cs="Arial"/>
          <w:b/>
          <w:color w:val="auto"/>
        </w:rPr>
        <w:t xml:space="preserve"> </w:t>
      </w:r>
      <w:r w:rsidR="00C76AF7" w:rsidRPr="007F43ED">
        <w:rPr>
          <w:rFonts w:ascii="Book Antiqua" w:hAnsi="Book Antiqua" w:cs="Arial"/>
          <w:b/>
          <w:color w:val="auto"/>
        </w:rPr>
        <w:t>VENDOR</w:t>
      </w:r>
    </w:p>
    <w:p w:rsidR="00C76AF7" w:rsidRPr="007F43ED" w:rsidRDefault="00C76AF7" w:rsidP="00C76AF7">
      <w:pPr>
        <w:pStyle w:val="BodyTextIndent"/>
        <w:rPr>
          <w:rFonts w:ascii="Book Antiqua" w:hAnsi="Book Antiqua" w:cs="Arial"/>
          <w:b/>
          <w:color w:val="auto"/>
        </w:rPr>
      </w:pPr>
    </w:p>
    <w:p w:rsidR="00C76AF7" w:rsidRDefault="00C76AF7" w:rsidP="00C76AF7">
      <w:pPr>
        <w:pStyle w:val="BodyTextIndent"/>
        <w:rPr>
          <w:rFonts w:ascii="Book Antiqua" w:hAnsi="Book Antiqua" w:cs="Arial"/>
          <w:b/>
          <w:color w:val="auto"/>
        </w:rPr>
      </w:pPr>
    </w:p>
    <w:p w:rsidR="000A5A21" w:rsidRDefault="00C76AF7" w:rsidP="004831BB">
      <w:pPr>
        <w:pStyle w:val="BodyTextIndent"/>
        <w:ind w:left="0"/>
        <w:rPr>
          <w:rFonts w:ascii="Book Antiqua" w:hAnsi="Book Antiqua" w:cs="Arial"/>
          <w:b/>
          <w:color w:val="auto"/>
        </w:rPr>
      </w:pPr>
      <w:r w:rsidRPr="007F43ED">
        <w:rPr>
          <w:rFonts w:ascii="Book Antiqua" w:hAnsi="Book Antiqua" w:cs="Arial"/>
          <w:b/>
          <w:color w:val="auto"/>
        </w:rPr>
        <w:t>2)</w:t>
      </w:r>
      <w:r w:rsidRPr="007F43ED">
        <w:rPr>
          <w:rFonts w:ascii="Book Antiqua" w:hAnsi="Book Antiqua" w:cs="Arial"/>
          <w:b/>
          <w:color w:val="auto"/>
        </w:rPr>
        <w:tab/>
      </w:r>
    </w:p>
    <w:p w:rsidR="00C76AF7" w:rsidRPr="007F43ED" w:rsidRDefault="00C76AF7" w:rsidP="004831BB">
      <w:pPr>
        <w:pStyle w:val="BodyTextIndent"/>
        <w:ind w:left="0"/>
        <w:rPr>
          <w:rFonts w:ascii="Book Antiqua" w:hAnsi="Book Antiqua" w:cs="Arial"/>
          <w:b/>
          <w:color w:val="auto"/>
        </w:rPr>
      </w:pP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p>
    <w:p w:rsidR="00C76AF7" w:rsidRPr="007F43ED" w:rsidRDefault="00C76AF7" w:rsidP="00C76AF7">
      <w:pPr>
        <w:pStyle w:val="BodyTextIndent"/>
        <w:rPr>
          <w:rFonts w:ascii="Book Antiqua" w:hAnsi="Book Antiqua" w:cs="Arial"/>
          <w:b/>
          <w:color w:val="auto"/>
        </w:rPr>
      </w:pP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p>
    <w:p w:rsidR="00C76AF7" w:rsidRPr="000A5A21" w:rsidRDefault="000A5A21" w:rsidP="000A5A21">
      <w:pPr>
        <w:pStyle w:val="BodyTextIndent"/>
        <w:rPr>
          <w:rFonts w:ascii="Book Antiqua" w:hAnsi="Book Antiqua"/>
          <w:sz w:val="24"/>
        </w:rPr>
      </w:pPr>
      <w:r>
        <w:rPr>
          <w:rFonts w:ascii="Book Antiqua" w:hAnsi="Book Antiqua"/>
          <w:sz w:val="24"/>
        </w:rPr>
        <w:t xml:space="preserve">                                                                     </w:t>
      </w:r>
      <w:r w:rsidR="00315DE0">
        <w:rPr>
          <w:rFonts w:ascii="Book Antiqua" w:hAnsi="Book Antiqua"/>
          <w:sz w:val="24"/>
        </w:rPr>
        <w:t xml:space="preserve">        </w:t>
      </w:r>
      <w:r>
        <w:rPr>
          <w:rFonts w:ascii="Book Antiqua" w:hAnsi="Book Antiqua"/>
          <w:sz w:val="24"/>
        </w:rPr>
        <w:t xml:space="preserve">    </w:t>
      </w:r>
      <w:r w:rsidRPr="000A5A21">
        <w:rPr>
          <w:rFonts w:ascii="Book Antiqua" w:hAnsi="Book Antiqua"/>
          <w:sz w:val="24"/>
        </w:rPr>
        <w:t>(</w:t>
      </w:r>
      <w:r w:rsidR="00C76AF7" w:rsidRPr="000A5A21">
        <w:rPr>
          <w:rFonts w:ascii="Book Antiqua" w:hAnsi="Book Antiqua"/>
          <w:sz w:val="24"/>
        </w:rPr>
        <w:t>M</w:t>
      </w:r>
      <w:r w:rsidRPr="000A5A21">
        <w:rPr>
          <w:rFonts w:ascii="Book Antiqua" w:hAnsi="Book Antiqua"/>
          <w:sz w:val="24"/>
        </w:rPr>
        <w:t>R</w:t>
      </w:r>
      <w:r w:rsidR="00C76AF7" w:rsidRPr="000A5A21">
        <w:rPr>
          <w:rFonts w:ascii="Book Antiqua" w:hAnsi="Book Antiqua"/>
          <w:sz w:val="24"/>
        </w:rPr>
        <w:t>S.</w:t>
      </w:r>
      <w:r w:rsidRPr="000A5A21">
        <w:rPr>
          <w:rFonts w:ascii="Book Antiqua" w:hAnsi="Book Antiqua"/>
          <w:sz w:val="24"/>
        </w:rPr>
        <w:t xml:space="preserve"> </w:t>
      </w:r>
      <w:r w:rsidR="00C76AF7" w:rsidRPr="000A5A21">
        <w:rPr>
          <w:rFonts w:ascii="Book Antiqua" w:hAnsi="Book Antiqua"/>
          <w:sz w:val="24"/>
        </w:rPr>
        <w:t>CHAITRA.</w:t>
      </w:r>
      <w:r w:rsidRPr="000A5A21">
        <w:rPr>
          <w:rFonts w:ascii="Book Antiqua" w:hAnsi="Book Antiqua"/>
          <w:sz w:val="24"/>
        </w:rPr>
        <w:t xml:space="preserve"> </w:t>
      </w:r>
      <w:r w:rsidR="00C76AF7" w:rsidRPr="000A5A21">
        <w:rPr>
          <w:rFonts w:ascii="Book Antiqua" w:hAnsi="Book Antiqua"/>
          <w:sz w:val="24"/>
        </w:rPr>
        <w:t>H.</w:t>
      </w:r>
      <w:r w:rsidRPr="000A5A21">
        <w:rPr>
          <w:rFonts w:ascii="Book Antiqua" w:hAnsi="Book Antiqua"/>
          <w:sz w:val="24"/>
        </w:rPr>
        <w:t xml:space="preserve"> S)</w:t>
      </w:r>
      <w:r w:rsidR="00C76AF7" w:rsidRPr="000A5A21">
        <w:rPr>
          <w:rFonts w:ascii="Book Antiqua" w:hAnsi="Book Antiqua"/>
          <w:sz w:val="24"/>
        </w:rPr>
        <w:t xml:space="preserve">    </w:t>
      </w:r>
    </w:p>
    <w:p w:rsidR="00C76AF7" w:rsidRDefault="000A5A21" w:rsidP="00C76AF7">
      <w:pPr>
        <w:pStyle w:val="BodyTextIndent"/>
        <w:ind w:left="5040" w:firstLine="720"/>
        <w:rPr>
          <w:rFonts w:ascii="Book Antiqua" w:hAnsi="Book Antiqua" w:cs="Arial"/>
          <w:b/>
        </w:rPr>
      </w:pPr>
      <w:r>
        <w:rPr>
          <w:rFonts w:ascii="Book Antiqua" w:hAnsi="Book Antiqua" w:cs="Arial"/>
          <w:b/>
        </w:rPr>
        <w:t xml:space="preserve"> </w:t>
      </w:r>
      <w:r w:rsidR="00315DE0">
        <w:rPr>
          <w:rFonts w:ascii="Book Antiqua" w:hAnsi="Book Antiqua" w:cs="Arial"/>
          <w:b/>
        </w:rPr>
        <w:t xml:space="preserve">   </w:t>
      </w:r>
      <w:r>
        <w:rPr>
          <w:rFonts w:ascii="Book Antiqua" w:hAnsi="Book Antiqua" w:cs="Arial"/>
          <w:b/>
        </w:rPr>
        <w:t xml:space="preserve"> </w:t>
      </w:r>
      <w:r w:rsidR="00C76AF7" w:rsidRPr="00AC2EC7">
        <w:rPr>
          <w:rFonts w:ascii="Book Antiqua" w:hAnsi="Book Antiqua" w:cs="Arial"/>
          <w:b/>
        </w:rPr>
        <w:t>PURCHASER</w:t>
      </w:r>
      <w:r w:rsidR="00C76AF7">
        <w:rPr>
          <w:rFonts w:ascii="Book Antiqua" w:hAnsi="Book Antiqua" w:cs="Arial"/>
          <w:b/>
        </w:rPr>
        <w:t xml:space="preserve"> 1</w:t>
      </w:r>
    </w:p>
    <w:p w:rsidR="00C76AF7" w:rsidRDefault="00C76AF7" w:rsidP="00C76AF7">
      <w:pPr>
        <w:pStyle w:val="BodyTextIndent"/>
        <w:ind w:left="5040" w:firstLine="720"/>
        <w:rPr>
          <w:rFonts w:ascii="Book Antiqua" w:hAnsi="Book Antiqua" w:cs="Arial"/>
          <w:b/>
        </w:rPr>
      </w:pPr>
    </w:p>
    <w:p w:rsidR="00C76AF7" w:rsidRDefault="00C76AF7" w:rsidP="00C76AF7">
      <w:pPr>
        <w:pStyle w:val="BodyTextIndent"/>
        <w:ind w:left="5040" w:firstLine="720"/>
        <w:rPr>
          <w:rFonts w:ascii="Book Antiqua" w:hAnsi="Book Antiqua" w:cs="Arial"/>
          <w:b/>
        </w:rPr>
      </w:pPr>
    </w:p>
    <w:p w:rsidR="004831BB" w:rsidRDefault="004831BB" w:rsidP="00C76AF7">
      <w:pPr>
        <w:pStyle w:val="BodyTextIndent"/>
        <w:ind w:left="5040" w:firstLine="720"/>
        <w:rPr>
          <w:rFonts w:ascii="Book Antiqua" w:hAnsi="Book Antiqua" w:cs="Arial"/>
          <w:b/>
        </w:rPr>
      </w:pPr>
    </w:p>
    <w:p w:rsidR="00C76AF7" w:rsidRPr="000A5A21" w:rsidRDefault="000A5A21" w:rsidP="00C76AF7">
      <w:pPr>
        <w:pStyle w:val="BodyTextIndent"/>
        <w:ind w:left="5040"/>
        <w:rPr>
          <w:rFonts w:ascii="Book Antiqua" w:hAnsi="Book Antiqua"/>
          <w:bCs/>
        </w:rPr>
      </w:pPr>
      <w:r>
        <w:rPr>
          <w:rFonts w:ascii="Book Antiqua" w:hAnsi="Book Antiqua"/>
          <w:b/>
          <w:bCs/>
        </w:rPr>
        <w:t xml:space="preserve">     </w:t>
      </w:r>
      <w:r w:rsidRPr="000A5A21">
        <w:rPr>
          <w:rFonts w:ascii="Book Antiqua" w:hAnsi="Book Antiqua"/>
          <w:bCs/>
          <w:sz w:val="24"/>
        </w:rPr>
        <w:t xml:space="preserve"> (</w:t>
      </w:r>
      <w:smartTag w:uri="urn:schemas-microsoft-com:office:smarttags" w:element="stockticker">
        <w:r w:rsidR="00C76AF7" w:rsidRPr="000A5A21">
          <w:rPr>
            <w:rFonts w:ascii="Book Antiqua" w:hAnsi="Book Antiqua"/>
            <w:bCs/>
            <w:sz w:val="24"/>
          </w:rPr>
          <w:t>SMT</w:t>
        </w:r>
      </w:smartTag>
      <w:r w:rsidR="00C76AF7" w:rsidRPr="000A5A21">
        <w:rPr>
          <w:rFonts w:ascii="Book Antiqua" w:hAnsi="Book Antiqua"/>
          <w:bCs/>
          <w:sz w:val="24"/>
        </w:rPr>
        <w:t>.RAJESHWARI.N.N</w:t>
      </w:r>
      <w:r w:rsidRPr="000A5A21">
        <w:rPr>
          <w:rFonts w:ascii="Book Antiqua" w:hAnsi="Book Antiqua"/>
          <w:bCs/>
          <w:sz w:val="24"/>
        </w:rPr>
        <w:t>)</w:t>
      </w:r>
    </w:p>
    <w:p w:rsidR="00C76AF7" w:rsidRDefault="00C76AF7" w:rsidP="00C76AF7">
      <w:pPr>
        <w:pStyle w:val="BodyTextIndent"/>
        <w:ind w:left="5040"/>
        <w:rPr>
          <w:rFonts w:ascii="Book Antiqua" w:hAnsi="Book Antiqua" w:cs="Arial"/>
          <w:b/>
        </w:rPr>
      </w:pPr>
      <w:r>
        <w:rPr>
          <w:rFonts w:ascii="Book Antiqua" w:hAnsi="Book Antiqua"/>
          <w:b/>
          <w:bCs/>
        </w:rPr>
        <w:tab/>
      </w:r>
      <w:r w:rsidR="000A5A21">
        <w:rPr>
          <w:rFonts w:ascii="Book Antiqua" w:hAnsi="Book Antiqua"/>
          <w:b/>
          <w:bCs/>
        </w:rPr>
        <w:t xml:space="preserve">    </w:t>
      </w:r>
      <w:r w:rsidRPr="00AC2EC7">
        <w:rPr>
          <w:rFonts w:ascii="Book Antiqua" w:hAnsi="Book Antiqua" w:cs="Arial"/>
          <w:b/>
        </w:rPr>
        <w:t>PURCHASER</w:t>
      </w:r>
      <w:r>
        <w:rPr>
          <w:rFonts w:ascii="Book Antiqua" w:hAnsi="Book Antiqua" w:cs="Arial"/>
          <w:b/>
        </w:rPr>
        <w:t xml:space="preserve"> 2</w:t>
      </w:r>
    </w:p>
    <w:p w:rsidR="00E63B0F" w:rsidRDefault="00E63B0F"/>
    <w:sectPr w:rsidR="00E63B0F" w:rsidSect="007E3803">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49B" w:rsidRDefault="00F5349B">
      <w:r>
        <w:separator/>
      </w:r>
    </w:p>
  </w:endnote>
  <w:endnote w:type="continuationSeparator" w:id="1">
    <w:p w:rsidR="00F5349B" w:rsidRDefault="00F534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Default="007537A2">
    <w:pPr>
      <w:pStyle w:val="Footer"/>
      <w:framePr w:wrap="around" w:vAnchor="text" w:hAnchor="margin" w:xAlign="right" w:y="1"/>
      <w:rPr>
        <w:rStyle w:val="PageNumber"/>
      </w:rPr>
    </w:pPr>
    <w:r>
      <w:rPr>
        <w:rStyle w:val="PageNumber"/>
      </w:rPr>
      <w:fldChar w:fldCharType="begin"/>
    </w:r>
    <w:r w:rsidR="00C76AF7">
      <w:rPr>
        <w:rStyle w:val="PageNumber"/>
      </w:rPr>
      <w:instrText xml:space="preserve">PAGE  </w:instrText>
    </w:r>
    <w:r>
      <w:rPr>
        <w:rStyle w:val="PageNumber"/>
      </w:rPr>
      <w:fldChar w:fldCharType="separate"/>
    </w:r>
    <w:r w:rsidR="00C76AF7">
      <w:rPr>
        <w:rStyle w:val="PageNumber"/>
        <w:noProof/>
      </w:rPr>
      <w:t>1</w:t>
    </w:r>
    <w:r>
      <w:rPr>
        <w:rStyle w:val="PageNumber"/>
      </w:rPr>
      <w:fldChar w:fldCharType="end"/>
    </w:r>
  </w:p>
  <w:p w:rsidR="00FD48D2" w:rsidRDefault="00F534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Pr="00643ED4" w:rsidRDefault="00C76AF7">
    <w:pPr>
      <w:pStyle w:val="Footer"/>
      <w:ind w:right="360"/>
      <w:rPr>
        <w:color w:val="000000" w:themeColor="text1"/>
        <w:sz w:val="24"/>
        <w:u w:val="none"/>
      </w:rPr>
    </w:pPr>
    <w:r>
      <w:rPr>
        <w:snapToGrid w:val="0"/>
        <w:sz w:val="24"/>
        <w:u w:val="none"/>
      </w:rPr>
      <w:tab/>
    </w:r>
    <w:r>
      <w:rPr>
        <w:snapToGrid w:val="0"/>
        <w:sz w:val="24"/>
        <w:u w:val="none"/>
      </w:rPr>
      <w:tab/>
    </w:r>
    <w:r w:rsidRPr="00643ED4">
      <w:rPr>
        <w:snapToGrid w:val="0"/>
        <w:color w:val="000000" w:themeColor="text1"/>
        <w:sz w:val="24"/>
        <w:u w:val="none"/>
      </w:rPr>
      <w:t xml:space="preserve">- </w:t>
    </w:r>
    <w:r w:rsidR="007537A2" w:rsidRPr="00643ED4">
      <w:rPr>
        <w:snapToGrid w:val="0"/>
        <w:color w:val="000000" w:themeColor="text1"/>
        <w:sz w:val="24"/>
        <w:u w:val="none"/>
      </w:rPr>
      <w:fldChar w:fldCharType="begin"/>
    </w:r>
    <w:r w:rsidRPr="00643ED4">
      <w:rPr>
        <w:snapToGrid w:val="0"/>
        <w:color w:val="000000" w:themeColor="text1"/>
        <w:sz w:val="24"/>
        <w:u w:val="none"/>
      </w:rPr>
      <w:instrText xml:space="preserve"> PAGE </w:instrText>
    </w:r>
    <w:r w:rsidR="007537A2" w:rsidRPr="00643ED4">
      <w:rPr>
        <w:snapToGrid w:val="0"/>
        <w:color w:val="000000" w:themeColor="text1"/>
        <w:sz w:val="24"/>
        <w:u w:val="none"/>
      </w:rPr>
      <w:fldChar w:fldCharType="separate"/>
    </w:r>
    <w:r w:rsidR="006A157D">
      <w:rPr>
        <w:noProof/>
        <w:snapToGrid w:val="0"/>
        <w:color w:val="000000" w:themeColor="text1"/>
        <w:sz w:val="24"/>
        <w:u w:val="none"/>
      </w:rPr>
      <w:t>1</w:t>
    </w:r>
    <w:r w:rsidR="007537A2" w:rsidRPr="00643ED4">
      <w:rPr>
        <w:snapToGrid w:val="0"/>
        <w:color w:val="000000" w:themeColor="text1"/>
        <w:sz w:val="24"/>
        <w:u w:val="none"/>
      </w:rPr>
      <w:fldChar w:fldCharType="end"/>
    </w:r>
    <w:r w:rsidRPr="00643ED4">
      <w:rPr>
        <w:snapToGrid w:val="0"/>
        <w:color w:val="000000" w:themeColor="text1"/>
        <w:sz w:val="24"/>
        <w:u w:val="non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49B" w:rsidRDefault="00F5349B">
      <w:r>
        <w:separator/>
      </w:r>
    </w:p>
  </w:footnote>
  <w:footnote w:type="continuationSeparator" w:id="1">
    <w:p w:rsidR="00F5349B" w:rsidRDefault="00F534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1">
    <w:nsid w:val="145D782F"/>
    <w:multiLevelType w:val="singleLevel"/>
    <w:tmpl w:val="E94A58E2"/>
    <w:lvl w:ilvl="0">
      <w:start w:val="1"/>
      <w:numFmt w:val="lowerLetter"/>
      <w:lvlText w:val="(%1)"/>
      <w:lvlJc w:val="left"/>
      <w:pPr>
        <w:tabs>
          <w:tab w:val="num" w:pos="720"/>
        </w:tabs>
        <w:ind w:left="720" w:hanging="720"/>
      </w:pPr>
    </w:lvl>
  </w:abstractNum>
  <w:abstractNum w:abstractNumId="2">
    <w:nsid w:val="320A66A2"/>
    <w:multiLevelType w:val="hybridMultilevel"/>
    <w:tmpl w:val="FAB6DB7E"/>
    <w:lvl w:ilvl="0" w:tplc="795E6C34">
      <w:start w:val="1"/>
      <w:numFmt w:val="decimal"/>
      <w:lvlText w:val="%1."/>
      <w:lvlJc w:val="left"/>
      <w:pPr>
        <w:ind w:left="936" w:hanging="360"/>
      </w:pPr>
      <w:rPr>
        <w:rFonts w:hint="default"/>
        <w:b/>
      </w:rPr>
    </w:lvl>
    <w:lvl w:ilvl="1" w:tplc="40090019">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nsid w:val="4EA97A3D"/>
    <w:multiLevelType w:val="hybridMultilevel"/>
    <w:tmpl w:val="70FE4D9C"/>
    <w:lvl w:ilvl="0" w:tplc="F60CC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7D8070F"/>
    <w:multiLevelType w:val="singleLevel"/>
    <w:tmpl w:val="1CC409AE"/>
    <w:lvl w:ilvl="0">
      <w:start w:val="1"/>
      <w:numFmt w:val="decimal"/>
      <w:lvlText w:val="%1."/>
      <w:lvlJc w:val="left"/>
      <w:pPr>
        <w:tabs>
          <w:tab w:val="num" w:pos="576"/>
        </w:tabs>
        <w:ind w:left="576" w:hanging="576"/>
      </w:pPr>
      <w:rPr>
        <w:rFonts w:hint="default"/>
      </w:rPr>
    </w:lvl>
  </w:abstractNum>
  <w:abstractNum w:abstractNumId="5">
    <w:nsid w:val="6E9D43C7"/>
    <w:multiLevelType w:val="hybridMultilevel"/>
    <w:tmpl w:val="F898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176B"/>
    <w:rsid w:val="00056FB5"/>
    <w:rsid w:val="00076F21"/>
    <w:rsid w:val="000A5A21"/>
    <w:rsid w:val="000C01D3"/>
    <w:rsid w:val="0014176B"/>
    <w:rsid w:val="00172607"/>
    <w:rsid w:val="002071FE"/>
    <w:rsid w:val="002B0FA4"/>
    <w:rsid w:val="00315DE0"/>
    <w:rsid w:val="003964EE"/>
    <w:rsid w:val="003B6A49"/>
    <w:rsid w:val="003C7A41"/>
    <w:rsid w:val="003F7DBA"/>
    <w:rsid w:val="0043096C"/>
    <w:rsid w:val="00442588"/>
    <w:rsid w:val="00480F87"/>
    <w:rsid w:val="004831BB"/>
    <w:rsid w:val="005F45ED"/>
    <w:rsid w:val="00605066"/>
    <w:rsid w:val="00636BCB"/>
    <w:rsid w:val="00643ED4"/>
    <w:rsid w:val="00644CA2"/>
    <w:rsid w:val="006A157D"/>
    <w:rsid w:val="007537A2"/>
    <w:rsid w:val="00760C37"/>
    <w:rsid w:val="007A2A54"/>
    <w:rsid w:val="007D7BA4"/>
    <w:rsid w:val="007E3803"/>
    <w:rsid w:val="0083060A"/>
    <w:rsid w:val="00927296"/>
    <w:rsid w:val="00950C68"/>
    <w:rsid w:val="00AD0A3E"/>
    <w:rsid w:val="00AE10D0"/>
    <w:rsid w:val="00BB2F93"/>
    <w:rsid w:val="00C34868"/>
    <w:rsid w:val="00C76AF7"/>
    <w:rsid w:val="00D07E80"/>
    <w:rsid w:val="00DA7B60"/>
    <w:rsid w:val="00DF0C89"/>
    <w:rsid w:val="00E63B0F"/>
    <w:rsid w:val="00ED2DD0"/>
    <w:rsid w:val="00F30944"/>
    <w:rsid w:val="00F5349B"/>
    <w:rsid w:val="00F56510"/>
    <w:rsid w:val="00F5691D"/>
    <w:rsid w:val="00FC4697"/>
    <w:rsid w:val="00FD32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76AF7"/>
    <w:pPr>
      <w:ind w:left="720"/>
    </w:pPr>
  </w:style>
  <w:style w:type="paragraph" w:styleId="Header">
    <w:name w:val="header"/>
    <w:basedOn w:val="Normal"/>
    <w:link w:val="HeaderChar"/>
    <w:uiPriority w:val="99"/>
    <w:semiHidden/>
    <w:unhideWhenUsed/>
    <w:rsid w:val="00643ED4"/>
    <w:pPr>
      <w:tabs>
        <w:tab w:val="center" w:pos="4680"/>
        <w:tab w:val="right" w:pos="9360"/>
      </w:tabs>
    </w:pPr>
  </w:style>
  <w:style w:type="character" w:customStyle="1" w:styleId="HeaderChar">
    <w:name w:val="Header Char"/>
    <w:basedOn w:val="DefaultParagraphFont"/>
    <w:link w:val="Header"/>
    <w:uiPriority w:val="99"/>
    <w:semiHidden/>
    <w:rsid w:val="00643ED4"/>
    <w:rPr>
      <w:rFonts w:ascii="Century Schoolbook" w:eastAsia="Times New Roman" w:hAnsi="Century Schoolbook" w:cs="Times New Roman"/>
      <w:b/>
      <w:color w:val="008000"/>
      <w:sz w:val="36"/>
      <w:szCs w:val="20"/>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76AF7"/>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admin</cp:lastModifiedBy>
  <cp:revision>28</cp:revision>
  <cp:lastPrinted>2020-11-04T09:31:00Z</cp:lastPrinted>
  <dcterms:created xsi:type="dcterms:W3CDTF">2020-11-04T09:36:00Z</dcterms:created>
  <dcterms:modified xsi:type="dcterms:W3CDTF">2023-03-27T06:16:00Z</dcterms:modified>
</cp:coreProperties>
</file>