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0F5" w:rsidRPr="00152A56" w:rsidRDefault="001410F5" w:rsidP="00FA5295">
      <w:pPr>
        <w:ind w:right="-1440"/>
        <w:rPr>
          <w:rFonts w:ascii="Bookman Old Style" w:hAnsi="Bookman Old Style"/>
          <w:b/>
          <w:sz w:val="28"/>
          <w:szCs w:val="28"/>
          <w:u w:val="single"/>
        </w:rPr>
      </w:pPr>
      <w:r w:rsidRPr="00C05B02">
        <w:rPr>
          <w:rFonts w:ascii="Bookman Old Style" w:hAnsi="Bookman Old Style"/>
          <w:b/>
          <w:sz w:val="32"/>
          <w:szCs w:val="28"/>
          <w:u w:val="single"/>
        </w:rPr>
        <w:t>ABSOLUTE SALE DEED</w:t>
      </w:r>
      <w:r w:rsidR="00FA5295" w:rsidRPr="00152A56">
        <w:rPr>
          <w:rFonts w:ascii="Bookman Old Style" w:hAnsi="Bookman Old Style"/>
          <w:b/>
        </w:rPr>
        <w:tab/>
      </w:r>
      <w:r w:rsidR="00FA5295" w:rsidRPr="00152A56">
        <w:rPr>
          <w:rFonts w:ascii="Bookman Old Style" w:hAnsi="Bookman Old Style"/>
          <w:b/>
        </w:rPr>
        <w:tab/>
      </w:r>
      <w:r w:rsidR="00FA5295" w:rsidRPr="00152A56">
        <w:rPr>
          <w:rFonts w:ascii="Bookman Old Style" w:hAnsi="Bookman Old Style"/>
          <w:b/>
        </w:rPr>
        <w:tab/>
      </w:r>
      <w:r w:rsidR="0095553E" w:rsidRPr="00152A56">
        <w:rPr>
          <w:rFonts w:ascii="Bookman Old Style" w:hAnsi="Bookman Old Style"/>
          <w:b/>
          <w:sz w:val="28"/>
          <w:szCs w:val="28"/>
        </w:rPr>
        <w:t xml:space="preserve">                </w:t>
      </w:r>
      <w:r w:rsidR="00AA49CE" w:rsidRPr="00C05B02">
        <w:rPr>
          <w:rFonts w:ascii="Bookman Old Style" w:hAnsi="Bookman Old Style"/>
          <w:b/>
          <w:sz w:val="32"/>
          <w:szCs w:val="28"/>
          <w:u w:val="single"/>
        </w:rPr>
        <w:t>SITE NO:</w:t>
      </w:r>
      <w:r w:rsidR="00C728EF" w:rsidRPr="00C05B02">
        <w:rPr>
          <w:rFonts w:ascii="Bookman Old Style" w:hAnsi="Bookman Old Style"/>
          <w:b/>
          <w:sz w:val="32"/>
          <w:szCs w:val="28"/>
          <w:u w:val="single"/>
        </w:rPr>
        <w:t xml:space="preserve"> </w:t>
      </w:r>
      <w:r w:rsidR="00D21BF0">
        <w:rPr>
          <w:rFonts w:ascii="Bookman Old Style" w:hAnsi="Bookman Old Style"/>
          <w:b/>
          <w:sz w:val="32"/>
          <w:szCs w:val="28"/>
          <w:u w:val="single"/>
        </w:rPr>
        <w:t>11</w:t>
      </w:r>
      <w:r w:rsidR="00F92FF4">
        <w:rPr>
          <w:rFonts w:ascii="Bookman Old Style" w:hAnsi="Bookman Old Style"/>
          <w:b/>
          <w:sz w:val="32"/>
          <w:szCs w:val="28"/>
          <w:u w:val="single"/>
        </w:rPr>
        <w:t>5</w:t>
      </w:r>
    </w:p>
    <w:p w:rsidR="0080750E" w:rsidRPr="0088377C" w:rsidRDefault="0080750E" w:rsidP="0080750E">
      <w:pPr>
        <w:jc w:val="both"/>
        <w:rPr>
          <w:rFonts w:ascii="Bookman Old Style" w:hAnsi="Bookman Old Style"/>
          <w:sz w:val="28"/>
          <w:szCs w:val="28"/>
        </w:rPr>
      </w:pPr>
      <w:r w:rsidRPr="0088377C">
        <w:rPr>
          <w:rFonts w:ascii="Bookman Old Style" w:hAnsi="Bookman Old Style"/>
          <w:sz w:val="28"/>
          <w:szCs w:val="28"/>
        </w:rPr>
        <w:t xml:space="preserve">This Deed of Sale of the Scheduled property is made on this </w:t>
      </w:r>
      <w:r w:rsidR="005D49D3">
        <w:rPr>
          <w:rFonts w:ascii="Bookman Old Style" w:hAnsi="Bookman Old Style"/>
          <w:b/>
          <w:sz w:val="28"/>
          <w:szCs w:val="28"/>
        </w:rPr>
        <w:t>30</w:t>
      </w:r>
      <w:r w:rsidR="00654E3B" w:rsidRPr="00654E3B">
        <w:rPr>
          <w:rFonts w:ascii="Bookman Old Style" w:hAnsi="Bookman Old Style"/>
          <w:b/>
          <w:sz w:val="28"/>
          <w:szCs w:val="28"/>
          <w:vertAlign w:val="superscript"/>
        </w:rPr>
        <w:t>th</w:t>
      </w:r>
      <w:r w:rsidR="00654E3B">
        <w:rPr>
          <w:rFonts w:ascii="Bookman Old Style" w:hAnsi="Bookman Old Style"/>
          <w:b/>
          <w:sz w:val="28"/>
          <w:szCs w:val="28"/>
        </w:rPr>
        <w:t xml:space="preserve"> </w:t>
      </w:r>
      <w:r w:rsidRPr="0088377C">
        <w:rPr>
          <w:rFonts w:ascii="Bookman Old Style" w:hAnsi="Bookman Old Style"/>
          <w:sz w:val="28"/>
          <w:szCs w:val="28"/>
        </w:rPr>
        <w:t xml:space="preserve">day of </w:t>
      </w:r>
      <w:r w:rsidR="00F96114" w:rsidRPr="0088377C">
        <w:rPr>
          <w:rFonts w:ascii="Bookman Old Style" w:hAnsi="Bookman Old Style"/>
          <w:sz w:val="28"/>
          <w:szCs w:val="28"/>
        </w:rPr>
        <w:t>March</w:t>
      </w:r>
      <w:r w:rsidRPr="0088377C">
        <w:rPr>
          <w:rFonts w:ascii="Bookman Old Style" w:hAnsi="Bookman Old Style"/>
          <w:sz w:val="28"/>
          <w:szCs w:val="28"/>
        </w:rPr>
        <w:t xml:space="preserve">, Two Thousand and Twenty </w:t>
      </w:r>
      <w:r w:rsidR="00A34EF5" w:rsidRPr="0088377C">
        <w:rPr>
          <w:rFonts w:ascii="Bookman Old Style" w:hAnsi="Bookman Old Style"/>
          <w:sz w:val="28"/>
          <w:szCs w:val="28"/>
        </w:rPr>
        <w:t>T</w:t>
      </w:r>
      <w:r w:rsidR="0095553E" w:rsidRPr="0088377C">
        <w:rPr>
          <w:rFonts w:ascii="Bookman Old Style" w:hAnsi="Bookman Old Style"/>
          <w:sz w:val="28"/>
          <w:szCs w:val="28"/>
        </w:rPr>
        <w:t>hree</w:t>
      </w:r>
      <w:r w:rsidR="00A34EF5" w:rsidRPr="0088377C">
        <w:rPr>
          <w:rFonts w:ascii="Bookman Old Style" w:hAnsi="Bookman Old Style"/>
          <w:sz w:val="28"/>
          <w:szCs w:val="28"/>
        </w:rPr>
        <w:t xml:space="preserve"> </w:t>
      </w:r>
      <w:r w:rsidR="00AA49CE" w:rsidRPr="0088377C">
        <w:rPr>
          <w:rFonts w:ascii="Bookman Old Style" w:hAnsi="Bookman Old Style"/>
          <w:b/>
          <w:sz w:val="28"/>
          <w:szCs w:val="28"/>
        </w:rPr>
        <w:t>(</w:t>
      </w:r>
      <w:r w:rsidR="005D49D3">
        <w:rPr>
          <w:rFonts w:ascii="Bookman Old Style" w:hAnsi="Bookman Old Style"/>
          <w:b/>
          <w:sz w:val="28"/>
          <w:szCs w:val="28"/>
        </w:rPr>
        <w:t>30</w:t>
      </w:r>
      <w:r w:rsidR="0095553E" w:rsidRPr="0088377C">
        <w:rPr>
          <w:rFonts w:ascii="Bookman Old Style" w:hAnsi="Bookman Old Style"/>
          <w:b/>
          <w:sz w:val="28"/>
          <w:szCs w:val="28"/>
        </w:rPr>
        <w:t>-0</w:t>
      </w:r>
      <w:r w:rsidR="00F96114" w:rsidRPr="0088377C">
        <w:rPr>
          <w:rFonts w:ascii="Bookman Old Style" w:hAnsi="Bookman Old Style"/>
          <w:b/>
          <w:sz w:val="28"/>
          <w:szCs w:val="28"/>
        </w:rPr>
        <w:t>3</w:t>
      </w:r>
      <w:r w:rsidR="00A34EF5" w:rsidRPr="0088377C">
        <w:rPr>
          <w:rFonts w:ascii="Bookman Old Style" w:hAnsi="Bookman Old Style"/>
          <w:b/>
          <w:sz w:val="28"/>
          <w:szCs w:val="28"/>
        </w:rPr>
        <w:t>-202</w:t>
      </w:r>
      <w:r w:rsidR="0095553E" w:rsidRPr="0088377C">
        <w:rPr>
          <w:rFonts w:ascii="Bookman Old Style" w:hAnsi="Bookman Old Style"/>
          <w:b/>
          <w:sz w:val="28"/>
          <w:szCs w:val="28"/>
        </w:rPr>
        <w:t>3</w:t>
      </w:r>
      <w:r w:rsidR="00A34EF5" w:rsidRPr="0088377C">
        <w:rPr>
          <w:rFonts w:ascii="Bookman Old Style" w:hAnsi="Bookman Old Style"/>
          <w:b/>
          <w:sz w:val="28"/>
          <w:szCs w:val="28"/>
        </w:rPr>
        <w:t>)</w:t>
      </w:r>
      <w:r w:rsidRPr="0088377C">
        <w:rPr>
          <w:rFonts w:ascii="Bookman Old Style" w:hAnsi="Bookman Old Style"/>
          <w:sz w:val="28"/>
          <w:szCs w:val="28"/>
        </w:rPr>
        <w:t xml:space="preserve"> by ---</w:t>
      </w:r>
    </w:p>
    <w:p w:rsidR="001F18FA" w:rsidRPr="0088377C" w:rsidRDefault="001F18FA" w:rsidP="003A5A29">
      <w:pPr>
        <w:spacing w:after="0" w:line="240" w:lineRule="auto"/>
        <w:ind w:left="1440" w:firstLine="709"/>
        <w:jc w:val="both"/>
        <w:rPr>
          <w:rFonts w:ascii="Bookman Old Style" w:hAnsi="Bookman Old Style" w:cs="Calibri"/>
          <w:b/>
          <w:color w:val="000000" w:themeColor="text1"/>
          <w:sz w:val="28"/>
          <w:szCs w:val="28"/>
        </w:rPr>
      </w:pPr>
      <w:r w:rsidRPr="0088377C">
        <w:rPr>
          <w:rFonts w:ascii="Bookman Old Style" w:hAnsi="Bookman Old Style" w:cs="Calibri"/>
          <w:b/>
          <w:color w:val="000000" w:themeColor="text1"/>
          <w:sz w:val="28"/>
          <w:szCs w:val="28"/>
        </w:rPr>
        <w:t xml:space="preserve">1. </w:t>
      </w:r>
      <w:r w:rsidR="00C728EF" w:rsidRPr="0088377C">
        <w:rPr>
          <w:rFonts w:ascii="Bookman Old Style" w:hAnsi="Bookman Old Style" w:cs="Calibri"/>
          <w:b/>
          <w:color w:val="000000" w:themeColor="text1"/>
          <w:sz w:val="28"/>
          <w:szCs w:val="28"/>
        </w:rPr>
        <w:t>SRI.LOKESH.B.P</w:t>
      </w:r>
    </w:p>
    <w:p w:rsidR="001F18FA" w:rsidRDefault="001F18FA" w:rsidP="003A5A29">
      <w:pPr>
        <w:spacing w:after="0" w:line="240" w:lineRule="auto"/>
        <w:ind w:left="2430"/>
        <w:jc w:val="both"/>
        <w:rPr>
          <w:rFonts w:ascii="Bookman Old Style" w:hAnsi="Bookman Old Style" w:cs="Calibri"/>
          <w:color w:val="000000" w:themeColor="text1"/>
          <w:sz w:val="28"/>
          <w:szCs w:val="28"/>
        </w:rPr>
      </w:pPr>
      <w:r w:rsidRPr="0088377C">
        <w:rPr>
          <w:rFonts w:ascii="Bookman Old Style" w:hAnsi="Bookman Old Style" w:cs="Calibri"/>
          <w:color w:val="000000" w:themeColor="text1"/>
          <w:sz w:val="28"/>
          <w:szCs w:val="28"/>
        </w:rPr>
        <w:t>S/o</w:t>
      </w:r>
      <w:r w:rsidR="00277BB7" w:rsidRPr="0088377C">
        <w:rPr>
          <w:rFonts w:ascii="Bookman Old Style" w:hAnsi="Bookman Old Style" w:cs="Calibri"/>
          <w:color w:val="000000" w:themeColor="text1"/>
          <w:sz w:val="28"/>
          <w:szCs w:val="28"/>
        </w:rPr>
        <w:t xml:space="preserve"> </w:t>
      </w:r>
      <w:r w:rsidR="00C728EF" w:rsidRPr="0088377C">
        <w:rPr>
          <w:rFonts w:ascii="Bookman Old Style" w:hAnsi="Bookman Old Style" w:cs="Calibri"/>
          <w:color w:val="000000" w:themeColor="text1"/>
          <w:sz w:val="28"/>
          <w:szCs w:val="28"/>
        </w:rPr>
        <w:t>B.N.Puttaswamy</w:t>
      </w:r>
      <w:r w:rsidRPr="0088377C">
        <w:rPr>
          <w:rFonts w:ascii="Bookman Old Style" w:hAnsi="Bookman Old Style" w:cs="Calibri"/>
          <w:color w:val="000000" w:themeColor="text1"/>
          <w:sz w:val="28"/>
          <w:szCs w:val="28"/>
        </w:rPr>
        <w:t xml:space="preserve"> , Aged about </w:t>
      </w:r>
      <w:r w:rsidR="00C728EF" w:rsidRPr="0088377C">
        <w:rPr>
          <w:rFonts w:ascii="Bookman Old Style" w:hAnsi="Bookman Old Style" w:cs="Calibri"/>
          <w:color w:val="000000" w:themeColor="text1"/>
          <w:sz w:val="28"/>
          <w:szCs w:val="28"/>
        </w:rPr>
        <w:t>44</w:t>
      </w:r>
      <w:r w:rsidRPr="0088377C">
        <w:rPr>
          <w:rFonts w:ascii="Bookman Old Style" w:hAnsi="Bookman Old Style" w:cs="Calibri"/>
          <w:color w:val="000000" w:themeColor="text1"/>
          <w:sz w:val="28"/>
          <w:szCs w:val="28"/>
        </w:rPr>
        <w:t xml:space="preserve"> years ,</w:t>
      </w:r>
    </w:p>
    <w:p w:rsidR="0088377C" w:rsidRDefault="001F18FA" w:rsidP="003A5A29">
      <w:pPr>
        <w:spacing w:after="0" w:line="240" w:lineRule="auto"/>
        <w:ind w:left="2430"/>
        <w:jc w:val="both"/>
        <w:rPr>
          <w:rFonts w:ascii="Bookman Old Style" w:hAnsi="Bookman Old Style" w:cs="Calibri"/>
          <w:color w:val="000000" w:themeColor="text1"/>
          <w:sz w:val="28"/>
          <w:szCs w:val="28"/>
        </w:rPr>
      </w:pPr>
      <w:r w:rsidRPr="0088377C">
        <w:rPr>
          <w:rFonts w:ascii="Bookman Old Style" w:hAnsi="Bookman Old Style" w:cs="Calibri"/>
          <w:color w:val="000000" w:themeColor="text1"/>
          <w:sz w:val="28"/>
          <w:szCs w:val="28"/>
        </w:rPr>
        <w:t>Residing at No.</w:t>
      </w:r>
      <w:r w:rsidR="00C728EF" w:rsidRPr="0088377C">
        <w:rPr>
          <w:rFonts w:ascii="Bookman Old Style" w:hAnsi="Bookman Old Style" w:cs="Calibri"/>
          <w:color w:val="000000" w:themeColor="text1"/>
          <w:sz w:val="28"/>
          <w:szCs w:val="28"/>
        </w:rPr>
        <w:t xml:space="preserve"> MIG77/A, 3</w:t>
      </w:r>
      <w:r w:rsidR="00C728EF" w:rsidRPr="0088377C">
        <w:rPr>
          <w:rFonts w:ascii="Bookman Old Style" w:hAnsi="Bookman Old Style" w:cs="Calibri"/>
          <w:color w:val="000000" w:themeColor="text1"/>
          <w:sz w:val="28"/>
          <w:szCs w:val="28"/>
          <w:vertAlign w:val="superscript"/>
        </w:rPr>
        <w:t>rd</w:t>
      </w:r>
      <w:r w:rsidR="00C728EF" w:rsidRPr="0088377C">
        <w:rPr>
          <w:rFonts w:ascii="Bookman Old Style" w:hAnsi="Bookman Old Style" w:cs="Calibri"/>
          <w:color w:val="000000" w:themeColor="text1"/>
          <w:sz w:val="28"/>
          <w:szCs w:val="28"/>
        </w:rPr>
        <w:t xml:space="preserve"> Stage, </w:t>
      </w:r>
    </w:p>
    <w:p w:rsidR="001F18FA" w:rsidRPr="0088377C" w:rsidRDefault="00C728EF" w:rsidP="003A5A29">
      <w:pPr>
        <w:spacing w:after="0" w:line="240" w:lineRule="auto"/>
        <w:ind w:left="2430"/>
        <w:jc w:val="both"/>
        <w:rPr>
          <w:rFonts w:ascii="Bookman Old Style" w:hAnsi="Bookman Old Style" w:cs="Calibri"/>
          <w:color w:val="000000" w:themeColor="text1"/>
          <w:sz w:val="28"/>
          <w:szCs w:val="28"/>
        </w:rPr>
      </w:pPr>
      <w:r w:rsidRPr="0088377C">
        <w:rPr>
          <w:rFonts w:ascii="Bookman Old Style" w:hAnsi="Bookman Old Style" w:cs="Calibri"/>
          <w:color w:val="000000" w:themeColor="text1"/>
          <w:sz w:val="28"/>
          <w:szCs w:val="28"/>
        </w:rPr>
        <w:t>Kuvempunagara</w:t>
      </w:r>
    </w:p>
    <w:p w:rsidR="00C728EF" w:rsidRPr="0088377C" w:rsidRDefault="00C728EF" w:rsidP="003A5A29">
      <w:pPr>
        <w:spacing w:after="0" w:line="240" w:lineRule="auto"/>
        <w:ind w:left="2430"/>
        <w:jc w:val="both"/>
        <w:rPr>
          <w:rFonts w:ascii="Bookman Old Style" w:hAnsi="Bookman Old Style" w:cs="Calibri"/>
          <w:color w:val="000000" w:themeColor="text1"/>
          <w:sz w:val="28"/>
          <w:szCs w:val="28"/>
        </w:rPr>
      </w:pPr>
      <w:r w:rsidRPr="0088377C">
        <w:rPr>
          <w:rFonts w:ascii="Bookman Old Style" w:hAnsi="Bookman Old Style" w:cs="Calibri"/>
          <w:color w:val="000000" w:themeColor="text1"/>
          <w:sz w:val="28"/>
          <w:szCs w:val="28"/>
        </w:rPr>
        <w:t>Behind Ganapathi Temple</w:t>
      </w:r>
    </w:p>
    <w:p w:rsidR="00C728EF" w:rsidRPr="0088377C" w:rsidRDefault="00C728EF" w:rsidP="003A5A29">
      <w:pPr>
        <w:spacing w:after="0" w:line="240" w:lineRule="auto"/>
        <w:ind w:left="2430"/>
        <w:jc w:val="both"/>
        <w:rPr>
          <w:rFonts w:ascii="Bookman Old Style" w:hAnsi="Bookman Old Style" w:cs="Calibri"/>
          <w:color w:val="000000" w:themeColor="text1"/>
          <w:sz w:val="28"/>
          <w:szCs w:val="28"/>
        </w:rPr>
      </w:pPr>
      <w:r w:rsidRPr="0088377C">
        <w:rPr>
          <w:rFonts w:ascii="Bookman Old Style" w:hAnsi="Bookman Old Style" w:cs="Calibri"/>
          <w:color w:val="000000" w:themeColor="text1"/>
          <w:sz w:val="28"/>
          <w:szCs w:val="28"/>
        </w:rPr>
        <w:t>Mysore-570023</w:t>
      </w:r>
    </w:p>
    <w:p w:rsidR="001F18FA" w:rsidRPr="0088377C" w:rsidRDefault="001F18FA" w:rsidP="003A5A29">
      <w:pPr>
        <w:spacing w:after="0" w:line="240" w:lineRule="auto"/>
        <w:ind w:left="2430"/>
        <w:jc w:val="both"/>
        <w:rPr>
          <w:rFonts w:ascii="Bookman Old Style" w:hAnsi="Bookman Old Style" w:cs="Calibri"/>
          <w:color w:val="000000" w:themeColor="text1"/>
          <w:sz w:val="28"/>
          <w:szCs w:val="28"/>
        </w:rPr>
      </w:pPr>
      <w:r w:rsidRPr="0088377C">
        <w:rPr>
          <w:rFonts w:ascii="Bookman Old Style" w:hAnsi="Bookman Old Style" w:cs="Calibri"/>
          <w:color w:val="000000" w:themeColor="text1"/>
          <w:sz w:val="28"/>
          <w:szCs w:val="28"/>
        </w:rPr>
        <w:t xml:space="preserve">AADHAAR NO: </w:t>
      </w:r>
      <w:r w:rsidR="00C728EF" w:rsidRPr="0088377C">
        <w:rPr>
          <w:rFonts w:ascii="Bookman Old Style" w:hAnsi="Bookman Old Style" w:cs="Calibri"/>
          <w:color w:val="000000" w:themeColor="text1"/>
          <w:sz w:val="28"/>
          <w:szCs w:val="28"/>
        </w:rPr>
        <w:t>4272 5486 7809</w:t>
      </w:r>
    </w:p>
    <w:p w:rsidR="001F18FA" w:rsidRPr="0088377C" w:rsidRDefault="001F18FA" w:rsidP="003A5A29">
      <w:pPr>
        <w:spacing w:after="0" w:line="240" w:lineRule="auto"/>
        <w:ind w:left="2149"/>
        <w:jc w:val="both"/>
        <w:rPr>
          <w:rFonts w:ascii="Bookman Old Style" w:hAnsi="Bookman Old Style" w:cs="Calibri"/>
          <w:color w:val="000000" w:themeColor="text1"/>
          <w:sz w:val="28"/>
          <w:szCs w:val="28"/>
        </w:rPr>
      </w:pPr>
    </w:p>
    <w:p w:rsidR="00277BB7" w:rsidRPr="0088377C" w:rsidRDefault="001F18FA" w:rsidP="003A5A29">
      <w:pPr>
        <w:spacing w:after="0" w:line="240" w:lineRule="auto"/>
        <w:ind w:left="1440" w:firstLine="709"/>
        <w:jc w:val="both"/>
        <w:rPr>
          <w:rFonts w:ascii="Bookman Old Style" w:hAnsi="Bookman Old Style" w:cs="Calibri"/>
          <w:b/>
          <w:color w:val="000000" w:themeColor="text1"/>
          <w:sz w:val="28"/>
          <w:szCs w:val="28"/>
        </w:rPr>
      </w:pPr>
      <w:r w:rsidRPr="0088377C">
        <w:rPr>
          <w:rFonts w:ascii="Bookman Old Style" w:hAnsi="Bookman Old Style" w:cs="Calibri"/>
          <w:b/>
          <w:color w:val="000000" w:themeColor="text1"/>
          <w:sz w:val="28"/>
          <w:szCs w:val="28"/>
        </w:rPr>
        <w:t xml:space="preserve">2. </w:t>
      </w:r>
      <w:r w:rsidR="00C728EF" w:rsidRPr="0088377C">
        <w:rPr>
          <w:rFonts w:ascii="Bookman Old Style" w:hAnsi="Bookman Old Style" w:cs="Calibri"/>
          <w:b/>
          <w:color w:val="000000" w:themeColor="text1"/>
          <w:sz w:val="28"/>
          <w:szCs w:val="28"/>
        </w:rPr>
        <w:t>SRI. DHARANEESH.K.R</w:t>
      </w:r>
    </w:p>
    <w:p w:rsidR="00277BB7" w:rsidRPr="0088377C" w:rsidRDefault="00277BB7" w:rsidP="003A5A29">
      <w:pPr>
        <w:spacing w:after="0" w:line="240" w:lineRule="auto"/>
        <w:ind w:left="2430"/>
        <w:jc w:val="both"/>
        <w:rPr>
          <w:rFonts w:ascii="Bookman Old Style" w:hAnsi="Bookman Old Style" w:cs="Calibri"/>
          <w:color w:val="000000" w:themeColor="text1"/>
          <w:sz w:val="28"/>
          <w:szCs w:val="28"/>
        </w:rPr>
      </w:pPr>
      <w:r w:rsidRPr="0088377C">
        <w:rPr>
          <w:rFonts w:ascii="Bookman Old Style" w:hAnsi="Bookman Old Style" w:cs="Calibri"/>
          <w:color w:val="000000" w:themeColor="text1"/>
          <w:sz w:val="28"/>
          <w:szCs w:val="28"/>
        </w:rPr>
        <w:t xml:space="preserve">S/o </w:t>
      </w:r>
      <w:r w:rsidR="00C728EF" w:rsidRPr="0088377C">
        <w:rPr>
          <w:rFonts w:ascii="Bookman Old Style" w:hAnsi="Bookman Old Style" w:cs="Calibri"/>
          <w:color w:val="000000" w:themeColor="text1"/>
          <w:sz w:val="28"/>
          <w:szCs w:val="28"/>
        </w:rPr>
        <w:t>Late. Rajashekar.K.N.</w:t>
      </w:r>
      <w:r w:rsidRPr="0088377C">
        <w:rPr>
          <w:rFonts w:ascii="Bookman Old Style" w:hAnsi="Bookman Old Style" w:cs="Calibri"/>
          <w:color w:val="000000" w:themeColor="text1"/>
          <w:sz w:val="28"/>
          <w:szCs w:val="28"/>
        </w:rPr>
        <w:t xml:space="preserve"> Aged about </w:t>
      </w:r>
      <w:r w:rsidR="00C728EF" w:rsidRPr="0088377C">
        <w:rPr>
          <w:rFonts w:ascii="Bookman Old Style" w:hAnsi="Bookman Old Style" w:cs="Calibri"/>
          <w:color w:val="000000" w:themeColor="text1"/>
          <w:sz w:val="28"/>
          <w:szCs w:val="28"/>
        </w:rPr>
        <w:t xml:space="preserve">47 years </w:t>
      </w:r>
    </w:p>
    <w:p w:rsidR="00C728EF" w:rsidRPr="0088377C" w:rsidRDefault="00277BB7" w:rsidP="003A5A29">
      <w:pPr>
        <w:spacing w:after="0" w:line="240" w:lineRule="auto"/>
        <w:ind w:left="2430"/>
        <w:jc w:val="both"/>
        <w:rPr>
          <w:rFonts w:ascii="Bookman Old Style" w:hAnsi="Bookman Old Style" w:cs="Calibri"/>
          <w:color w:val="000000" w:themeColor="text1"/>
          <w:sz w:val="28"/>
          <w:szCs w:val="28"/>
        </w:rPr>
      </w:pPr>
      <w:r w:rsidRPr="0088377C">
        <w:rPr>
          <w:rFonts w:ascii="Bookman Old Style" w:hAnsi="Bookman Old Style" w:cs="Calibri"/>
          <w:color w:val="000000" w:themeColor="text1"/>
          <w:sz w:val="28"/>
          <w:szCs w:val="28"/>
        </w:rPr>
        <w:t>Residing at No.</w:t>
      </w:r>
      <w:r w:rsidR="00C728EF" w:rsidRPr="0088377C">
        <w:rPr>
          <w:rFonts w:ascii="Bookman Old Style" w:hAnsi="Bookman Old Style" w:cs="Calibri"/>
          <w:color w:val="000000" w:themeColor="text1"/>
          <w:sz w:val="28"/>
          <w:szCs w:val="28"/>
        </w:rPr>
        <w:t>293, 19</w:t>
      </w:r>
      <w:r w:rsidR="00C728EF" w:rsidRPr="0088377C">
        <w:rPr>
          <w:rFonts w:ascii="Bookman Old Style" w:hAnsi="Bookman Old Style" w:cs="Calibri"/>
          <w:color w:val="000000" w:themeColor="text1"/>
          <w:sz w:val="28"/>
          <w:szCs w:val="28"/>
          <w:vertAlign w:val="superscript"/>
        </w:rPr>
        <w:t>th</w:t>
      </w:r>
      <w:r w:rsidR="00C728EF" w:rsidRPr="0088377C">
        <w:rPr>
          <w:rFonts w:ascii="Bookman Old Style" w:hAnsi="Bookman Old Style" w:cs="Calibri"/>
          <w:color w:val="000000" w:themeColor="text1"/>
          <w:sz w:val="28"/>
          <w:szCs w:val="28"/>
        </w:rPr>
        <w:t xml:space="preserve"> Main, 2</w:t>
      </w:r>
      <w:r w:rsidR="00C728EF" w:rsidRPr="0088377C">
        <w:rPr>
          <w:rFonts w:ascii="Bookman Old Style" w:hAnsi="Bookman Old Style" w:cs="Calibri"/>
          <w:color w:val="000000" w:themeColor="text1"/>
          <w:sz w:val="28"/>
          <w:szCs w:val="28"/>
          <w:vertAlign w:val="superscript"/>
        </w:rPr>
        <w:t>nd</w:t>
      </w:r>
      <w:r w:rsidR="00C728EF" w:rsidRPr="0088377C">
        <w:rPr>
          <w:rFonts w:ascii="Bookman Old Style" w:hAnsi="Bookman Old Style" w:cs="Calibri"/>
          <w:color w:val="000000" w:themeColor="text1"/>
          <w:sz w:val="28"/>
          <w:szCs w:val="28"/>
        </w:rPr>
        <w:t xml:space="preserve"> Stage, </w:t>
      </w:r>
    </w:p>
    <w:p w:rsidR="00277BB7" w:rsidRPr="0088377C" w:rsidRDefault="00C728EF" w:rsidP="003A5A29">
      <w:pPr>
        <w:spacing w:after="0" w:line="240" w:lineRule="auto"/>
        <w:ind w:left="2430"/>
        <w:jc w:val="both"/>
        <w:rPr>
          <w:rFonts w:ascii="Bookman Old Style" w:hAnsi="Bookman Old Style" w:cs="Calibri"/>
          <w:color w:val="000000" w:themeColor="text1"/>
          <w:sz w:val="28"/>
          <w:szCs w:val="28"/>
        </w:rPr>
      </w:pPr>
      <w:r w:rsidRPr="0088377C">
        <w:rPr>
          <w:rFonts w:ascii="Bookman Old Style" w:hAnsi="Bookman Old Style" w:cs="Calibri"/>
          <w:color w:val="000000" w:themeColor="text1"/>
          <w:sz w:val="28"/>
          <w:szCs w:val="28"/>
        </w:rPr>
        <w:t>Vijayanagar, Mysore-570017</w:t>
      </w:r>
    </w:p>
    <w:p w:rsidR="00277BB7" w:rsidRPr="0088377C" w:rsidRDefault="00277BB7" w:rsidP="003A5A29">
      <w:pPr>
        <w:spacing w:after="0" w:line="240" w:lineRule="auto"/>
        <w:ind w:left="2430"/>
        <w:jc w:val="both"/>
        <w:rPr>
          <w:rFonts w:ascii="Bookman Old Style" w:hAnsi="Bookman Old Style" w:cs="Calibri"/>
          <w:color w:val="000000" w:themeColor="text1"/>
          <w:sz w:val="28"/>
          <w:szCs w:val="28"/>
        </w:rPr>
      </w:pPr>
      <w:r w:rsidRPr="0088377C">
        <w:rPr>
          <w:rFonts w:ascii="Bookman Old Style" w:hAnsi="Bookman Old Style" w:cs="Calibri"/>
          <w:color w:val="000000" w:themeColor="text1"/>
          <w:sz w:val="28"/>
          <w:szCs w:val="28"/>
        </w:rPr>
        <w:t xml:space="preserve">AADHAAR NO: </w:t>
      </w:r>
      <w:r w:rsidR="00C728EF" w:rsidRPr="0088377C">
        <w:rPr>
          <w:rFonts w:ascii="Bookman Old Style" w:hAnsi="Bookman Old Style" w:cs="Calibri"/>
          <w:color w:val="000000" w:themeColor="text1"/>
          <w:sz w:val="28"/>
          <w:szCs w:val="28"/>
        </w:rPr>
        <w:t xml:space="preserve">5805 9538 6725 </w:t>
      </w:r>
    </w:p>
    <w:p w:rsidR="001F18FA" w:rsidRPr="0088377C" w:rsidRDefault="001F18FA" w:rsidP="00277BB7">
      <w:pPr>
        <w:spacing w:after="0" w:line="264" w:lineRule="auto"/>
        <w:ind w:left="709"/>
        <w:jc w:val="both"/>
        <w:rPr>
          <w:rFonts w:ascii="Bookman Old Style" w:hAnsi="Bookman Old Style" w:cs="Calibri"/>
          <w:color w:val="000000" w:themeColor="text1"/>
          <w:sz w:val="28"/>
          <w:szCs w:val="28"/>
        </w:rPr>
      </w:pPr>
    </w:p>
    <w:p w:rsidR="001F18FA" w:rsidRPr="0088377C" w:rsidRDefault="00113D9B" w:rsidP="003A5A29">
      <w:pPr>
        <w:ind w:left="-90" w:right="299"/>
        <w:jc w:val="both"/>
        <w:rPr>
          <w:rFonts w:ascii="Bookman Old Style" w:hAnsi="Bookman Old Style" w:cs="Calibri"/>
          <w:color w:val="000000" w:themeColor="text1"/>
          <w:sz w:val="28"/>
          <w:szCs w:val="28"/>
        </w:rPr>
      </w:pPr>
      <w:r>
        <w:rPr>
          <w:rFonts w:ascii="Bookman Old Style" w:hAnsi="Bookman Old Style" w:cs="Calibri"/>
          <w:color w:val="000000" w:themeColor="text1"/>
          <w:sz w:val="28"/>
          <w:szCs w:val="28"/>
        </w:rPr>
        <w:t xml:space="preserve">Herein after together called </w:t>
      </w:r>
      <w:r w:rsidR="001F18FA" w:rsidRPr="0088377C">
        <w:rPr>
          <w:rFonts w:ascii="Bookman Old Style" w:hAnsi="Bookman Old Style" w:cs="Calibri"/>
          <w:color w:val="000000" w:themeColor="text1"/>
          <w:sz w:val="28"/>
          <w:szCs w:val="28"/>
        </w:rPr>
        <w:t>as</w:t>
      </w:r>
      <w:r>
        <w:rPr>
          <w:rFonts w:ascii="Bookman Old Style" w:hAnsi="Bookman Old Style" w:cs="Calibri"/>
          <w:color w:val="000000" w:themeColor="text1"/>
          <w:sz w:val="28"/>
          <w:szCs w:val="28"/>
        </w:rPr>
        <w:t xml:space="preserve"> </w:t>
      </w:r>
      <w:r w:rsidR="001F18FA" w:rsidRPr="0088377C">
        <w:rPr>
          <w:rFonts w:ascii="Bookman Old Style" w:hAnsi="Bookman Old Style" w:cs="Calibri"/>
          <w:b/>
          <w:color w:val="000000" w:themeColor="text1"/>
          <w:sz w:val="28"/>
          <w:szCs w:val="28"/>
        </w:rPr>
        <w:t>“DEVELOPER</w:t>
      </w:r>
      <w:r w:rsidR="00C728EF" w:rsidRPr="0088377C">
        <w:rPr>
          <w:rFonts w:ascii="Bookman Old Style" w:hAnsi="Bookman Old Style" w:cs="Calibri"/>
          <w:b/>
          <w:color w:val="000000" w:themeColor="text1"/>
          <w:sz w:val="28"/>
          <w:szCs w:val="28"/>
        </w:rPr>
        <w:t>/VENDOR</w:t>
      </w:r>
      <w:r w:rsidR="001C2766" w:rsidRPr="0088377C">
        <w:rPr>
          <w:rFonts w:ascii="Bookman Old Style" w:hAnsi="Bookman Old Style" w:cs="Calibri"/>
          <w:b/>
          <w:color w:val="000000" w:themeColor="text1"/>
          <w:sz w:val="28"/>
          <w:szCs w:val="28"/>
        </w:rPr>
        <w:t>S</w:t>
      </w:r>
      <w:r w:rsidR="001F18FA" w:rsidRPr="0088377C">
        <w:rPr>
          <w:rFonts w:ascii="Bookman Old Style" w:hAnsi="Bookman Old Style" w:cs="Calibri"/>
          <w:b/>
          <w:color w:val="000000" w:themeColor="text1"/>
          <w:sz w:val="28"/>
          <w:szCs w:val="28"/>
        </w:rPr>
        <w:t>”</w:t>
      </w:r>
      <w:r w:rsidR="00C728EF" w:rsidRPr="0088377C">
        <w:rPr>
          <w:rFonts w:ascii="Bookman Old Style" w:hAnsi="Bookman Old Style" w:cs="Calibri"/>
          <w:b/>
          <w:color w:val="000000" w:themeColor="text1"/>
          <w:sz w:val="28"/>
          <w:szCs w:val="28"/>
        </w:rPr>
        <w:t xml:space="preserve"> </w:t>
      </w:r>
      <w:r w:rsidR="001F18FA" w:rsidRPr="0088377C">
        <w:rPr>
          <w:rFonts w:ascii="Bookman Old Style" w:hAnsi="Bookman Old Style" w:cs="Calibri"/>
          <w:color w:val="000000" w:themeColor="text1"/>
          <w:sz w:val="28"/>
          <w:szCs w:val="28"/>
        </w:rPr>
        <w:t xml:space="preserve">a registered partnership firm named as </w:t>
      </w:r>
      <w:r w:rsidR="00C728EF" w:rsidRPr="0088377C">
        <w:rPr>
          <w:rFonts w:ascii="Bookman Old Style" w:hAnsi="Bookman Old Style" w:cs="Calibri"/>
          <w:color w:val="000000" w:themeColor="text1"/>
          <w:sz w:val="28"/>
          <w:szCs w:val="28"/>
        </w:rPr>
        <w:t>“</w:t>
      </w:r>
      <w:r w:rsidR="00277BB7" w:rsidRPr="0088377C">
        <w:rPr>
          <w:rFonts w:ascii="Bookman Old Style" w:hAnsi="Bookman Old Style" w:cs="Calibri"/>
          <w:color w:val="000000" w:themeColor="text1"/>
          <w:sz w:val="28"/>
          <w:szCs w:val="28"/>
        </w:rPr>
        <w:t xml:space="preserve">Nandana </w:t>
      </w:r>
      <w:r w:rsidR="001F18FA" w:rsidRPr="0088377C">
        <w:rPr>
          <w:rFonts w:ascii="Bookman Old Style" w:hAnsi="Bookman Old Style" w:cs="Calibri"/>
          <w:color w:val="000000" w:themeColor="text1"/>
          <w:sz w:val="28"/>
          <w:szCs w:val="28"/>
        </w:rPr>
        <w:t>Developers</w:t>
      </w:r>
      <w:r w:rsidR="00C728EF" w:rsidRPr="0088377C">
        <w:rPr>
          <w:rFonts w:ascii="Bookman Old Style" w:hAnsi="Bookman Old Style" w:cs="Calibri"/>
          <w:color w:val="000000" w:themeColor="text1"/>
          <w:sz w:val="28"/>
          <w:szCs w:val="28"/>
        </w:rPr>
        <w:t>”</w:t>
      </w:r>
      <w:r>
        <w:rPr>
          <w:rFonts w:ascii="Bookman Old Style" w:hAnsi="Bookman Old Style" w:cs="Calibri"/>
          <w:color w:val="000000" w:themeColor="text1"/>
          <w:sz w:val="28"/>
          <w:szCs w:val="28"/>
        </w:rPr>
        <w:t xml:space="preserve">           </w:t>
      </w:r>
      <w:r w:rsidR="001F18FA" w:rsidRPr="0088377C">
        <w:rPr>
          <w:rFonts w:ascii="Bookman Old Style" w:hAnsi="Bookman Old Style" w:cs="Calibri"/>
          <w:color w:val="000000" w:themeColor="text1"/>
          <w:sz w:val="28"/>
          <w:szCs w:val="28"/>
        </w:rPr>
        <w:t xml:space="preserve"> </w:t>
      </w:r>
      <w:r w:rsidR="009A109F" w:rsidRPr="0088377C">
        <w:rPr>
          <w:rFonts w:ascii="Bookman Old Style" w:hAnsi="Bookman Old Style" w:cs="Calibri"/>
          <w:color w:val="000000" w:themeColor="text1"/>
          <w:sz w:val="28"/>
          <w:szCs w:val="28"/>
        </w:rPr>
        <w:t xml:space="preserve">(PAN NO. AAQFN2217C) </w:t>
      </w:r>
      <w:r w:rsidR="001F18FA" w:rsidRPr="0088377C">
        <w:rPr>
          <w:rFonts w:ascii="Bookman Old Style" w:hAnsi="Bookman Old Style" w:cs="Calibri"/>
          <w:color w:val="000000" w:themeColor="text1"/>
          <w:sz w:val="28"/>
          <w:szCs w:val="28"/>
        </w:rPr>
        <w:t>represented by both the partners as said above</w:t>
      </w:r>
      <w:r w:rsidR="009A109F" w:rsidRPr="0088377C">
        <w:rPr>
          <w:rFonts w:ascii="Bookman Old Style" w:hAnsi="Bookman Old Style" w:cs="Calibri"/>
          <w:color w:val="000000" w:themeColor="text1"/>
          <w:sz w:val="28"/>
          <w:szCs w:val="28"/>
        </w:rPr>
        <w:t xml:space="preserve"> </w:t>
      </w:r>
      <w:r w:rsidR="001F18FA" w:rsidRPr="0088377C">
        <w:rPr>
          <w:rFonts w:ascii="Bookman Old Style" w:hAnsi="Bookman Old Style" w:cs="Calibri"/>
          <w:color w:val="000000" w:themeColor="text1"/>
          <w:sz w:val="28"/>
          <w:szCs w:val="28"/>
        </w:rPr>
        <w:t>which expression shall unless repugnant to the context mean and include his heirs, legal representatives, administrators, executors and assigns of the One Part:</w:t>
      </w:r>
    </w:p>
    <w:p w:rsidR="0088377C" w:rsidRDefault="0088377C">
      <w:pPr>
        <w:rPr>
          <w:rFonts w:ascii="Bookman Old Style" w:eastAsia="Calibri" w:hAnsi="Bookman Old Style" w:cs="Calibri"/>
          <w:b/>
          <w:bCs/>
          <w:sz w:val="28"/>
          <w:szCs w:val="28"/>
          <w:lang w:bidi="en-US"/>
        </w:rPr>
      </w:pPr>
      <w:r>
        <w:rPr>
          <w:rFonts w:ascii="Bookman Old Style" w:hAnsi="Bookman Old Style"/>
        </w:rPr>
        <w:br w:type="page"/>
      </w:r>
    </w:p>
    <w:p w:rsidR="001410F5" w:rsidRPr="0088377C" w:rsidRDefault="00237620" w:rsidP="001410F5">
      <w:pPr>
        <w:pStyle w:val="Heading1"/>
        <w:ind w:left="3245" w:right="3259"/>
        <w:jc w:val="center"/>
        <w:rPr>
          <w:rFonts w:ascii="Bookman Old Style" w:hAnsi="Bookman Old Style"/>
        </w:rPr>
      </w:pPr>
      <w:r w:rsidRPr="0088377C">
        <w:rPr>
          <w:rFonts w:ascii="Bookman Old Style" w:hAnsi="Bookman Old Style"/>
        </w:rPr>
        <w:lastRenderedPageBreak/>
        <w:t>IN FAVOUR OF</w:t>
      </w:r>
    </w:p>
    <w:p w:rsidR="00D72DA3" w:rsidRPr="0088377C" w:rsidRDefault="00D72DA3" w:rsidP="001410F5">
      <w:pPr>
        <w:pStyle w:val="Heading1"/>
        <w:ind w:left="3245" w:right="3259"/>
        <w:jc w:val="center"/>
        <w:rPr>
          <w:rFonts w:ascii="Bookman Old Style" w:hAnsi="Bookman Old Style"/>
        </w:rPr>
      </w:pPr>
    </w:p>
    <w:p w:rsidR="00D21BF0" w:rsidRDefault="00D21BF0" w:rsidP="003B1FEB">
      <w:pPr>
        <w:pStyle w:val="Heading1"/>
        <w:ind w:left="2520"/>
        <w:jc w:val="both"/>
        <w:rPr>
          <w:rFonts w:ascii="Bookman Old Style" w:hAnsi="Bookman Old Style"/>
        </w:rPr>
      </w:pPr>
      <w:r>
        <w:rPr>
          <w:rFonts w:ascii="Bookman Old Style" w:hAnsi="Bookman Old Style"/>
        </w:rPr>
        <w:t>SRI. JAGADEESH.K</w:t>
      </w:r>
    </w:p>
    <w:p w:rsidR="00D21BF0" w:rsidRPr="0088377C" w:rsidRDefault="00D21BF0" w:rsidP="00D21BF0">
      <w:pPr>
        <w:pStyle w:val="Heading1"/>
        <w:ind w:left="2520"/>
        <w:jc w:val="both"/>
        <w:rPr>
          <w:rFonts w:ascii="Bookman Old Style" w:hAnsi="Bookman Old Style"/>
        </w:rPr>
      </w:pPr>
      <w:r>
        <w:rPr>
          <w:rFonts w:ascii="Bookman Old Style" w:hAnsi="Bookman Old Style"/>
          <w:b w:val="0"/>
        </w:rPr>
        <w:t>S</w:t>
      </w:r>
      <w:r w:rsidRPr="0088377C">
        <w:rPr>
          <w:rFonts w:ascii="Bookman Old Style" w:hAnsi="Bookman Old Style"/>
          <w:b w:val="0"/>
        </w:rPr>
        <w:t xml:space="preserve">/o. Sri. </w:t>
      </w:r>
      <w:r>
        <w:rPr>
          <w:rFonts w:ascii="Bookman Old Style" w:hAnsi="Bookman Old Style"/>
          <w:b w:val="0"/>
        </w:rPr>
        <w:t>Late. K.P.Krishnachari</w:t>
      </w:r>
      <w:r w:rsidRPr="0088377C">
        <w:rPr>
          <w:rFonts w:ascii="Bookman Old Style" w:hAnsi="Bookman Old Style"/>
          <w:b w:val="0"/>
        </w:rPr>
        <w:t xml:space="preserve"> </w:t>
      </w:r>
    </w:p>
    <w:p w:rsidR="00D21BF0" w:rsidRDefault="00D21BF0" w:rsidP="003B1FEB">
      <w:pPr>
        <w:pStyle w:val="Heading1"/>
        <w:ind w:left="2520"/>
        <w:jc w:val="both"/>
        <w:rPr>
          <w:rFonts w:ascii="Bookman Old Style" w:hAnsi="Bookman Old Style"/>
          <w:b w:val="0"/>
        </w:rPr>
      </w:pPr>
      <w:r w:rsidRPr="0059147A">
        <w:rPr>
          <w:rFonts w:ascii="Bookman Old Style" w:hAnsi="Bookman Old Style"/>
          <w:b w:val="0"/>
        </w:rPr>
        <w:t>Aged about</w:t>
      </w:r>
      <w:r>
        <w:rPr>
          <w:rFonts w:ascii="Bookman Old Style" w:hAnsi="Bookman Old Style"/>
        </w:rPr>
        <w:t xml:space="preserve"> </w:t>
      </w:r>
      <w:r>
        <w:rPr>
          <w:rFonts w:ascii="Bookman Old Style" w:hAnsi="Bookman Old Style"/>
          <w:b w:val="0"/>
        </w:rPr>
        <w:t>43</w:t>
      </w:r>
      <w:r w:rsidRPr="0088377C">
        <w:rPr>
          <w:rFonts w:ascii="Bookman Old Style" w:hAnsi="Bookman Old Style"/>
          <w:b w:val="0"/>
        </w:rPr>
        <w:t xml:space="preserve"> years</w:t>
      </w:r>
    </w:p>
    <w:p w:rsidR="0059147A" w:rsidRPr="0088377C" w:rsidRDefault="0059147A" w:rsidP="0059147A">
      <w:pPr>
        <w:pStyle w:val="Heading1"/>
        <w:ind w:left="2520"/>
        <w:jc w:val="both"/>
        <w:rPr>
          <w:rFonts w:ascii="Bookman Old Style" w:hAnsi="Bookman Old Style"/>
          <w:b w:val="0"/>
        </w:rPr>
      </w:pPr>
      <w:r w:rsidRPr="0088377C">
        <w:rPr>
          <w:rFonts w:ascii="Bookman Old Style" w:hAnsi="Bookman Old Style"/>
          <w:b w:val="0"/>
        </w:rPr>
        <w:t xml:space="preserve">(PAN NO. </w:t>
      </w:r>
      <w:r>
        <w:rPr>
          <w:rFonts w:ascii="Bookman Old Style" w:hAnsi="Bookman Old Style"/>
          <w:b w:val="0"/>
        </w:rPr>
        <w:t>AEXPJ5388K</w:t>
      </w:r>
      <w:r w:rsidRPr="0088377C">
        <w:rPr>
          <w:rFonts w:ascii="Bookman Old Style" w:hAnsi="Bookman Old Style"/>
          <w:b w:val="0"/>
        </w:rPr>
        <w:t xml:space="preserve">) </w:t>
      </w:r>
    </w:p>
    <w:p w:rsidR="0059147A" w:rsidRDefault="0059147A" w:rsidP="0059147A">
      <w:pPr>
        <w:pStyle w:val="Heading1"/>
        <w:ind w:left="2520"/>
        <w:jc w:val="both"/>
        <w:rPr>
          <w:rFonts w:ascii="Bookman Old Style" w:hAnsi="Bookman Old Style"/>
          <w:b w:val="0"/>
        </w:rPr>
      </w:pPr>
      <w:r w:rsidRPr="0088377C">
        <w:rPr>
          <w:rFonts w:ascii="Bookman Old Style" w:hAnsi="Bookman Old Style"/>
          <w:b w:val="0"/>
        </w:rPr>
        <w:t xml:space="preserve">(AADHAAR No. </w:t>
      </w:r>
      <w:r>
        <w:rPr>
          <w:rFonts w:ascii="Bookman Old Style" w:hAnsi="Bookman Old Style"/>
          <w:b w:val="0"/>
        </w:rPr>
        <w:t>8835 1944 4183</w:t>
      </w:r>
      <w:r w:rsidRPr="0088377C">
        <w:rPr>
          <w:rFonts w:ascii="Bookman Old Style" w:hAnsi="Bookman Old Style"/>
          <w:b w:val="0"/>
        </w:rPr>
        <w:t>)</w:t>
      </w:r>
    </w:p>
    <w:p w:rsidR="003B1FEB" w:rsidRDefault="00326E94" w:rsidP="003B1FEB">
      <w:pPr>
        <w:pStyle w:val="Heading1"/>
        <w:ind w:left="2520"/>
        <w:jc w:val="both"/>
        <w:rPr>
          <w:rFonts w:ascii="Bookman Old Style" w:hAnsi="Bookman Old Style"/>
        </w:rPr>
      </w:pPr>
      <w:r>
        <w:rPr>
          <w:rFonts w:ascii="Bookman Old Style" w:hAnsi="Bookman Old Style"/>
        </w:rPr>
        <w:t xml:space="preserve">SMT. </w:t>
      </w:r>
      <w:r w:rsidR="0059147A">
        <w:rPr>
          <w:rFonts w:ascii="Bookman Old Style" w:hAnsi="Bookman Old Style"/>
        </w:rPr>
        <w:t>VANI</w:t>
      </w:r>
      <w:r w:rsidR="00AA1B20">
        <w:rPr>
          <w:rFonts w:ascii="Bookman Old Style" w:hAnsi="Bookman Old Style"/>
        </w:rPr>
        <w:t>.S.K</w:t>
      </w:r>
    </w:p>
    <w:p w:rsidR="00237620" w:rsidRPr="0088377C" w:rsidRDefault="00AA1B20" w:rsidP="003B1FEB">
      <w:pPr>
        <w:pStyle w:val="Heading1"/>
        <w:ind w:left="2520"/>
        <w:jc w:val="both"/>
        <w:rPr>
          <w:rFonts w:ascii="Bookman Old Style" w:hAnsi="Bookman Old Style"/>
        </w:rPr>
      </w:pPr>
      <w:r>
        <w:rPr>
          <w:rFonts w:ascii="Bookman Old Style" w:hAnsi="Bookman Old Style"/>
          <w:b w:val="0"/>
        </w:rPr>
        <w:t>W</w:t>
      </w:r>
      <w:r w:rsidR="00237620" w:rsidRPr="0088377C">
        <w:rPr>
          <w:rFonts w:ascii="Bookman Old Style" w:hAnsi="Bookman Old Style"/>
          <w:b w:val="0"/>
        </w:rPr>
        <w:t xml:space="preserve">/o. Sri. </w:t>
      </w:r>
      <w:r>
        <w:rPr>
          <w:rFonts w:ascii="Bookman Old Style" w:hAnsi="Bookman Old Style"/>
          <w:b w:val="0"/>
        </w:rPr>
        <w:t>Jagadeesh.K</w:t>
      </w:r>
      <w:r w:rsidR="00237620" w:rsidRPr="0088377C">
        <w:rPr>
          <w:rFonts w:ascii="Bookman Old Style" w:hAnsi="Bookman Old Style"/>
          <w:b w:val="0"/>
        </w:rPr>
        <w:t xml:space="preserve"> </w:t>
      </w:r>
    </w:p>
    <w:p w:rsidR="00237620" w:rsidRPr="0088377C" w:rsidRDefault="00237620" w:rsidP="003A5A29">
      <w:pPr>
        <w:pStyle w:val="Heading1"/>
        <w:ind w:left="2520"/>
        <w:jc w:val="both"/>
        <w:rPr>
          <w:rFonts w:ascii="Bookman Old Style" w:hAnsi="Bookman Old Style"/>
          <w:b w:val="0"/>
        </w:rPr>
      </w:pPr>
      <w:r w:rsidRPr="0088377C">
        <w:rPr>
          <w:rFonts w:ascii="Bookman Old Style" w:hAnsi="Bookman Old Style"/>
          <w:b w:val="0"/>
        </w:rPr>
        <w:t xml:space="preserve">aged about </w:t>
      </w:r>
      <w:r w:rsidR="00AA1B20">
        <w:rPr>
          <w:rFonts w:ascii="Bookman Old Style" w:hAnsi="Bookman Old Style"/>
          <w:b w:val="0"/>
        </w:rPr>
        <w:t>30</w:t>
      </w:r>
      <w:r w:rsidRPr="0088377C">
        <w:rPr>
          <w:rFonts w:ascii="Bookman Old Style" w:hAnsi="Bookman Old Style"/>
          <w:b w:val="0"/>
        </w:rPr>
        <w:t xml:space="preserve"> years,</w:t>
      </w:r>
    </w:p>
    <w:p w:rsidR="00AA1B20" w:rsidRDefault="00AA1B20" w:rsidP="00326E94">
      <w:pPr>
        <w:pStyle w:val="Heading1"/>
        <w:ind w:left="2520"/>
        <w:jc w:val="both"/>
        <w:rPr>
          <w:rFonts w:ascii="Bookman Old Style" w:hAnsi="Bookman Old Style"/>
          <w:b w:val="0"/>
        </w:rPr>
      </w:pPr>
      <w:r>
        <w:rPr>
          <w:rFonts w:ascii="Bookman Old Style" w:hAnsi="Bookman Old Style"/>
          <w:b w:val="0"/>
        </w:rPr>
        <w:t xml:space="preserve">Both are </w:t>
      </w:r>
      <w:r w:rsidR="00237620" w:rsidRPr="0088377C">
        <w:rPr>
          <w:rFonts w:ascii="Bookman Old Style" w:hAnsi="Bookman Old Style"/>
          <w:b w:val="0"/>
        </w:rPr>
        <w:t xml:space="preserve">residing at No. </w:t>
      </w:r>
      <w:r>
        <w:rPr>
          <w:rFonts w:ascii="Bookman Old Style" w:hAnsi="Bookman Old Style"/>
          <w:b w:val="0"/>
        </w:rPr>
        <w:t>287/5</w:t>
      </w:r>
      <w:r w:rsidR="00326E94">
        <w:rPr>
          <w:rFonts w:ascii="Bookman Old Style" w:hAnsi="Bookman Old Style"/>
          <w:b w:val="0"/>
        </w:rPr>
        <w:t xml:space="preserve"> </w:t>
      </w:r>
    </w:p>
    <w:p w:rsidR="00326E94" w:rsidRDefault="00EC0216" w:rsidP="00EC0216">
      <w:pPr>
        <w:pStyle w:val="Heading1"/>
        <w:ind w:left="2520"/>
        <w:jc w:val="both"/>
        <w:rPr>
          <w:rFonts w:ascii="Bookman Old Style" w:hAnsi="Bookman Old Style"/>
          <w:b w:val="0"/>
        </w:rPr>
      </w:pPr>
      <w:r>
        <w:rPr>
          <w:rFonts w:ascii="Bookman Old Style" w:hAnsi="Bookman Old Style"/>
          <w:b w:val="0"/>
        </w:rPr>
        <w:t>1</w:t>
      </w:r>
      <w:r w:rsidRPr="00EC0216">
        <w:rPr>
          <w:rFonts w:ascii="Bookman Old Style" w:hAnsi="Bookman Old Style"/>
          <w:b w:val="0"/>
          <w:vertAlign w:val="superscript"/>
        </w:rPr>
        <w:t>st</w:t>
      </w:r>
      <w:r>
        <w:rPr>
          <w:rFonts w:ascii="Bookman Old Style" w:hAnsi="Bookman Old Style"/>
          <w:b w:val="0"/>
        </w:rPr>
        <w:t xml:space="preserve"> Floor, Kengegowda Building</w:t>
      </w:r>
    </w:p>
    <w:p w:rsidR="00EC0216" w:rsidRDefault="00EC0216" w:rsidP="00EC0216">
      <w:pPr>
        <w:pStyle w:val="Heading1"/>
        <w:ind w:left="2520"/>
        <w:jc w:val="both"/>
        <w:rPr>
          <w:rFonts w:ascii="Bookman Old Style" w:hAnsi="Bookman Old Style"/>
          <w:b w:val="0"/>
        </w:rPr>
      </w:pPr>
      <w:r>
        <w:rPr>
          <w:rFonts w:ascii="Bookman Old Style" w:hAnsi="Bookman Old Style"/>
          <w:b w:val="0"/>
        </w:rPr>
        <w:t xml:space="preserve">Obavva Road, Bogadi </w:t>
      </w:r>
    </w:p>
    <w:p w:rsidR="00326E94" w:rsidRPr="0088377C" w:rsidRDefault="00326E94" w:rsidP="00326E94">
      <w:pPr>
        <w:pStyle w:val="Heading1"/>
        <w:ind w:left="2520"/>
        <w:jc w:val="both"/>
        <w:rPr>
          <w:rFonts w:ascii="Bookman Old Style" w:hAnsi="Bookman Old Style"/>
        </w:rPr>
      </w:pPr>
      <w:r>
        <w:rPr>
          <w:rFonts w:ascii="Bookman Old Style" w:hAnsi="Bookman Old Style"/>
          <w:b w:val="0"/>
        </w:rPr>
        <w:t>M</w:t>
      </w:r>
      <w:r w:rsidR="00EC0216">
        <w:rPr>
          <w:rFonts w:ascii="Bookman Old Style" w:hAnsi="Bookman Old Style"/>
          <w:b w:val="0"/>
        </w:rPr>
        <w:t>ysore</w:t>
      </w:r>
      <w:r>
        <w:rPr>
          <w:rFonts w:ascii="Bookman Old Style" w:hAnsi="Bookman Old Style"/>
          <w:b w:val="0"/>
        </w:rPr>
        <w:t>-57</w:t>
      </w:r>
      <w:r w:rsidR="00EC0216">
        <w:rPr>
          <w:rFonts w:ascii="Bookman Old Style" w:hAnsi="Bookman Old Style"/>
          <w:b w:val="0"/>
        </w:rPr>
        <w:t>0026</w:t>
      </w:r>
    </w:p>
    <w:p w:rsidR="00237620" w:rsidRPr="0088377C" w:rsidRDefault="00254A05" w:rsidP="003A5A29">
      <w:pPr>
        <w:pStyle w:val="Heading1"/>
        <w:ind w:left="2520"/>
        <w:jc w:val="both"/>
        <w:rPr>
          <w:rFonts w:ascii="Bookman Old Style" w:hAnsi="Bookman Old Style"/>
          <w:b w:val="0"/>
        </w:rPr>
      </w:pPr>
      <w:r w:rsidRPr="0088377C">
        <w:rPr>
          <w:rFonts w:ascii="Bookman Old Style" w:hAnsi="Bookman Old Style"/>
          <w:b w:val="0"/>
        </w:rPr>
        <w:t xml:space="preserve">(PAN NO. </w:t>
      </w:r>
      <w:r w:rsidR="00180111">
        <w:rPr>
          <w:rFonts w:ascii="Bookman Old Style" w:hAnsi="Bookman Old Style"/>
          <w:b w:val="0"/>
        </w:rPr>
        <w:t>APSPV0590H</w:t>
      </w:r>
      <w:r w:rsidR="00237620" w:rsidRPr="0088377C">
        <w:rPr>
          <w:rFonts w:ascii="Bookman Old Style" w:hAnsi="Bookman Old Style"/>
          <w:b w:val="0"/>
        </w:rPr>
        <w:t>)</w:t>
      </w:r>
      <w:r w:rsidR="009A109F" w:rsidRPr="0088377C">
        <w:rPr>
          <w:rFonts w:ascii="Bookman Old Style" w:hAnsi="Bookman Old Style"/>
          <w:b w:val="0"/>
        </w:rPr>
        <w:t xml:space="preserve"> </w:t>
      </w:r>
    </w:p>
    <w:p w:rsidR="003127AD" w:rsidRPr="0088377C" w:rsidRDefault="00237620" w:rsidP="003A5A29">
      <w:pPr>
        <w:pStyle w:val="Heading1"/>
        <w:ind w:left="2520"/>
        <w:jc w:val="both"/>
        <w:rPr>
          <w:rFonts w:ascii="Bookman Old Style" w:hAnsi="Bookman Old Style"/>
          <w:b w:val="0"/>
        </w:rPr>
      </w:pPr>
      <w:r w:rsidRPr="0088377C">
        <w:rPr>
          <w:rFonts w:ascii="Bookman Old Style" w:hAnsi="Bookman Old Style"/>
          <w:b w:val="0"/>
        </w:rPr>
        <w:t>(</w:t>
      </w:r>
      <w:r w:rsidR="00254A05" w:rsidRPr="0088377C">
        <w:rPr>
          <w:rFonts w:ascii="Bookman Old Style" w:hAnsi="Bookman Old Style"/>
          <w:b w:val="0"/>
        </w:rPr>
        <w:t xml:space="preserve">AADHAAR No. </w:t>
      </w:r>
      <w:r w:rsidR="00180111">
        <w:rPr>
          <w:rFonts w:ascii="Bookman Old Style" w:hAnsi="Bookman Old Style"/>
          <w:b w:val="0"/>
        </w:rPr>
        <w:t>7714 8001 5092</w:t>
      </w:r>
      <w:r w:rsidR="00254A05" w:rsidRPr="0088377C">
        <w:rPr>
          <w:rFonts w:ascii="Bookman Old Style" w:hAnsi="Bookman Old Style"/>
          <w:b w:val="0"/>
        </w:rPr>
        <w:t>)</w:t>
      </w:r>
      <w:r w:rsidR="009A109F" w:rsidRPr="0088377C">
        <w:rPr>
          <w:rFonts w:ascii="Bookman Old Style" w:hAnsi="Bookman Old Style"/>
          <w:b w:val="0"/>
        </w:rPr>
        <w:t xml:space="preserve"> </w:t>
      </w:r>
    </w:p>
    <w:p w:rsidR="00360F22" w:rsidRPr="0088377C" w:rsidRDefault="00360F22" w:rsidP="003A5A29">
      <w:pPr>
        <w:pStyle w:val="Heading1"/>
        <w:ind w:left="2520"/>
        <w:jc w:val="both"/>
        <w:rPr>
          <w:rFonts w:ascii="Bookman Old Style" w:hAnsi="Bookman Old Style"/>
        </w:rPr>
      </w:pPr>
    </w:p>
    <w:p w:rsidR="00237620" w:rsidRPr="0088377C" w:rsidRDefault="00237620" w:rsidP="00AA1794">
      <w:pPr>
        <w:ind w:right="299"/>
        <w:jc w:val="both"/>
        <w:rPr>
          <w:rFonts w:ascii="Bookman Old Style" w:hAnsi="Bookman Old Style" w:cs="Calibri"/>
          <w:color w:val="000000" w:themeColor="text1"/>
          <w:sz w:val="28"/>
          <w:szCs w:val="28"/>
        </w:rPr>
      </w:pPr>
      <w:r w:rsidRPr="0088377C">
        <w:rPr>
          <w:rFonts w:ascii="Bookman Old Style" w:hAnsi="Bookman Old Style" w:cs="Calibri"/>
          <w:color w:val="000000" w:themeColor="text1"/>
          <w:sz w:val="28"/>
          <w:szCs w:val="28"/>
        </w:rPr>
        <w:t xml:space="preserve">Herein after called as the </w:t>
      </w:r>
      <w:r w:rsidR="001C2766" w:rsidRPr="0088377C">
        <w:rPr>
          <w:rFonts w:ascii="Bookman Old Style" w:hAnsi="Bookman Old Style" w:cs="Calibri"/>
          <w:b/>
          <w:color w:val="000000" w:themeColor="text1"/>
          <w:sz w:val="28"/>
          <w:szCs w:val="28"/>
        </w:rPr>
        <w:t>PURCHASER/</w:t>
      </w:r>
      <w:r w:rsidR="003A5A29" w:rsidRPr="0088377C">
        <w:rPr>
          <w:rFonts w:ascii="Bookman Old Style" w:hAnsi="Bookman Old Style" w:cs="Calibri"/>
          <w:b/>
          <w:color w:val="000000" w:themeColor="text1"/>
          <w:sz w:val="28"/>
          <w:szCs w:val="28"/>
        </w:rPr>
        <w:t xml:space="preserve">S </w:t>
      </w:r>
      <w:r w:rsidRPr="0088377C">
        <w:rPr>
          <w:rFonts w:ascii="Bookman Old Style" w:hAnsi="Bookman Old Style" w:cs="Calibri"/>
          <w:color w:val="000000" w:themeColor="text1"/>
          <w:sz w:val="28"/>
          <w:szCs w:val="28"/>
        </w:rPr>
        <w:t>unless repugnant to the context mean and include their successors-in-interest and assigns of the Other Part:</w:t>
      </w:r>
    </w:p>
    <w:p w:rsidR="00B82C49" w:rsidRPr="0088377C" w:rsidRDefault="00B82C49" w:rsidP="00B82C49">
      <w:pPr>
        <w:jc w:val="both"/>
        <w:rPr>
          <w:rFonts w:ascii="Bookman Old Style" w:eastAsia="Calibri" w:hAnsi="Bookman Old Style" w:cs="Calibri"/>
          <w:b/>
          <w:sz w:val="28"/>
          <w:szCs w:val="28"/>
          <w:u w:val="single"/>
          <w:lang w:bidi="en-US"/>
        </w:rPr>
      </w:pPr>
      <w:r w:rsidRPr="0088377C">
        <w:rPr>
          <w:rFonts w:ascii="Bookman Old Style" w:eastAsia="Calibri" w:hAnsi="Bookman Old Style" w:cs="Calibri"/>
          <w:b/>
          <w:sz w:val="28"/>
          <w:szCs w:val="28"/>
          <w:u w:val="single"/>
          <w:lang w:bidi="en-US"/>
        </w:rPr>
        <w:t>INTERPRETATION:</w:t>
      </w:r>
    </w:p>
    <w:p w:rsidR="00C05B02" w:rsidRDefault="00B82C49" w:rsidP="00B82C49">
      <w:pPr>
        <w:jc w:val="both"/>
        <w:rPr>
          <w:rFonts w:ascii="Bookman Old Style" w:eastAsia="Calibri" w:hAnsi="Bookman Old Style" w:cs="Calibri"/>
          <w:sz w:val="28"/>
          <w:szCs w:val="28"/>
          <w:lang w:bidi="en-US"/>
        </w:rPr>
      </w:pPr>
      <w:r w:rsidRPr="0088377C">
        <w:rPr>
          <w:rFonts w:ascii="Bookman Old Style" w:eastAsia="Calibri" w:hAnsi="Bookman Old Style" w:cs="Calibri"/>
          <w:sz w:val="28"/>
          <w:szCs w:val="28"/>
          <w:lang w:bidi="en-US"/>
        </w:rPr>
        <w:t>In the interpretation the words and expression shall have the following meanings unless excluded by the subject to the context.</w:t>
      </w:r>
    </w:p>
    <w:p w:rsidR="00B82C49" w:rsidRPr="0088377C" w:rsidRDefault="00B82C49" w:rsidP="00B82C49">
      <w:pPr>
        <w:pStyle w:val="ListParagraph"/>
        <w:spacing w:after="200" w:line="276" w:lineRule="auto"/>
        <w:ind w:left="709"/>
        <w:contextualSpacing/>
        <w:rPr>
          <w:rFonts w:ascii="Bookman Old Style" w:hAnsi="Bookman Old Style"/>
          <w:sz w:val="28"/>
          <w:szCs w:val="28"/>
        </w:rPr>
      </w:pPr>
      <w:r w:rsidRPr="0088377C">
        <w:rPr>
          <w:rFonts w:ascii="Bookman Old Style" w:hAnsi="Bookman Old Style"/>
          <w:sz w:val="28"/>
          <w:szCs w:val="28"/>
        </w:rPr>
        <w:t>1. Words imparting masculine gender shall also include the feminine gender.</w:t>
      </w:r>
    </w:p>
    <w:p w:rsidR="00B82C49" w:rsidRPr="0088377C" w:rsidRDefault="00B82C49" w:rsidP="00B82C49">
      <w:pPr>
        <w:pStyle w:val="ListParagraph"/>
        <w:spacing w:after="200" w:line="276" w:lineRule="auto"/>
        <w:ind w:left="709"/>
        <w:contextualSpacing/>
        <w:rPr>
          <w:rFonts w:ascii="Bookman Old Style" w:hAnsi="Bookman Old Style"/>
          <w:sz w:val="28"/>
          <w:szCs w:val="28"/>
        </w:rPr>
      </w:pPr>
      <w:r w:rsidRPr="0088377C">
        <w:rPr>
          <w:rFonts w:ascii="Bookman Old Style" w:hAnsi="Bookman Old Style"/>
          <w:sz w:val="28"/>
          <w:szCs w:val="28"/>
        </w:rPr>
        <w:lastRenderedPageBreak/>
        <w:t>2. Words imparting the singular shall also include the plural and vice-versa.</w:t>
      </w:r>
    </w:p>
    <w:p w:rsidR="00B82C49" w:rsidRPr="00C05B02" w:rsidRDefault="00B82C49" w:rsidP="00B82C49">
      <w:pPr>
        <w:pStyle w:val="ListParagraph"/>
        <w:ind w:left="709"/>
        <w:rPr>
          <w:rFonts w:ascii="Bookman Old Style" w:hAnsi="Bookman Old Style"/>
          <w:sz w:val="16"/>
          <w:szCs w:val="16"/>
        </w:rPr>
      </w:pPr>
    </w:p>
    <w:p w:rsidR="00196AA1" w:rsidRPr="0088377C" w:rsidRDefault="00196AA1" w:rsidP="00196AA1">
      <w:pPr>
        <w:spacing w:after="0" w:line="252" w:lineRule="auto"/>
        <w:jc w:val="both"/>
        <w:rPr>
          <w:rFonts w:ascii="Bookman Old Style" w:hAnsi="Bookman Old Style" w:cs="Cambria"/>
          <w:b/>
          <w:bCs/>
          <w:sz w:val="28"/>
          <w:szCs w:val="28"/>
          <w:lang w:val="en-GB"/>
        </w:rPr>
      </w:pPr>
      <w:r w:rsidRPr="0088377C">
        <w:rPr>
          <w:rFonts w:ascii="Bookman Old Style" w:hAnsi="Bookman Old Style" w:cs="Cambria"/>
          <w:bCs/>
          <w:sz w:val="28"/>
          <w:szCs w:val="28"/>
        </w:rPr>
        <w:t xml:space="preserve">Whereas the </w:t>
      </w:r>
      <w:r w:rsidR="00AB04C1">
        <w:rPr>
          <w:rFonts w:ascii="Bookman Old Style" w:hAnsi="Bookman Old Style" w:cs="Cambria"/>
          <w:bCs/>
          <w:sz w:val="28"/>
          <w:szCs w:val="28"/>
        </w:rPr>
        <w:t>Developer/Vendors are</w:t>
      </w:r>
      <w:r w:rsidRPr="0088377C">
        <w:rPr>
          <w:rFonts w:ascii="Bookman Old Style" w:hAnsi="Bookman Old Style" w:cs="Cambria"/>
          <w:bCs/>
          <w:sz w:val="28"/>
          <w:szCs w:val="28"/>
        </w:rPr>
        <w:t xml:space="preserve"> the </w:t>
      </w:r>
      <w:r w:rsidRPr="0088377C">
        <w:rPr>
          <w:rFonts w:ascii="Bookman Old Style" w:hAnsi="Bookman Old Style" w:cs="Cambria"/>
          <w:sz w:val="28"/>
          <w:szCs w:val="28"/>
        </w:rPr>
        <w:t xml:space="preserve">absolute owner and in possession of the residential vacant </w:t>
      </w:r>
      <w:r w:rsidR="00606AAB" w:rsidRPr="0088377C">
        <w:rPr>
          <w:rFonts w:ascii="Bookman Old Style" w:hAnsi="Bookman Old Style" w:cs="Cambria"/>
          <w:sz w:val="28"/>
          <w:szCs w:val="28"/>
        </w:rPr>
        <w:t>S</w:t>
      </w:r>
      <w:r w:rsidRPr="0088377C">
        <w:rPr>
          <w:rFonts w:ascii="Bookman Old Style" w:hAnsi="Bookman Old Style" w:cs="Cambria"/>
          <w:sz w:val="28"/>
          <w:szCs w:val="28"/>
        </w:rPr>
        <w:t xml:space="preserve">ite bearing No. </w:t>
      </w:r>
      <w:r w:rsidR="00F92FF4">
        <w:rPr>
          <w:rFonts w:ascii="Bookman Old Style" w:hAnsi="Bookman Old Style" w:cs="Cambria"/>
          <w:b/>
          <w:sz w:val="28"/>
          <w:szCs w:val="28"/>
        </w:rPr>
        <w:t>115</w:t>
      </w:r>
      <w:r w:rsidRPr="0088377C">
        <w:rPr>
          <w:rFonts w:ascii="Bookman Old Style" w:hAnsi="Bookman Old Style" w:cs="Cambria"/>
          <w:sz w:val="28"/>
          <w:szCs w:val="28"/>
        </w:rPr>
        <w:t xml:space="preserve"> in the layout known as </w:t>
      </w:r>
      <w:r w:rsidRPr="0088377C">
        <w:rPr>
          <w:rFonts w:ascii="Bookman Old Style" w:hAnsi="Bookman Old Style" w:cs="Cambria"/>
          <w:b/>
          <w:sz w:val="28"/>
          <w:szCs w:val="28"/>
        </w:rPr>
        <w:t>“PUSHYA LAYOUT”</w:t>
      </w:r>
      <w:r w:rsidRPr="0088377C">
        <w:rPr>
          <w:rFonts w:ascii="Bookman Old Style" w:hAnsi="Bookman Old Style" w:cs="Cambria"/>
          <w:sz w:val="28"/>
          <w:szCs w:val="28"/>
        </w:rPr>
        <w:t xml:space="preserve"> measuring </w:t>
      </w:r>
      <w:r w:rsidRPr="0088377C">
        <w:rPr>
          <w:rFonts w:ascii="Bookman Old Style" w:hAnsi="Bookman Old Style" w:cs="Cambria"/>
          <w:bCs/>
          <w:sz w:val="28"/>
          <w:szCs w:val="28"/>
          <w:lang w:val="en-GB"/>
        </w:rPr>
        <w:t xml:space="preserve"> </w:t>
      </w:r>
      <w:r w:rsidRPr="0088377C">
        <w:rPr>
          <w:rFonts w:ascii="Bookman Old Style" w:hAnsi="Bookman Old Style" w:cs="Cambria"/>
          <w:b/>
          <w:bCs/>
          <w:sz w:val="28"/>
          <w:szCs w:val="28"/>
          <w:lang w:val="en-GB"/>
        </w:rPr>
        <w:t xml:space="preserve">East to West : </w:t>
      </w:r>
      <w:r w:rsidR="00F92FF4">
        <w:rPr>
          <w:rFonts w:ascii="Bookman Old Style" w:hAnsi="Bookman Old Style" w:cs="Cambria"/>
          <w:b/>
          <w:bCs/>
          <w:sz w:val="28"/>
          <w:szCs w:val="28"/>
          <w:lang w:val="en-GB"/>
        </w:rPr>
        <w:t>(6.78+6.65)/2</w:t>
      </w:r>
      <w:r w:rsidR="00F92FF4" w:rsidRPr="0088377C">
        <w:rPr>
          <w:rFonts w:ascii="Bookman Old Style" w:hAnsi="Bookman Old Style" w:cs="Cambria"/>
          <w:b/>
          <w:bCs/>
          <w:sz w:val="28"/>
          <w:szCs w:val="28"/>
          <w:lang w:val="en-GB"/>
        </w:rPr>
        <w:t xml:space="preserve"> </w:t>
      </w:r>
      <w:r w:rsidRPr="0088377C">
        <w:rPr>
          <w:rFonts w:ascii="Bookman Old Style" w:hAnsi="Bookman Old Style" w:cs="Cambria"/>
          <w:b/>
          <w:bCs/>
          <w:sz w:val="28"/>
          <w:szCs w:val="28"/>
          <w:lang w:val="en-GB"/>
        </w:rPr>
        <w:t xml:space="preserve">Mtrs, North to South : </w:t>
      </w:r>
      <w:r w:rsidR="00F92FF4">
        <w:rPr>
          <w:rFonts w:ascii="Bookman Old Style" w:hAnsi="Bookman Old Style" w:cs="Cambria"/>
          <w:b/>
          <w:bCs/>
          <w:sz w:val="28"/>
          <w:szCs w:val="28"/>
          <w:lang w:val="en-GB"/>
        </w:rPr>
        <w:t xml:space="preserve">9.00 </w:t>
      </w:r>
      <w:r w:rsidRPr="0088377C">
        <w:rPr>
          <w:rFonts w:ascii="Bookman Old Style" w:hAnsi="Bookman Old Style" w:cs="Cambria"/>
          <w:b/>
          <w:bCs/>
          <w:sz w:val="28"/>
          <w:szCs w:val="28"/>
          <w:lang w:val="en-GB"/>
        </w:rPr>
        <w:t xml:space="preserve">Mtrs Totally measuring </w:t>
      </w:r>
      <w:r w:rsidR="00F92FF4">
        <w:rPr>
          <w:rFonts w:ascii="Bookman Old Style" w:hAnsi="Bookman Old Style" w:cs="Cambria"/>
          <w:b/>
          <w:bCs/>
          <w:sz w:val="28"/>
          <w:szCs w:val="28"/>
          <w:lang w:val="en-GB"/>
        </w:rPr>
        <w:t>60.435</w:t>
      </w:r>
      <w:r w:rsidR="00C130DE">
        <w:rPr>
          <w:rFonts w:ascii="Bookman Old Style" w:hAnsi="Bookman Old Style" w:cs="Cambria"/>
          <w:b/>
          <w:bCs/>
          <w:sz w:val="28"/>
          <w:szCs w:val="28"/>
          <w:lang w:val="en-GB"/>
        </w:rPr>
        <w:t xml:space="preserve"> </w:t>
      </w:r>
      <w:r w:rsidRPr="0088377C">
        <w:rPr>
          <w:rFonts w:ascii="Bookman Old Style" w:hAnsi="Bookman Old Style" w:cs="Cambria"/>
          <w:b/>
          <w:bCs/>
          <w:sz w:val="28"/>
          <w:szCs w:val="28"/>
          <w:lang w:val="en-GB"/>
        </w:rPr>
        <w:t xml:space="preserve">Sq.Mtrs. </w:t>
      </w:r>
      <w:r w:rsidRPr="0088377C">
        <w:rPr>
          <w:rFonts w:ascii="Bookman Old Style" w:hAnsi="Bookman Old Style" w:cs="Cambria"/>
          <w:bCs/>
          <w:sz w:val="28"/>
          <w:szCs w:val="28"/>
          <w:lang w:val="en-GB"/>
        </w:rPr>
        <w:t>and the said vacant site has been c</w:t>
      </w:r>
      <w:r w:rsidR="00B71CA0" w:rsidRPr="0088377C">
        <w:rPr>
          <w:rFonts w:ascii="Bookman Old Style" w:hAnsi="Bookman Old Style" w:cs="Cambria"/>
          <w:bCs/>
          <w:sz w:val="28"/>
          <w:szCs w:val="28"/>
          <w:lang w:val="en-GB"/>
        </w:rPr>
        <w:t>a</w:t>
      </w:r>
      <w:r w:rsidRPr="0088377C">
        <w:rPr>
          <w:rFonts w:ascii="Bookman Old Style" w:hAnsi="Bookman Old Style" w:cs="Cambria"/>
          <w:bCs/>
          <w:sz w:val="28"/>
          <w:szCs w:val="28"/>
          <w:lang w:val="en-GB"/>
        </w:rPr>
        <w:t>rved in the lands bearing Sy.N</w:t>
      </w:r>
      <w:r w:rsidR="0039264D" w:rsidRPr="0088377C">
        <w:rPr>
          <w:rFonts w:ascii="Bookman Old Style" w:hAnsi="Bookman Old Style" w:cs="Cambria"/>
          <w:bCs/>
          <w:sz w:val="28"/>
          <w:szCs w:val="28"/>
          <w:lang w:val="en-GB"/>
        </w:rPr>
        <w:t>o</w:t>
      </w:r>
      <w:r w:rsidRPr="0088377C">
        <w:rPr>
          <w:rFonts w:ascii="Bookman Old Style" w:hAnsi="Bookman Old Style" w:cs="Cambria"/>
          <w:bCs/>
          <w:sz w:val="28"/>
          <w:szCs w:val="28"/>
          <w:lang w:val="en-GB"/>
        </w:rPr>
        <w:t>.</w:t>
      </w:r>
      <w:r w:rsidR="0039264D" w:rsidRPr="0088377C">
        <w:rPr>
          <w:rFonts w:ascii="Bookman Old Style" w:hAnsi="Bookman Old Style" w:cs="Cambria"/>
          <w:bCs/>
          <w:sz w:val="28"/>
          <w:szCs w:val="28"/>
          <w:lang w:val="en-GB"/>
        </w:rPr>
        <w:t xml:space="preserve"> 141/1 an extent of 0-20 Guntas, 141/3 an extent of 0-21 Guntas,</w:t>
      </w:r>
      <w:r w:rsidRPr="0088377C">
        <w:rPr>
          <w:rFonts w:ascii="Bookman Old Style" w:hAnsi="Bookman Old Style" w:cs="Cambria"/>
          <w:bCs/>
          <w:sz w:val="28"/>
          <w:szCs w:val="28"/>
          <w:lang w:val="en-GB"/>
        </w:rPr>
        <w:t xml:space="preserve"> </w:t>
      </w:r>
      <w:r w:rsidR="0039264D" w:rsidRPr="0088377C">
        <w:rPr>
          <w:rFonts w:ascii="Bookman Old Style" w:hAnsi="Bookman Old Style" w:cs="Cambria"/>
          <w:bCs/>
          <w:sz w:val="28"/>
          <w:szCs w:val="28"/>
          <w:lang w:val="en-GB"/>
        </w:rPr>
        <w:t xml:space="preserve">141/1 an extent of 0-21 Guntas, 142/1 an extent of 0-22.08, 142/3 an extent of 0-22 Guntas, 142/4 an extent of 0-22.08 Guntas, </w:t>
      </w:r>
      <w:r w:rsidRPr="0088377C">
        <w:rPr>
          <w:rFonts w:ascii="Bookman Old Style" w:hAnsi="Bookman Old Style" w:cs="Cambria"/>
          <w:bCs/>
          <w:sz w:val="28"/>
          <w:szCs w:val="28"/>
          <w:lang w:val="en-GB"/>
        </w:rPr>
        <w:t xml:space="preserve">totally measuring </w:t>
      </w:r>
      <w:r w:rsidR="0039264D" w:rsidRPr="0088377C">
        <w:rPr>
          <w:rFonts w:ascii="Bookman Old Style" w:hAnsi="Bookman Old Style" w:cs="Cambria"/>
          <w:bCs/>
          <w:sz w:val="28"/>
          <w:szCs w:val="28"/>
          <w:lang w:val="en-GB"/>
        </w:rPr>
        <w:t>3</w:t>
      </w:r>
      <w:r w:rsidRPr="0088377C">
        <w:rPr>
          <w:rFonts w:ascii="Bookman Old Style" w:hAnsi="Bookman Old Style" w:cs="Cambria"/>
          <w:bCs/>
          <w:sz w:val="28"/>
          <w:szCs w:val="28"/>
          <w:lang w:val="en-GB"/>
        </w:rPr>
        <w:t xml:space="preserve"> Acres </w:t>
      </w:r>
      <w:r w:rsidR="0039264D" w:rsidRPr="0088377C">
        <w:rPr>
          <w:rFonts w:ascii="Bookman Old Style" w:hAnsi="Bookman Old Style" w:cs="Cambria"/>
          <w:bCs/>
          <w:sz w:val="28"/>
          <w:szCs w:val="28"/>
          <w:lang w:val="en-GB"/>
        </w:rPr>
        <w:t>08</w:t>
      </w:r>
      <w:r w:rsidRPr="0088377C">
        <w:rPr>
          <w:rFonts w:ascii="Bookman Old Style" w:hAnsi="Bookman Old Style" w:cs="Cambria"/>
          <w:bCs/>
          <w:sz w:val="28"/>
          <w:szCs w:val="28"/>
          <w:lang w:val="en-GB"/>
        </w:rPr>
        <w:t xml:space="preserve"> guntas</w:t>
      </w:r>
      <w:r w:rsidR="0039264D" w:rsidRPr="0088377C">
        <w:rPr>
          <w:rFonts w:ascii="Bookman Old Style" w:hAnsi="Bookman Old Style" w:cs="Cambria"/>
          <w:bCs/>
          <w:sz w:val="28"/>
          <w:szCs w:val="28"/>
          <w:lang w:val="en-GB"/>
        </w:rPr>
        <w:t xml:space="preserve"> which is converted </w:t>
      </w:r>
      <w:r w:rsidR="00BF5B51" w:rsidRPr="0088377C">
        <w:rPr>
          <w:rFonts w:ascii="Bookman Old Style" w:hAnsi="Bookman Old Style" w:cs="Cambria"/>
          <w:bCs/>
          <w:sz w:val="28"/>
          <w:szCs w:val="28"/>
          <w:lang w:val="en-GB"/>
        </w:rPr>
        <w:t xml:space="preserve">from </w:t>
      </w:r>
      <w:r w:rsidR="0039264D" w:rsidRPr="0088377C">
        <w:rPr>
          <w:rFonts w:ascii="Bookman Old Style" w:hAnsi="Bookman Old Style" w:cs="Cambria"/>
          <w:bCs/>
          <w:sz w:val="28"/>
          <w:szCs w:val="28"/>
          <w:lang w:val="en-GB"/>
        </w:rPr>
        <w:t xml:space="preserve">agricultural land into residential </w:t>
      </w:r>
      <w:r w:rsidR="00944F87" w:rsidRPr="0088377C">
        <w:rPr>
          <w:rFonts w:ascii="Bookman Old Style" w:hAnsi="Bookman Old Style" w:cs="Cambria"/>
          <w:bCs/>
          <w:sz w:val="28"/>
          <w:szCs w:val="28"/>
          <w:lang w:val="en-GB"/>
        </w:rPr>
        <w:t xml:space="preserve">purpose </w:t>
      </w:r>
      <w:r w:rsidR="0039264D" w:rsidRPr="0088377C">
        <w:rPr>
          <w:rFonts w:ascii="Bookman Old Style" w:hAnsi="Bookman Old Style" w:cs="Cambria"/>
          <w:bCs/>
          <w:sz w:val="28"/>
          <w:szCs w:val="28"/>
          <w:lang w:val="en-GB"/>
        </w:rPr>
        <w:t>lands</w:t>
      </w:r>
      <w:r w:rsidRPr="0088377C">
        <w:rPr>
          <w:rFonts w:ascii="Bookman Old Style" w:hAnsi="Bookman Old Style" w:cs="Cambria"/>
          <w:bCs/>
          <w:sz w:val="28"/>
          <w:szCs w:val="28"/>
          <w:lang w:val="en-GB"/>
        </w:rPr>
        <w:t xml:space="preserve"> situated at </w:t>
      </w:r>
      <w:r w:rsidR="0039264D" w:rsidRPr="0088377C">
        <w:rPr>
          <w:rFonts w:ascii="Bookman Old Style" w:hAnsi="Bookman Old Style" w:cs="Cambria"/>
          <w:sz w:val="28"/>
          <w:szCs w:val="28"/>
        </w:rPr>
        <w:t>Maratikyathanahalli</w:t>
      </w:r>
      <w:r w:rsidRPr="0088377C">
        <w:rPr>
          <w:rFonts w:ascii="Bookman Old Style" w:hAnsi="Bookman Old Style" w:cs="Cambria"/>
          <w:sz w:val="28"/>
          <w:szCs w:val="28"/>
        </w:rPr>
        <w:t xml:space="preserve"> Village, </w:t>
      </w:r>
      <w:r w:rsidR="0039264D" w:rsidRPr="0088377C">
        <w:rPr>
          <w:rFonts w:ascii="Bookman Old Style" w:hAnsi="Bookman Old Style" w:cs="Cambria"/>
          <w:sz w:val="28"/>
          <w:szCs w:val="28"/>
        </w:rPr>
        <w:t>Jayapura</w:t>
      </w:r>
      <w:r w:rsidRPr="0088377C">
        <w:rPr>
          <w:rFonts w:ascii="Bookman Old Style" w:hAnsi="Bookman Old Style" w:cs="Cambria"/>
          <w:sz w:val="28"/>
          <w:szCs w:val="28"/>
        </w:rPr>
        <w:t xml:space="preserve"> Hobli, Mysore Taluk Morefully described in the schedule below. </w:t>
      </w:r>
    </w:p>
    <w:p w:rsidR="00196AA1" w:rsidRPr="00C05B02" w:rsidRDefault="00196AA1" w:rsidP="005219FE">
      <w:pPr>
        <w:pStyle w:val="BodyText"/>
        <w:ind w:right="113"/>
        <w:jc w:val="both"/>
        <w:rPr>
          <w:rFonts w:ascii="Bookman Old Style" w:hAnsi="Bookman Old Style"/>
          <w:b/>
          <w:sz w:val="16"/>
          <w:szCs w:val="16"/>
        </w:rPr>
      </w:pPr>
    </w:p>
    <w:p w:rsidR="0039264D" w:rsidRPr="0088377C" w:rsidRDefault="001410F5" w:rsidP="005219FE">
      <w:pPr>
        <w:pStyle w:val="BodyText"/>
        <w:ind w:right="113"/>
        <w:jc w:val="both"/>
        <w:rPr>
          <w:rFonts w:ascii="Bookman Old Style" w:hAnsi="Bookman Old Style"/>
        </w:rPr>
      </w:pPr>
      <w:r w:rsidRPr="0088377C">
        <w:rPr>
          <w:rFonts w:ascii="Bookman Old Style" w:hAnsi="Bookman Old Style"/>
        </w:rPr>
        <w:t>WHEREAS,</w:t>
      </w:r>
      <w:r w:rsidRPr="0088377C">
        <w:rPr>
          <w:rFonts w:ascii="Bookman Old Style" w:hAnsi="Bookman Old Style"/>
          <w:b/>
        </w:rPr>
        <w:t xml:space="preserve"> </w:t>
      </w:r>
      <w:r w:rsidR="0039264D" w:rsidRPr="0088377C">
        <w:rPr>
          <w:rFonts w:ascii="Bookman Old Style" w:hAnsi="Bookman Old Style"/>
        </w:rPr>
        <w:t xml:space="preserve">Sy.No. 141/4 measuring an extent of 0-20 Guntas and 142/4 measuring an extent of 0-22.08 Guntas </w:t>
      </w:r>
      <w:r w:rsidR="00F12FFC" w:rsidRPr="0088377C">
        <w:rPr>
          <w:rFonts w:ascii="Bookman Old Style" w:hAnsi="Bookman Old Style"/>
        </w:rPr>
        <w:t>situated at Maratikyathanahalli village, jayapur</w:t>
      </w:r>
      <w:r w:rsidR="00202BE5" w:rsidRPr="0088377C">
        <w:rPr>
          <w:rFonts w:ascii="Bookman Old Style" w:hAnsi="Bookman Old Style"/>
        </w:rPr>
        <w:t>a</w:t>
      </w:r>
      <w:r w:rsidR="00F12FFC" w:rsidRPr="0088377C">
        <w:rPr>
          <w:rFonts w:ascii="Bookman Old Style" w:hAnsi="Bookman Old Style"/>
        </w:rPr>
        <w:t xml:space="preserve"> hobli, Mysore taluk was </w:t>
      </w:r>
      <w:r w:rsidR="0039264D" w:rsidRPr="0088377C">
        <w:rPr>
          <w:rFonts w:ascii="Bookman Old Style" w:hAnsi="Bookman Old Style"/>
        </w:rPr>
        <w:t>purchased by sri. Kiran kumar.R from Sri. Mallik Saab Bhagavan via sale deed</w:t>
      </w:r>
      <w:r w:rsidR="000510F7" w:rsidRPr="0088377C">
        <w:rPr>
          <w:rFonts w:ascii="Bookman Old Style" w:hAnsi="Bookman Old Style"/>
        </w:rPr>
        <w:t xml:space="preserve"> </w:t>
      </w:r>
      <w:r w:rsidR="00944F87" w:rsidRPr="0088377C">
        <w:rPr>
          <w:rFonts w:ascii="Bookman Old Style" w:hAnsi="Bookman Old Style"/>
        </w:rPr>
        <w:t xml:space="preserve">dated </w:t>
      </w:r>
      <w:r w:rsidR="000510F7" w:rsidRPr="0088377C">
        <w:rPr>
          <w:rFonts w:ascii="Bookman Old Style" w:hAnsi="Bookman Old Style"/>
        </w:rPr>
        <w:t>on 18-11-2015</w:t>
      </w:r>
      <w:r w:rsidR="0039264D" w:rsidRPr="0088377C">
        <w:rPr>
          <w:rFonts w:ascii="Bookman Old Style" w:hAnsi="Bookman Old Style"/>
        </w:rPr>
        <w:t xml:space="preserve"> and the same has been registered at the office of Sub-Registrar Mysore West Mysore as doc No. MYW-1-07659-2015-16 stored at CD No. MYWD57. After that </w:t>
      </w:r>
      <w:r w:rsidR="00961032" w:rsidRPr="0088377C">
        <w:rPr>
          <w:rFonts w:ascii="Bookman Old Style" w:hAnsi="Bookman Old Style"/>
        </w:rPr>
        <w:t xml:space="preserve">Kiran Kumar.R has got </w:t>
      </w:r>
      <w:r w:rsidR="0039264D" w:rsidRPr="0088377C">
        <w:rPr>
          <w:rFonts w:ascii="Bookman Old Style" w:hAnsi="Bookman Old Style"/>
        </w:rPr>
        <w:t>registered a RTC at Mysore Thahsildar Office vide No. MRH22/2015-16.</w:t>
      </w:r>
      <w:r w:rsidR="00C95A8B">
        <w:rPr>
          <w:rFonts w:ascii="Bookman Old Style" w:hAnsi="Bookman Old Style"/>
        </w:rPr>
        <w:t xml:space="preserve"> And </w:t>
      </w:r>
    </w:p>
    <w:p w:rsidR="0039264D" w:rsidRPr="0088377C" w:rsidRDefault="0039264D" w:rsidP="00E005C3">
      <w:pPr>
        <w:jc w:val="both"/>
        <w:rPr>
          <w:rFonts w:ascii="Bookman Old Style" w:hAnsi="Bookman Old Style"/>
          <w:sz w:val="28"/>
          <w:szCs w:val="28"/>
        </w:rPr>
      </w:pPr>
      <w:r w:rsidRPr="0088377C">
        <w:rPr>
          <w:rFonts w:ascii="Bookman Old Style" w:hAnsi="Bookman Old Style"/>
          <w:sz w:val="28"/>
          <w:szCs w:val="28"/>
        </w:rPr>
        <w:t>WHEREAS,</w:t>
      </w:r>
      <w:r w:rsidRPr="0088377C">
        <w:rPr>
          <w:rFonts w:ascii="Bookman Old Style" w:hAnsi="Bookman Old Style"/>
          <w:b/>
          <w:sz w:val="28"/>
          <w:szCs w:val="28"/>
        </w:rPr>
        <w:t xml:space="preserve"> </w:t>
      </w:r>
      <w:r w:rsidRPr="0088377C">
        <w:rPr>
          <w:rFonts w:ascii="Bookman Old Style" w:hAnsi="Bookman Old Style"/>
          <w:sz w:val="28"/>
          <w:szCs w:val="28"/>
        </w:rPr>
        <w:t>Sy.No. 141/</w:t>
      </w:r>
      <w:r w:rsidR="00F12FFC" w:rsidRPr="0088377C">
        <w:rPr>
          <w:rFonts w:ascii="Bookman Old Style" w:hAnsi="Bookman Old Style"/>
          <w:sz w:val="28"/>
          <w:szCs w:val="28"/>
        </w:rPr>
        <w:t>1</w:t>
      </w:r>
      <w:r w:rsidRPr="0088377C">
        <w:rPr>
          <w:rFonts w:ascii="Bookman Old Style" w:hAnsi="Bookman Old Style"/>
          <w:sz w:val="28"/>
          <w:szCs w:val="28"/>
        </w:rPr>
        <w:t xml:space="preserve"> measuring an extent of 0-20 Guntas and 14</w:t>
      </w:r>
      <w:r w:rsidR="00F12FFC" w:rsidRPr="0088377C">
        <w:rPr>
          <w:rFonts w:ascii="Bookman Old Style" w:hAnsi="Bookman Old Style"/>
          <w:sz w:val="28"/>
          <w:szCs w:val="28"/>
        </w:rPr>
        <w:t>1</w:t>
      </w:r>
      <w:r w:rsidRPr="0088377C">
        <w:rPr>
          <w:rFonts w:ascii="Bookman Old Style" w:hAnsi="Bookman Old Style"/>
          <w:sz w:val="28"/>
          <w:szCs w:val="28"/>
        </w:rPr>
        <w:t>/</w:t>
      </w:r>
      <w:r w:rsidR="00F12FFC" w:rsidRPr="0088377C">
        <w:rPr>
          <w:rFonts w:ascii="Bookman Old Style" w:hAnsi="Bookman Old Style"/>
          <w:sz w:val="28"/>
          <w:szCs w:val="28"/>
        </w:rPr>
        <w:t>2</w:t>
      </w:r>
      <w:r w:rsidRPr="0088377C">
        <w:rPr>
          <w:rFonts w:ascii="Bookman Old Style" w:hAnsi="Bookman Old Style"/>
          <w:sz w:val="28"/>
          <w:szCs w:val="28"/>
        </w:rPr>
        <w:t xml:space="preserve"> measuring an extent of 0-22.08 Guntas </w:t>
      </w:r>
      <w:r w:rsidR="00F12FFC" w:rsidRPr="0088377C">
        <w:rPr>
          <w:rFonts w:ascii="Bookman Old Style" w:hAnsi="Bookman Old Style"/>
          <w:sz w:val="28"/>
          <w:szCs w:val="28"/>
        </w:rPr>
        <w:t>situated at Maratikyathanahalli village, jayapur</w:t>
      </w:r>
      <w:r w:rsidR="00961032" w:rsidRPr="0088377C">
        <w:rPr>
          <w:rFonts w:ascii="Bookman Old Style" w:hAnsi="Bookman Old Style"/>
          <w:sz w:val="28"/>
          <w:szCs w:val="28"/>
        </w:rPr>
        <w:t>a</w:t>
      </w:r>
      <w:r w:rsidR="00F12FFC" w:rsidRPr="0088377C">
        <w:rPr>
          <w:rFonts w:ascii="Bookman Old Style" w:hAnsi="Bookman Old Style"/>
          <w:sz w:val="28"/>
          <w:szCs w:val="28"/>
        </w:rPr>
        <w:t xml:space="preserve"> hobli, Mysore taluk was </w:t>
      </w:r>
      <w:r w:rsidRPr="0088377C">
        <w:rPr>
          <w:rFonts w:ascii="Bookman Old Style" w:hAnsi="Bookman Old Style"/>
          <w:sz w:val="28"/>
          <w:szCs w:val="28"/>
        </w:rPr>
        <w:lastRenderedPageBreak/>
        <w:t>purch</w:t>
      </w:r>
      <w:r w:rsidR="00035A3A" w:rsidRPr="0088377C">
        <w:rPr>
          <w:rFonts w:ascii="Bookman Old Style" w:hAnsi="Bookman Old Style"/>
          <w:sz w:val="28"/>
          <w:szCs w:val="28"/>
        </w:rPr>
        <w:t>ased by sri. Kiran kumar.R from</w:t>
      </w:r>
      <w:r w:rsidR="00E005C3" w:rsidRPr="0088377C">
        <w:rPr>
          <w:rFonts w:ascii="Bookman Old Style" w:hAnsi="Bookman Old Style"/>
          <w:sz w:val="28"/>
          <w:szCs w:val="28"/>
        </w:rPr>
        <w:t xml:space="preserve"> </w:t>
      </w:r>
      <w:r w:rsidRPr="0088377C">
        <w:rPr>
          <w:rFonts w:ascii="Bookman Old Style" w:hAnsi="Bookman Old Style"/>
          <w:sz w:val="28"/>
          <w:szCs w:val="28"/>
        </w:rPr>
        <w:t xml:space="preserve">Sri. Mallik Saab Bhagavan via sale deed </w:t>
      </w:r>
      <w:r w:rsidR="000510F7" w:rsidRPr="0088377C">
        <w:rPr>
          <w:rFonts w:ascii="Bookman Old Style" w:hAnsi="Bookman Old Style"/>
          <w:sz w:val="28"/>
          <w:szCs w:val="28"/>
        </w:rPr>
        <w:t xml:space="preserve">on 18-11-2015 </w:t>
      </w:r>
      <w:r w:rsidRPr="0088377C">
        <w:rPr>
          <w:rFonts w:ascii="Bookman Old Style" w:hAnsi="Bookman Old Style"/>
          <w:sz w:val="28"/>
          <w:szCs w:val="28"/>
        </w:rPr>
        <w:t>and the same has been registered at the office of Sub-Registrar Mysore West Mysore as doc No. MYW-1-076</w:t>
      </w:r>
      <w:r w:rsidR="00F12FFC" w:rsidRPr="0088377C">
        <w:rPr>
          <w:rFonts w:ascii="Bookman Old Style" w:hAnsi="Bookman Old Style"/>
          <w:sz w:val="28"/>
          <w:szCs w:val="28"/>
        </w:rPr>
        <w:t>60</w:t>
      </w:r>
      <w:r w:rsidRPr="0088377C">
        <w:rPr>
          <w:rFonts w:ascii="Bookman Old Style" w:hAnsi="Bookman Old Style"/>
          <w:sz w:val="28"/>
          <w:szCs w:val="28"/>
        </w:rPr>
        <w:t xml:space="preserve">-2015-16 stored at CD No. MYWD57. After that </w:t>
      </w:r>
      <w:r w:rsidR="00961032" w:rsidRPr="0088377C">
        <w:rPr>
          <w:rFonts w:ascii="Bookman Old Style" w:hAnsi="Bookman Old Style"/>
          <w:sz w:val="28"/>
          <w:szCs w:val="28"/>
        </w:rPr>
        <w:t xml:space="preserve">Kiran Kumar.R has got </w:t>
      </w:r>
      <w:r w:rsidR="00326353" w:rsidRPr="0088377C">
        <w:rPr>
          <w:rFonts w:ascii="Bookman Old Style" w:hAnsi="Bookman Old Style"/>
          <w:sz w:val="28"/>
          <w:szCs w:val="28"/>
        </w:rPr>
        <w:t>registered a RTC at Mysore Tha</w:t>
      </w:r>
      <w:r w:rsidRPr="0088377C">
        <w:rPr>
          <w:rFonts w:ascii="Bookman Old Style" w:hAnsi="Bookman Old Style"/>
          <w:sz w:val="28"/>
          <w:szCs w:val="28"/>
        </w:rPr>
        <w:t>sildar Office vide No. MRH2</w:t>
      </w:r>
      <w:r w:rsidR="00F12FFC" w:rsidRPr="0088377C">
        <w:rPr>
          <w:rFonts w:ascii="Bookman Old Style" w:hAnsi="Bookman Old Style"/>
          <w:sz w:val="28"/>
          <w:szCs w:val="28"/>
        </w:rPr>
        <w:t>3</w:t>
      </w:r>
      <w:r w:rsidRPr="0088377C">
        <w:rPr>
          <w:rFonts w:ascii="Bookman Old Style" w:hAnsi="Bookman Old Style"/>
          <w:sz w:val="28"/>
          <w:szCs w:val="28"/>
        </w:rPr>
        <w:t>/2015-16.</w:t>
      </w:r>
      <w:r w:rsidR="00C95A8B">
        <w:rPr>
          <w:rFonts w:ascii="Bookman Old Style" w:hAnsi="Bookman Old Style"/>
          <w:sz w:val="28"/>
          <w:szCs w:val="28"/>
        </w:rPr>
        <w:t xml:space="preserve"> And </w:t>
      </w:r>
    </w:p>
    <w:p w:rsidR="00302A23" w:rsidRDefault="00F12FFC" w:rsidP="00F12FFC">
      <w:pPr>
        <w:pStyle w:val="BodyText"/>
        <w:ind w:right="113"/>
        <w:jc w:val="both"/>
        <w:rPr>
          <w:rFonts w:ascii="Bookman Old Style" w:hAnsi="Bookman Old Style"/>
          <w:iCs/>
        </w:rPr>
      </w:pPr>
      <w:r w:rsidRPr="0088377C">
        <w:rPr>
          <w:rFonts w:ascii="Bookman Old Style" w:hAnsi="Bookman Old Style"/>
        </w:rPr>
        <w:t>WHEREAS,</w:t>
      </w:r>
      <w:r w:rsidRPr="0088377C">
        <w:rPr>
          <w:rFonts w:ascii="Bookman Old Style" w:hAnsi="Bookman Old Style"/>
          <w:b/>
        </w:rPr>
        <w:t xml:space="preserve"> </w:t>
      </w:r>
      <w:r w:rsidRPr="0088377C">
        <w:rPr>
          <w:rFonts w:ascii="Bookman Old Style" w:hAnsi="Bookman Old Style"/>
        </w:rPr>
        <w:t xml:space="preserve">Sy.No. 141/4 measuring an extent of 0-20 Guntas and 142/4 measuring an extent of 0-22.08 Guntas,  Sy.No. 141/1 measuring an extent of 0-20 Guntas, Sy.No. 141/2 measuring an extent of 0-22.08 Guntas totally measuring an extent of 2 acres 05 guntas </w:t>
      </w:r>
      <w:r w:rsidR="008D4ACA" w:rsidRPr="0088377C">
        <w:rPr>
          <w:rFonts w:ascii="Bookman Old Style" w:hAnsi="Bookman Old Style"/>
        </w:rPr>
        <w:t>situated at Maratikyathanahalli village, jayapur</w:t>
      </w:r>
      <w:r w:rsidR="00A76E65" w:rsidRPr="0088377C">
        <w:rPr>
          <w:rFonts w:ascii="Bookman Old Style" w:hAnsi="Bookman Old Style"/>
        </w:rPr>
        <w:t>a</w:t>
      </w:r>
      <w:r w:rsidR="008D4ACA" w:rsidRPr="0088377C">
        <w:rPr>
          <w:rFonts w:ascii="Bookman Old Style" w:hAnsi="Bookman Old Style"/>
        </w:rPr>
        <w:t xml:space="preserve"> hobli, Mysore taluk </w:t>
      </w:r>
      <w:r w:rsidR="00302A23" w:rsidRPr="0088377C">
        <w:rPr>
          <w:rFonts w:ascii="Bookman Old Style" w:hAnsi="Bookman Old Style"/>
        </w:rPr>
        <w:t xml:space="preserve">of </w:t>
      </w:r>
      <w:r w:rsidR="00302A23" w:rsidRPr="0088377C">
        <w:rPr>
          <w:rFonts w:ascii="Bookman Old Style" w:hAnsi="Bookman Old Style"/>
          <w:bCs/>
        </w:rPr>
        <w:t xml:space="preserve">agricultural property was alienated from agricultural to non-agricultural residential purpose as per the application submitted by the vendor on 31-07-2017.  The Deputy Commissioner of Mysore, Mysore District, by Order No. MYSDC/ALN3/VAJA/247/2017 dated 31-07-2017 </w:t>
      </w:r>
      <w:r w:rsidR="00BC2B05" w:rsidRPr="0088377C">
        <w:rPr>
          <w:rFonts w:ascii="Bookman Old Style" w:hAnsi="Bookman Old Style"/>
          <w:iCs/>
        </w:rPr>
        <w:t>have granted permission to use the land for forming residential layout with certain conditions like providing roads, underground drainage, water line, electricity line, etc.,</w:t>
      </w:r>
    </w:p>
    <w:p w:rsidR="00C05B02" w:rsidRPr="0088377C" w:rsidRDefault="00C05B02" w:rsidP="00F12FFC">
      <w:pPr>
        <w:pStyle w:val="BodyText"/>
        <w:ind w:right="113"/>
        <w:jc w:val="both"/>
        <w:rPr>
          <w:rFonts w:ascii="Bookman Old Style" w:hAnsi="Bookman Old Style"/>
          <w:bCs/>
        </w:rPr>
      </w:pPr>
    </w:p>
    <w:p w:rsidR="00302A23" w:rsidRPr="0088377C" w:rsidRDefault="00302A23" w:rsidP="00F12FFC">
      <w:pPr>
        <w:pStyle w:val="BodyText"/>
        <w:ind w:right="113"/>
        <w:jc w:val="both"/>
        <w:rPr>
          <w:rFonts w:ascii="Bookman Old Style" w:hAnsi="Bookman Old Style"/>
        </w:rPr>
      </w:pPr>
      <w:r w:rsidRPr="0088377C">
        <w:rPr>
          <w:rFonts w:ascii="Bookman Old Style" w:hAnsi="Bookman Old Style"/>
          <w:bCs/>
        </w:rPr>
        <w:t xml:space="preserve">WHEREAS, the Sy. No. 141/3 </w:t>
      </w:r>
      <w:r w:rsidRPr="0088377C">
        <w:rPr>
          <w:rFonts w:ascii="Bookman Old Style" w:hAnsi="Bookman Old Style"/>
        </w:rPr>
        <w:t xml:space="preserve">measuring an extent of 0-21 Guntas, </w:t>
      </w:r>
      <w:r w:rsidRPr="0088377C">
        <w:rPr>
          <w:rFonts w:ascii="Bookman Old Style" w:hAnsi="Bookman Old Style"/>
          <w:bCs/>
        </w:rPr>
        <w:t xml:space="preserve">Sy. No. 142/3 </w:t>
      </w:r>
      <w:r w:rsidRPr="0088377C">
        <w:rPr>
          <w:rFonts w:ascii="Bookman Old Style" w:hAnsi="Bookman Old Style"/>
        </w:rPr>
        <w:t xml:space="preserve">measuring an extent of 0-22 Guntas totally 1 Acre 03 Guntas </w:t>
      </w:r>
      <w:r w:rsidR="008D4ACA" w:rsidRPr="0088377C">
        <w:rPr>
          <w:rFonts w:ascii="Bookman Old Style" w:hAnsi="Bookman Old Style"/>
        </w:rPr>
        <w:t>situated at Maratikyathanahalli village, jayapur</w:t>
      </w:r>
      <w:r w:rsidR="000E1485" w:rsidRPr="0088377C">
        <w:rPr>
          <w:rFonts w:ascii="Bookman Old Style" w:hAnsi="Bookman Old Style"/>
        </w:rPr>
        <w:t>a</w:t>
      </w:r>
      <w:r w:rsidR="008D4ACA" w:rsidRPr="0088377C">
        <w:rPr>
          <w:rFonts w:ascii="Bookman Old Style" w:hAnsi="Bookman Old Style"/>
        </w:rPr>
        <w:t xml:space="preserve"> hobli, Mysore taluk</w:t>
      </w:r>
      <w:r w:rsidR="00326353" w:rsidRPr="0088377C">
        <w:rPr>
          <w:rFonts w:ascii="Bookman Old Style" w:hAnsi="Bookman Old Style"/>
        </w:rPr>
        <w:t>.</w:t>
      </w:r>
      <w:r w:rsidR="008D4ACA" w:rsidRPr="0088377C">
        <w:rPr>
          <w:rFonts w:ascii="Bookman Old Style" w:hAnsi="Bookman Old Style"/>
        </w:rPr>
        <w:t xml:space="preserve"> </w:t>
      </w:r>
      <w:r w:rsidRPr="0088377C">
        <w:rPr>
          <w:rFonts w:ascii="Bookman Old Style" w:hAnsi="Bookman Old Style"/>
        </w:rPr>
        <w:t>The land Owner Sri. Shivakumar gifted to his son Sri.Nit</w:t>
      </w:r>
      <w:r w:rsidR="00035A3A" w:rsidRPr="0088377C">
        <w:rPr>
          <w:rFonts w:ascii="Bookman Old Style" w:hAnsi="Bookman Old Style"/>
        </w:rPr>
        <w:t>hin Shivakumar via Gift deed on</w:t>
      </w:r>
      <w:r w:rsidR="008D4ACA" w:rsidRPr="0088377C">
        <w:rPr>
          <w:rFonts w:ascii="Bookman Old Style" w:hAnsi="Bookman Old Style"/>
        </w:rPr>
        <w:t xml:space="preserve">   </w:t>
      </w:r>
      <w:r w:rsidRPr="0088377C">
        <w:rPr>
          <w:rFonts w:ascii="Bookman Old Style" w:hAnsi="Bookman Old Style"/>
        </w:rPr>
        <w:t>14-11-2013  and the sam</w:t>
      </w:r>
      <w:r w:rsidR="008D4ACA" w:rsidRPr="0088377C">
        <w:rPr>
          <w:rFonts w:ascii="Bookman Old Style" w:hAnsi="Bookman Old Style"/>
        </w:rPr>
        <w:t>e</w:t>
      </w:r>
      <w:r w:rsidRPr="0088377C">
        <w:rPr>
          <w:rFonts w:ascii="Bookman Old Style" w:hAnsi="Bookman Old Style"/>
        </w:rPr>
        <w:t xml:space="preserve"> has been registered</w:t>
      </w:r>
      <w:r w:rsidR="008D4ACA" w:rsidRPr="0088377C">
        <w:rPr>
          <w:rFonts w:ascii="Bookman Old Style" w:hAnsi="Bookman Old Style"/>
        </w:rPr>
        <w:t xml:space="preserve"> at the office of Sub-Registrar Mysore </w:t>
      </w:r>
      <w:r w:rsidR="008D4ACA" w:rsidRPr="0088377C">
        <w:rPr>
          <w:rFonts w:ascii="Bookman Old Style" w:hAnsi="Bookman Old Style"/>
        </w:rPr>
        <w:lastRenderedPageBreak/>
        <w:t xml:space="preserve">West Mysore as doc No. MYW-1-06383-2013-14 stored at CD No. MYWD18. After that Sri.Nithin Shivakumar </w:t>
      </w:r>
      <w:r w:rsidR="000E1485" w:rsidRPr="0088377C">
        <w:rPr>
          <w:rFonts w:ascii="Bookman Old Style" w:hAnsi="Bookman Old Style"/>
        </w:rPr>
        <w:t xml:space="preserve">got a </w:t>
      </w:r>
      <w:r w:rsidR="008D4ACA" w:rsidRPr="0088377C">
        <w:rPr>
          <w:rFonts w:ascii="Bookman Old Style" w:hAnsi="Bookman Old Style"/>
        </w:rPr>
        <w:t xml:space="preserve">registered RTC </w:t>
      </w:r>
      <w:r w:rsidR="000E1485" w:rsidRPr="0088377C">
        <w:rPr>
          <w:rFonts w:ascii="Bookman Old Style" w:hAnsi="Bookman Old Style"/>
        </w:rPr>
        <w:t>to his name</w:t>
      </w:r>
      <w:r w:rsidR="00326353" w:rsidRPr="0088377C">
        <w:rPr>
          <w:rFonts w:ascii="Bookman Old Style" w:hAnsi="Bookman Old Style"/>
        </w:rPr>
        <w:t xml:space="preserve"> at the Mysore Tha</w:t>
      </w:r>
      <w:r w:rsidR="008D4ACA" w:rsidRPr="0088377C">
        <w:rPr>
          <w:rFonts w:ascii="Bookman Old Style" w:hAnsi="Bookman Old Style"/>
        </w:rPr>
        <w:t>sildar Office.</w:t>
      </w:r>
    </w:p>
    <w:p w:rsidR="008D4ACA" w:rsidRPr="0088377C" w:rsidRDefault="008D4ACA" w:rsidP="00F12FFC">
      <w:pPr>
        <w:pStyle w:val="BodyText"/>
        <w:ind w:right="113"/>
        <w:jc w:val="both"/>
        <w:rPr>
          <w:rFonts w:ascii="Bookman Old Style" w:hAnsi="Bookman Old Style"/>
        </w:rPr>
      </w:pPr>
    </w:p>
    <w:p w:rsidR="008D4ACA" w:rsidRPr="0088377C" w:rsidRDefault="008D4ACA" w:rsidP="008D4ACA">
      <w:pPr>
        <w:pStyle w:val="BodyText"/>
        <w:ind w:right="113"/>
        <w:jc w:val="both"/>
        <w:rPr>
          <w:rFonts w:ascii="Bookman Old Style" w:hAnsi="Bookman Old Style"/>
          <w:bCs/>
        </w:rPr>
      </w:pPr>
      <w:r w:rsidRPr="0088377C">
        <w:rPr>
          <w:rFonts w:ascii="Bookman Old Style" w:hAnsi="Bookman Old Style"/>
          <w:bCs/>
        </w:rPr>
        <w:t xml:space="preserve">WHEREAS, the Sy. No. 141/3 </w:t>
      </w:r>
      <w:r w:rsidRPr="0088377C">
        <w:rPr>
          <w:rFonts w:ascii="Bookman Old Style" w:hAnsi="Bookman Old Style"/>
        </w:rPr>
        <w:t xml:space="preserve">measuring an extent of 0-21 Guntas, </w:t>
      </w:r>
      <w:r w:rsidRPr="0088377C">
        <w:rPr>
          <w:rFonts w:ascii="Bookman Old Style" w:hAnsi="Bookman Old Style"/>
          <w:bCs/>
        </w:rPr>
        <w:t xml:space="preserve">Sy. No. 142/3 </w:t>
      </w:r>
      <w:r w:rsidRPr="0088377C">
        <w:rPr>
          <w:rFonts w:ascii="Bookman Old Style" w:hAnsi="Bookman Old Style"/>
        </w:rPr>
        <w:t>measuring an extent of 0-22 Guntas totally 1 Acre 03 Guntas situated at Maratikyathanahalli village, jayapur</w:t>
      </w:r>
      <w:r w:rsidR="00E005C3" w:rsidRPr="0088377C">
        <w:rPr>
          <w:rFonts w:ascii="Bookman Old Style" w:hAnsi="Bookman Old Style"/>
        </w:rPr>
        <w:t>a</w:t>
      </w:r>
      <w:r w:rsidRPr="0088377C">
        <w:rPr>
          <w:rFonts w:ascii="Bookman Old Style" w:hAnsi="Bookman Old Style"/>
        </w:rPr>
        <w:t xml:space="preserve"> hobli, Mysore taluk Sri. Nithin shivakumar </w:t>
      </w:r>
      <w:r w:rsidRPr="0088377C">
        <w:rPr>
          <w:rFonts w:ascii="Bookman Old Style" w:hAnsi="Bookman Old Style"/>
          <w:bCs/>
        </w:rPr>
        <w:t xml:space="preserve">alienated agricultural property from agricultural to non-agricultural residential purpose </w:t>
      </w:r>
      <w:r w:rsidR="000E1485" w:rsidRPr="0088377C">
        <w:rPr>
          <w:rFonts w:ascii="Bookman Old Style" w:hAnsi="Bookman Old Style"/>
          <w:bCs/>
        </w:rPr>
        <w:t>by t</w:t>
      </w:r>
      <w:r w:rsidRPr="0088377C">
        <w:rPr>
          <w:rFonts w:ascii="Bookman Old Style" w:hAnsi="Bookman Old Style"/>
          <w:bCs/>
        </w:rPr>
        <w:t>he Deputy Commissioner of Mysore, Mysore District, by Order No. LNDC10002425 AND LNDC10002419 &amp; given permission to use the land for resid</w:t>
      </w:r>
      <w:r w:rsidR="000E1485" w:rsidRPr="0088377C">
        <w:rPr>
          <w:rFonts w:ascii="Bookman Old Style" w:hAnsi="Bookman Old Style"/>
          <w:bCs/>
        </w:rPr>
        <w:t>en</w:t>
      </w:r>
      <w:r w:rsidR="00152A56" w:rsidRPr="0088377C">
        <w:rPr>
          <w:rFonts w:ascii="Bookman Old Style" w:hAnsi="Bookman Old Style"/>
          <w:bCs/>
        </w:rPr>
        <w:t xml:space="preserve">tial layout on dated 03-01-2020 </w:t>
      </w:r>
      <w:r w:rsidR="00152A56" w:rsidRPr="0088377C">
        <w:rPr>
          <w:rFonts w:ascii="Bookman Old Style" w:hAnsi="Bookman Old Style"/>
          <w:iCs/>
        </w:rPr>
        <w:t>have granted permission to use the land for forming residential layout with certain conditions like providing roads, underground drainage, water line, electricity line, etc.,</w:t>
      </w:r>
    </w:p>
    <w:p w:rsidR="008D4ACA" w:rsidRPr="0088377C" w:rsidRDefault="008D4ACA" w:rsidP="00F12FFC">
      <w:pPr>
        <w:pStyle w:val="BodyText"/>
        <w:ind w:right="113"/>
        <w:jc w:val="both"/>
        <w:rPr>
          <w:rFonts w:ascii="Bookman Old Style" w:hAnsi="Bookman Old Style"/>
        </w:rPr>
      </w:pPr>
    </w:p>
    <w:p w:rsidR="00152A56" w:rsidRPr="0088377C" w:rsidRDefault="00152A56" w:rsidP="00152A56">
      <w:pPr>
        <w:widowControl w:val="0"/>
        <w:jc w:val="both"/>
        <w:rPr>
          <w:rFonts w:ascii="Bookman Old Style" w:hAnsi="Bookman Old Style"/>
          <w:iCs/>
          <w:sz w:val="28"/>
          <w:szCs w:val="28"/>
        </w:rPr>
      </w:pPr>
      <w:r w:rsidRPr="0088377C">
        <w:rPr>
          <w:rFonts w:ascii="Bookman Old Style" w:hAnsi="Bookman Old Style"/>
          <w:iCs/>
          <w:sz w:val="28"/>
          <w:szCs w:val="28"/>
        </w:rPr>
        <w:t xml:space="preserve">Whereas the said land owner Sri. Kiran Kumar. R executed Joint Development Agreement in favour of the vendor </w:t>
      </w:r>
      <w:r w:rsidR="00C95A8B">
        <w:rPr>
          <w:rFonts w:ascii="Bookman Old Style" w:hAnsi="Bookman Old Style"/>
          <w:iCs/>
          <w:sz w:val="28"/>
          <w:szCs w:val="28"/>
        </w:rPr>
        <w:t>“</w:t>
      </w:r>
      <w:r w:rsidRPr="0088377C">
        <w:rPr>
          <w:rFonts w:ascii="Bookman Old Style" w:hAnsi="Bookman Old Style"/>
          <w:iCs/>
          <w:sz w:val="28"/>
          <w:szCs w:val="28"/>
        </w:rPr>
        <w:t>Nandan</w:t>
      </w:r>
      <w:r w:rsidR="00EE3C8A">
        <w:rPr>
          <w:rFonts w:ascii="Bookman Old Style" w:hAnsi="Bookman Old Style"/>
          <w:iCs/>
          <w:sz w:val="28"/>
          <w:szCs w:val="28"/>
        </w:rPr>
        <w:t>a</w:t>
      </w:r>
      <w:r w:rsidRPr="0088377C">
        <w:rPr>
          <w:rFonts w:ascii="Bookman Old Style" w:hAnsi="Bookman Old Style"/>
          <w:iCs/>
          <w:sz w:val="28"/>
          <w:szCs w:val="28"/>
        </w:rPr>
        <w:t xml:space="preserve"> Developers</w:t>
      </w:r>
      <w:r w:rsidR="00C95A8B">
        <w:rPr>
          <w:rFonts w:ascii="Bookman Old Style" w:hAnsi="Bookman Old Style"/>
          <w:iCs/>
          <w:sz w:val="28"/>
          <w:szCs w:val="28"/>
        </w:rPr>
        <w:t>”</w:t>
      </w:r>
      <w:r w:rsidRPr="0088377C">
        <w:rPr>
          <w:rFonts w:ascii="Bookman Old Style" w:hAnsi="Bookman Old Style"/>
          <w:iCs/>
          <w:sz w:val="28"/>
          <w:szCs w:val="28"/>
        </w:rPr>
        <w:t xml:space="preserve"> on 25-04-2019 and the same has been registered in office of the Sub-registrar, Mysore West, Mysore as document No. MYW-1-</w:t>
      </w:r>
      <w:r w:rsidRPr="0088377C">
        <w:rPr>
          <w:rFonts w:ascii="Bookman Old Style" w:hAnsi="Bookman Old Style"/>
          <w:b/>
          <w:iCs/>
          <w:sz w:val="28"/>
          <w:szCs w:val="28"/>
        </w:rPr>
        <w:t>00588</w:t>
      </w:r>
      <w:r w:rsidRPr="0088377C">
        <w:rPr>
          <w:rFonts w:ascii="Bookman Old Style" w:hAnsi="Bookman Old Style"/>
          <w:iCs/>
          <w:sz w:val="28"/>
          <w:szCs w:val="28"/>
        </w:rPr>
        <w:t xml:space="preserve">/2019-20 of Book I stored at CD No. MYWD 188. </w:t>
      </w:r>
    </w:p>
    <w:p w:rsidR="00152A56" w:rsidRPr="0088377C" w:rsidRDefault="00152A56" w:rsidP="00152A56">
      <w:pPr>
        <w:widowControl w:val="0"/>
        <w:jc w:val="both"/>
        <w:rPr>
          <w:rFonts w:ascii="Bookman Old Style" w:hAnsi="Bookman Old Style"/>
          <w:sz w:val="28"/>
          <w:szCs w:val="28"/>
        </w:rPr>
      </w:pPr>
      <w:r w:rsidRPr="0088377C">
        <w:rPr>
          <w:rFonts w:ascii="Bookman Old Style" w:hAnsi="Bookman Old Style"/>
          <w:bCs/>
          <w:sz w:val="28"/>
          <w:szCs w:val="28"/>
        </w:rPr>
        <w:t xml:space="preserve">Whereas the land owner </w:t>
      </w:r>
      <w:r w:rsidRPr="0088377C">
        <w:rPr>
          <w:rFonts w:ascii="Bookman Old Style" w:hAnsi="Bookman Old Style"/>
          <w:sz w:val="28"/>
          <w:szCs w:val="28"/>
        </w:rPr>
        <w:t xml:space="preserve">executed the deed of relinquishment in favour of Governor, Governor of Karnataka on 03-07-2021 and same has been registered in the Office of the Additional District Registrar, Mysore Urban Development Authority, Mysore as document No. MDA-1-00303/2021-22 of Book-1, at CD No.MDAD </w:t>
      </w:r>
      <w:r w:rsidRPr="0088377C">
        <w:rPr>
          <w:rFonts w:ascii="Bookman Old Style" w:hAnsi="Bookman Old Style"/>
          <w:sz w:val="28"/>
          <w:szCs w:val="28"/>
        </w:rPr>
        <w:lastRenderedPageBreak/>
        <w:t xml:space="preserve">592 on 03-10-2021 to relinquish Roads and park space to the concerned authorities. </w:t>
      </w:r>
    </w:p>
    <w:p w:rsidR="00152A56" w:rsidRPr="0088377C" w:rsidRDefault="00152A56" w:rsidP="00152A56">
      <w:pPr>
        <w:widowControl w:val="0"/>
        <w:jc w:val="both"/>
        <w:rPr>
          <w:rFonts w:ascii="Bookman Old Style" w:hAnsi="Bookman Old Style"/>
          <w:sz w:val="28"/>
          <w:szCs w:val="28"/>
        </w:rPr>
      </w:pPr>
      <w:r w:rsidRPr="0088377C">
        <w:rPr>
          <w:rFonts w:ascii="Bookman Old Style" w:hAnsi="Bookman Old Style"/>
          <w:sz w:val="28"/>
          <w:szCs w:val="28"/>
        </w:rPr>
        <w:t>Whereas the land owner Sri. Kiran Kumar. R and the adjacent property land owner Sri. Nithin Shivakumar have applied plan approval from MUDA, Mysore. The layout plan approved by the MUDA authorities in favour of the land owner Sri. Kiran Kumar. R and the adjacent property land owner Sri. Nithin Shivakumar on 09-12-2022 vide No. MY.NA.PRA.NAYO. VI.NA.46/ 2022-23 and also obtained CD report and formed and developed the residential layout as per the approved plan and norms of MUDA and the Layout has been named as "PUSHYA LAYOUT".</w:t>
      </w:r>
    </w:p>
    <w:p w:rsidR="001E199E" w:rsidRDefault="00152A56" w:rsidP="001E199E">
      <w:pPr>
        <w:spacing w:after="0" w:line="264" w:lineRule="auto"/>
        <w:jc w:val="both"/>
        <w:rPr>
          <w:rFonts w:ascii="Bookman Old Style" w:hAnsi="Bookman Old Style" w:cs="Bookman Old Style"/>
          <w:sz w:val="28"/>
          <w:szCs w:val="28"/>
        </w:rPr>
      </w:pPr>
      <w:r w:rsidRPr="0088377C">
        <w:rPr>
          <w:rFonts w:ascii="Bookman Old Style" w:hAnsi="Bookman Old Style"/>
          <w:sz w:val="28"/>
          <w:szCs w:val="28"/>
        </w:rPr>
        <w:t>Whereas the Land owners Sri. Kiran Kumar. R, Sri. Nith</w:t>
      </w:r>
      <w:r w:rsidR="00742FF9">
        <w:rPr>
          <w:rFonts w:ascii="Bookman Old Style" w:hAnsi="Bookman Old Style"/>
          <w:sz w:val="28"/>
          <w:szCs w:val="28"/>
        </w:rPr>
        <w:t>in Kumar and the developer “</w:t>
      </w:r>
      <w:r w:rsidRPr="0088377C">
        <w:rPr>
          <w:rFonts w:ascii="Bookman Old Style" w:hAnsi="Bookman Old Style"/>
          <w:sz w:val="28"/>
          <w:szCs w:val="28"/>
        </w:rPr>
        <w:t>Nandan</w:t>
      </w:r>
      <w:r w:rsidR="00D316BD">
        <w:rPr>
          <w:rFonts w:ascii="Bookman Old Style" w:hAnsi="Bookman Old Style"/>
          <w:sz w:val="28"/>
          <w:szCs w:val="28"/>
        </w:rPr>
        <w:t>a</w:t>
      </w:r>
      <w:r w:rsidRPr="0088377C">
        <w:rPr>
          <w:rFonts w:ascii="Bookman Old Style" w:hAnsi="Bookman Old Style"/>
          <w:sz w:val="28"/>
          <w:szCs w:val="28"/>
        </w:rPr>
        <w:t xml:space="preserve"> Developers</w:t>
      </w:r>
      <w:r w:rsidR="00742FF9">
        <w:rPr>
          <w:rFonts w:ascii="Bookman Old Style" w:hAnsi="Bookman Old Style"/>
          <w:sz w:val="28"/>
          <w:szCs w:val="28"/>
        </w:rPr>
        <w:t>”</w:t>
      </w:r>
      <w:r w:rsidRPr="0088377C">
        <w:rPr>
          <w:rFonts w:ascii="Bookman Old Style" w:hAnsi="Bookman Old Style"/>
          <w:sz w:val="28"/>
          <w:szCs w:val="28"/>
        </w:rPr>
        <w:t xml:space="preserve"> represented by its Partners Sri. Lokesh. B.P and Sri. Dharanesh. K.R executed Site Sharing agreement on 14-09-2022 and the same has been registered in office of the Sub-registrar, Mysore West, Mysore as document No. MYW-1-08718/2022-23 of Book I stored at CD No. MYWD 1063 dated 26-09-2022. </w:t>
      </w:r>
      <w:r w:rsidRPr="0088377C">
        <w:rPr>
          <w:rFonts w:ascii="Bookman Old Style" w:hAnsi="Bookman Old Style" w:cs="Bookman Old Style"/>
          <w:sz w:val="28"/>
          <w:szCs w:val="28"/>
        </w:rPr>
        <w:t xml:space="preserve">As per the said site sharing agreement the schedule </w:t>
      </w:r>
      <w:r w:rsidRPr="0088377C">
        <w:rPr>
          <w:rFonts w:ascii="Bookman Old Style" w:hAnsi="Bookman Old Style" w:cs="Bookman Old Style"/>
          <w:b/>
          <w:sz w:val="28"/>
          <w:szCs w:val="28"/>
        </w:rPr>
        <w:t xml:space="preserve">SITE </w:t>
      </w:r>
      <w:r w:rsidR="00456F28">
        <w:rPr>
          <w:rFonts w:ascii="Bookman Old Style" w:hAnsi="Bookman Old Style" w:cs="Bookman Old Style"/>
          <w:b/>
          <w:sz w:val="28"/>
          <w:szCs w:val="28"/>
        </w:rPr>
        <w:t>115</w:t>
      </w:r>
      <w:r w:rsidRPr="0088377C">
        <w:rPr>
          <w:rFonts w:ascii="Bookman Old Style" w:hAnsi="Bookman Old Style" w:cs="Bookman Old Style"/>
          <w:sz w:val="28"/>
          <w:szCs w:val="28"/>
        </w:rPr>
        <w:t xml:space="preserve"> morefully described in the Schedule in document No. 08718 herein under fell to the share of the Developer</w:t>
      </w:r>
      <w:r w:rsidR="00356F5D">
        <w:rPr>
          <w:rFonts w:ascii="Bookman Old Style" w:hAnsi="Bookman Old Style" w:cs="Bookman Old Style"/>
          <w:sz w:val="28"/>
          <w:szCs w:val="28"/>
        </w:rPr>
        <w:t>/Vendors</w:t>
      </w:r>
      <w:r w:rsidRPr="0088377C">
        <w:rPr>
          <w:rFonts w:ascii="Bookman Old Style" w:hAnsi="Bookman Old Style" w:cs="Bookman Old Style"/>
          <w:sz w:val="28"/>
          <w:szCs w:val="28"/>
        </w:rPr>
        <w:t xml:space="preserve">. Subsequently the katha of the schedule property registered in favour of the </w:t>
      </w:r>
      <w:r w:rsidR="00742FF9" w:rsidRPr="0088377C">
        <w:rPr>
          <w:rFonts w:ascii="Bookman Old Style" w:hAnsi="Bookman Old Style" w:cs="Bookman Old Style"/>
          <w:sz w:val="28"/>
          <w:szCs w:val="28"/>
        </w:rPr>
        <w:t>Developer</w:t>
      </w:r>
      <w:r w:rsidR="00742FF9">
        <w:rPr>
          <w:rFonts w:ascii="Bookman Old Style" w:hAnsi="Bookman Old Style" w:cs="Bookman Old Style"/>
          <w:sz w:val="28"/>
          <w:szCs w:val="28"/>
        </w:rPr>
        <w:t>/Vendors</w:t>
      </w:r>
      <w:r w:rsidRPr="0088377C">
        <w:rPr>
          <w:rFonts w:ascii="Bookman Old Style" w:hAnsi="Bookman Old Style" w:cs="Bookman Old Style"/>
          <w:sz w:val="28"/>
          <w:szCs w:val="28"/>
        </w:rPr>
        <w:t xml:space="preserve"> by MUDA </w:t>
      </w:r>
    </w:p>
    <w:p w:rsidR="001E199E" w:rsidRDefault="001E199E">
      <w:pPr>
        <w:rPr>
          <w:rFonts w:ascii="Bookman Old Style" w:hAnsi="Bookman Old Style" w:cs="Bookman Old Style"/>
          <w:sz w:val="28"/>
          <w:szCs w:val="28"/>
        </w:rPr>
      </w:pPr>
      <w:r>
        <w:rPr>
          <w:rFonts w:ascii="Bookman Old Style" w:hAnsi="Bookman Old Style" w:cs="Bookman Old Style"/>
          <w:sz w:val="28"/>
          <w:szCs w:val="28"/>
        </w:rPr>
        <w:br w:type="page"/>
      </w:r>
    </w:p>
    <w:p w:rsidR="001410F5" w:rsidRPr="001E199E" w:rsidRDefault="00152A56" w:rsidP="001E199E">
      <w:pPr>
        <w:spacing w:after="0" w:line="240" w:lineRule="auto"/>
        <w:jc w:val="both"/>
        <w:rPr>
          <w:rFonts w:ascii="Bookman Old Style" w:hAnsi="Bookman Old Style" w:cs="Bookman Old Style"/>
          <w:sz w:val="27"/>
          <w:szCs w:val="27"/>
        </w:rPr>
      </w:pPr>
      <w:r w:rsidRPr="001E199E">
        <w:rPr>
          <w:rFonts w:ascii="Bookman Old Style" w:hAnsi="Bookman Old Style" w:cs="Bookman Old Style"/>
          <w:sz w:val="27"/>
          <w:szCs w:val="27"/>
        </w:rPr>
        <w:lastRenderedPageBreak/>
        <w:t xml:space="preserve">authorities </w:t>
      </w:r>
      <w:r w:rsidRPr="001E199E">
        <w:rPr>
          <w:rFonts w:ascii="Bookman Old Style" w:hAnsi="Bookman Old Style" w:cs="Bookman Old Style"/>
          <w:bCs/>
          <w:sz w:val="27"/>
          <w:szCs w:val="27"/>
        </w:rPr>
        <w:t xml:space="preserve">dated </w:t>
      </w:r>
      <w:r w:rsidR="00742FF9" w:rsidRPr="001E199E">
        <w:rPr>
          <w:rFonts w:ascii="Bookman Old Style" w:hAnsi="Bookman Old Style" w:cs="Bookman Old Style"/>
          <w:bCs/>
          <w:sz w:val="27"/>
          <w:szCs w:val="27"/>
        </w:rPr>
        <w:t xml:space="preserve">  </w:t>
      </w:r>
      <w:r w:rsidRPr="001E199E">
        <w:rPr>
          <w:rFonts w:ascii="Bookman Old Style" w:hAnsi="Bookman Old Style" w:cs="Bookman Old Style"/>
          <w:b/>
          <w:bCs/>
          <w:sz w:val="27"/>
          <w:szCs w:val="27"/>
        </w:rPr>
        <w:t>19-12-2022</w:t>
      </w:r>
      <w:r w:rsidRPr="001E199E">
        <w:rPr>
          <w:rFonts w:ascii="Bookman Old Style" w:hAnsi="Bookman Old Style" w:cs="Bookman Old Style"/>
          <w:bCs/>
          <w:sz w:val="27"/>
          <w:szCs w:val="27"/>
        </w:rPr>
        <w:t xml:space="preserve"> vide Katha No. </w:t>
      </w:r>
      <w:r w:rsidR="002624CC" w:rsidRPr="001E199E">
        <w:rPr>
          <w:rFonts w:ascii="Nudi Akshar-10" w:hAnsi="Nudi Akshar-10"/>
          <w:b/>
          <w:sz w:val="27"/>
          <w:szCs w:val="27"/>
        </w:rPr>
        <w:t>ªÉÄÊ.£À.¥Áæ/SÁvÁ-53645</w:t>
      </w:r>
      <w:r w:rsidRPr="001E199E">
        <w:rPr>
          <w:rFonts w:ascii="Nudi Akshar-10" w:hAnsi="Nudi Akshar-10"/>
          <w:b/>
          <w:sz w:val="27"/>
          <w:szCs w:val="27"/>
        </w:rPr>
        <w:t>/22-23</w:t>
      </w:r>
      <w:r w:rsidRPr="001E199E">
        <w:rPr>
          <w:rFonts w:ascii="Nudi Akshar-10" w:hAnsi="Nudi Akshar-10"/>
          <w:sz w:val="27"/>
          <w:szCs w:val="27"/>
        </w:rPr>
        <w:t xml:space="preserve"> </w:t>
      </w:r>
      <w:r w:rsidRPr="001E199E">
        <w:rPr>
          <w:rFonts w:ascii="Bookman Old Style" w:hAnsi="Bookman Old Style" w:cs="Bookman Old Style"/>
          <w:sz w:val="27"/>
          <w:szCs w:val="27"/>
        </w:rPr>
        <w:t>and paid upto date tax to the concerned authorities.</w:t>
      </w:r>
    </w:p>
    <w:p w:rsidR="001E199E" w:rsidRPr="001E199E" w:rsidRDefault="001E199E" w:rsidP="001E199E">
      <w:pPr>
        <w:spacing w:after="0" w:line="240" w:lineRule="auto"/>
        <w:jc w:val="both"/>
        <w:rPr>
          <w:rFonts w:ascii="Bookman Old Style" w:hAnsi="Bookman Old Style" w:cs="Calibri"/>
          <w:b/>
          <w:sz w:val="16"/>
          <w:szCs w:val="16"/>
        </w:rPr>
      </w:pPr>
    </w:p>
    <w:p w:rsidR="00152A56" w:rsidRPr="001E199E" w:rsidRDefault="00120729" w:rsidP="001E199E">
      <w:pPr>
        <w:autoSpaceDE w:val="0"/>
        <w:autoSpaceDN w:val="0"/>
        <w:adjustRightInd w:val="0"/>
        <w:spacing w:after="0" w:line="240" w:lineRule="auto"/>
        <w:jc w:val="both"/>
        <w:rPr>
          <w:rFonts w:ascii="Bookman Old Style" w:eastAsia="Times New Roman" w:hAnsi="Bookman Old Style" w:cs="Calibri"/>
          <w:bCs/>
          <w:color w:val="000000"/>
          <w:sz w:val="27"/>
          <w:szCs w:val="27"/>
        </w:rPr>
      </w:pPr>
      <w:r w:rsidRPr="001E199E">
        <w:rPr>
          <w:rFonts w:ascii="Bookman Old Style" w:eastAsia="Times New Roman" w:hAnsi="Bookman Old Style" w:cs="Calibri"/>
          <w:bCs/>
          <w:color w:val="000000"/>
          <w:sz w:val="27"/>
          <w:szCs w:val="27"/>
        </w:rPr>
        <w:t>Whereas both parties have broadly negotiated the terms and conditions of this sale transaction and both parties desire to reduce their terms of understanding in this regard into writing and hence this deed to sell.</w:t>
      </w:r>
    </w:p>
    <w:p w:rsidR="001E199E" w:rsidRPr="001E199E" w:rsidRDefault="001E199E" w:rsidP="001E199E">
      <w:pPr>
        <w:autoSpaceDE w:val="0"/>
        <w:autoSpaceDN w:val="0"/>
        <w:adjustRightInd w:val="0"/>
        <w:spacing w:after="0" w:line="240" w:lineRule="auto"/>
        <w:jc w:val="both"/>
        <w:rPr>
          <w:rFonts w:ascii="Bookman Old Style" w:eastAsia="Times New Roman" w:hAnsi="Bookman Old Style" w:cs="Calibri"/>
          <w:bCs/>
          <w:color w:val="000000"/>
          <w:sz w:val="16"/>
          <w:szCs w:val="16"/>
        </w:rPr>
      </w:pPr>
    </w:p>
    <w:p w:rsidR="00120729" w:rsidRPr="001E199E" w:rsidRDefault="00120729" w:rsidP="001E199E">
      <w:pPr>
        <w:spacing w:after="0" w:line="240" w:lineRule="auto"/>
        <w:jc w:val="center"/>
        <w:rPr>
          <w:rFonts w:ascii="Bookman Old Style" w:hAnsi="Bookman Old Style"/>
          <w:b/>
          <w:color w:val="000000"/>
          <w:sz w:val="27"/>
          <w:szCs w:val="27"/>
          <w:u w:val="single"/>
        </w:rPr>
      </w:pPr>
      <w:r w:rsidRPr="001E199E">
        <w:rPr>
          <w:rFonts w:ascii="Bookman Old Style" w:hAnsi="Bookman Old Style"/>
          <w:b/>
          <w:color w:val="000000"/>
          <w:sz w:val="27"/>
          <w:szCs w:val="27"/>
          <w:u w:val="single"/>
        </w:rPr>
        <w:t>NOW THEREFORE THIS MEMORANDUM OF UNDERSTANDING WITNESSETH AS UNDER:</w:t>
      </w:r>
    </w:p>
    <w:p w:rsidR="00120729" w:rsidRDefault="00120729" w:rsidP="001E199E">
      <w:pPr>
        <w:pStyle w:val="ListParagraph"/>
        <w:numPr>
          <w:ilvl w:val="0"/>
          <w:numId w:val="7"/>
        </w:numPr>
        <w:tabs>
          <w:tab w:val="left" w:pos="680"/>
        </w:tabs>
        <w:adjustRightInd w:val="0"/>
        <w:ind w:right="454"/>
        <w:rPr>
          <w:rFonts w:ascii="Bookman Old Style" w:hAnsi="Bookman Old Style"/>
          <w:color w:val="000000"/>
          <w:sz w:val="27"/>
          <w:szCs w:val="27"/>
        </w:rPr>
      </w:pPr>
      <w:r w:rsidRPr="001E199E">
        <w:rPr>
          <w:rFonts w:ascii="Bookman Old Style" w:hAnsi="Bookman Old Style"/>
          <w:color w:val="000000"/>
          <w:sz w:val="27"/>
          <w:szCs w:val="27"/>
        </w:rPr>
        <w:t xml:space="preserve">The </w:t>
      </w:r>
      <w:r w:rsidR="00742FF9" w:rsidRPr="001E199E">
        <w:rPr>
          <w:rFonts w:ascii="Bookman Old Style" w:hAnsi="Bookman Old Style" w:cs="Bookman Old Style"/>
          <w:sz w:val="27"/>
          <w:szCs w:val="27"/>
        </w:rPr>
        <w:t>Developer/Vendors</w:t>
      </w:r>
      <w:r w:rsidRPr="001E199E">
        <w:rPr>
          <w:rFonts w:ascii="Bookman Old Style" w:hAnsi="Bookman Old Style"/>
          <w:color w:val="000000"/>
          <w:sz w:val="27"/>
          <w:szCs w:val="27"/>
        </w:rPr>
        <w:t xml:space="preserve"> has offered to sell the Schedule Property to the </w:t>
      </w:r>
      <w:r w:rsidR="00742FF9" w:rsidRPr="001E199E">
        <w:rPr>
          <w:rFonts w:ascii="Bookman Old Style" w:hAnsi="Bookman Old Style"/>
          <w:color w:val="000000"/>
          <w:sz w:val="27"/>
          <w:szCs w:val="27"/>
        </w:rPr>
        <w:t>Purchaser/</w:t>
      </w:r>
      <w:r w:rsidR="001C2766" w:rsidRPr="001E199E">
        <w:rPr>
          <w:rFonts w:ascii="Bookman Old Style" w:hAnsi="Bookman Old Style"/>
          <w:color w:val="000000"/>
          <w:sz w:val="27"/>
          <w:szCs w:val="27"/>
        </w:rPr>
        <w:t>s</w:t>
      </w:r>
      <w:r w:rsidRPr="001E199E">
        <w:rPr>
          <w:rFonts w:ascii="Bookman Old Style" w:hAnsi="Bookman Old Style"/>
          <w:color w:val="000000"/>
          <w:sz w:val="27"/>
          <w:szCs w:val="27"/>
        </w:rPr>
        <w:t xml:space="preserve"> and the </w:t>
      </w:r>
      <w:r w:rsidR="001C2766" w:rsidRPr="001E199E">
        <w:rPr>
          <w:rFonts w:ascii="Bookman Old Style" w:hAnsi="Bookman Old Style"/>
          <w:color w:val="000000"/>
          <w:sz w:val="27"/>
          <w:szCs w:val="27"/>
        </w:rPr>
        <w:t>purchaser/s</w:t>
      </w:r>
      <w:r w:rsidRPr="001E199E">
        <w:rPr>
          <w:rFonts w:ascii="Bookman Old Style" w:hAnsi="Bookman Old Style"/>
          <w:color w:val="000000"/>
          <w:sz w:val="27"/>
          <w:szCs w:val="27"/>
        </w:rPr>
        <w:t xml:space="preserve"> has accepted the said offer and has agreed and come forward to purchase the Schedule Property, free from encumbrances of whatsoever nature subject to terms and conditions hereinafter appearing.  </w:t>
      </w:r>
    </w:p>
    <w:p w:rsidR="001E199E" w:rsidRPr="001E199E" w:rsidRDefault="001E199E" w:rsidP="001E199E">
      <w:pPr>
        <w:pStyle w:val="ListParagraph"/>
        <w:tabs>
          <w:tab w:val="left" w:pos="680"/>
        </w:tabs>
        <w:adjustRightInd w:val="0"/>
        <w:ind w:left="720" w:right="454" w:firstLine="0"/>
        <w:rPr>
          <w:rFonts w:ascii="Bookman Old Style" w:hAnsi="Bookman Old Style"/>
          <w:color w:val="000000"/>
          <w:sz w:val="16"/>
          <w:szCs w:val="16"/>
        </w:rPr>
      </w:pPr>
    </w:p>
    <w:p w:rsidR="003A6750" w:rsidRPr="001E199E" w:rsidRDefault="00120729" w:rsidP="001E199E">
      <w:pPr>
        <w:pStyle w:val="ListParagraph"/>
        <w:numPr>
          <w:ilvl w:val="0"/>
          <w:numId w:val="7"/>
        </w:numPr>
        <w:tabs>
          <w:tab w:val="left" w:pos="680"/>
        </w:tabs>
        <w:adjustRightInd w:val="0"/>
        <w:ind w:right="454"/>
        <w:rPr>
          <w:rFonts w:ascii="Bookman Old Style" w:hAnsi="Bookman Old Style"/>
          <w:color w:val="000000"/>
          <w:sz w:val="27"/>
          <w:szCs w:val="27"/>
        </w:rPr>
      </w:pPr>
      <w:r w:rsidRPr="001E199E">
        <w:rPr>
          <w:rFonts w:ascii="Bookman Old Style" w:hAnsi="Bookman Old Style"/>
          <w:color w:val="000000"/>
          <w:sz w:val="27"/>
          <w:szCs w:val="27"/>
        </w:rPr>
        <w:t xml:space="preserve">It was mutually agreed that the sale consideration paid by the </w:t>
      </w:r>
      <w:r w:rsidR="001C2766" w:rsidRPr="001E199E">
        <w:rPr>
          <w:rFonts w:ascii="Bookman Old Style" w:hAnsi="Bookman Old Style"/>
          <w:color w:val="000000"/>
          <w:sz w:val="27"/>
          <w:szCs w:val="27"/>
        </w:rPr>
        <w:t>purchaser/s</w:t>
      </w:r>
      <w:r w:rsidRPr="001E199E">
        <w:rPr>
          <w:rFonts w:ascii="Bookman Old Style" w:hAnsi="Bookman Old Style"/>
          <w:color w:val="000000"/>
          <w:sz w:val="27"/>
          <w:szCs w:val="27"/>
        </w:rPr>
        <w:t xml:space="preserve"> for absolute sale of the Schedule Property, is </w:t>
      </w:r>
      <w:r w:rsidR="00593307" w:rsidRPr="001E199E">
        <w:rPr>
          <w:rFonts w:ascii="Bookman Old Style" w:hAnsi="Bookman Old Style"/>
          <w:b/>
          <w:color w:val="000000"/>
          <w:sz w:val="27"/>
          <w:szCs w:val="27"/>
        </w:rPr>
        <w:t>Rs.</w:t>
      </w:r>
      <w:r w:rsidR="002624CC" w:rsidRPr="001E199E">
        <w:rPr>
          <w:rFonts w:ascii="Bookman Old Style" w:hAnsi="Bookman Old Style"/>
          <w:b/>
          <w:color w:val="000000"/>
          <w:sz w:val="27"/>
          <w:szCs w:val="27"/>
        </w:rPr>
        <w:t>7</w:t>
      </w:r>
      <w:r w:rsidR="000D7238" w:rsidRPr="001E199E">
        <w:rPr>
          <w:rFonts w:ascii="Bookman Old Style" w:hAnsi="Bookman Old Style"/>
          <w:b/>
          <w:color w:val="000000"/>
          <w:sz w:val="27"/>
          <w:szCs w:val="27"/>
        </w:rPr>
        <w:t>,</w:t>
      </w:r>
      <w:r w:rsidR="002624CC" w:rsidRPr="001E199E">
        <w:rPr>
          <w:rFonts w:ascii="Bookman Old Style" w:hAnsi="Bookman Old Style"/>
          <w:b/>
          <w:color w:val="000000"/>
          <w:sz w:val="27"/>
          <w:szCs w:val="27"/>
        </w:rPr>
        <w:t>30</w:t>
      </w:r>
      <w:r w:rsidR="002918B0" w:rsidRPr="001E199E">
        <w:rPr>
          <w:rFonts w:ascii="Bookman Old Style" w:hAnsi="Bookman Old Style"/>
          <w:b/>
          <w:color w:val="000000"/>
          <w:sz w:val="27"/>
          <w:szCs w:val="27"/>
        </w:rPr>
        <w:t>,000/-</w:t>
      </w:r>
      <w:r w:rsidR="00593307" w:rsidRPr="001E199E">
        <w:rPr>
          <w:rFonts w:ascii="Bookman Old Style" w:hAnsi="Bookman Old Style"/>
          <w:b/>
          <w:color w:val="000000"/>
          <w:sz w:val="27"/>
          <w:szCs w:val="27"/>
        </w:rPr>
        <w:t xml:space="preserve"> (Rupees </w:t>
      </w:r>
      <w:r w:rsidR="002624CC" w:rsidRPr="001E199E">
        <w:rPr>
          <w:rFonts w:ascii="Bookman Old Style" w:hAnsi="Bookman Old Style"/>
          <w:b/>
          <w:color w:val="000000"/>
          <w:sz w:val="27"/>
          <w:szCs w:val="27"/>
        </w:rPr>
        <w:t>Seven</w:t>
      </w:r>
      <w:r w:rsidR="00593307" w:rsidRPr="001E199E">
        <w:rPr>
          <w:rFonts w:ascii="Bookman Old Style" w:hAnsi="Bookman Old Style"/>
          <w:b/>
          <w:color w:val="000000"/>
          <w:sz w:val="27"/>
          <w:szCs w:val="27"/>
        </w:rPr>
        <w:t xml:space="preserve"> Lak</w:t>
      </w:r>
      <w:r w:rsidR="002918B0" w:rsidRPr="001E199E">
        <w:rPr>
          <w:rFonts w:ascii="Bookman Old Style" w:hAnsi="Bookman Old Style"/>
          <w:b/>
          <w:color w:val="000000"/>
          <w:sz w:val="27"/>
          <w:szCs w:val="27"/>
        </w:rPr>
        <w:t xml:space="preserve">hs </w:t>
      </w:r>
      <w:r w:rsidR="002624CC" w:rsidRPr="001E199E">
        <w:rPr>
          <w:rFonts w:ascii="Bookman Old Style" w:hAnsi="Bookman Old Style"/>
          <w:b/>
          <w:color w:val="000000"/>
          <w:sz w:val="27"/>
          <w:szCs w:val="27"/>
        </w:rPr>
        <w:t>Thirty</w:t>
      </w:r>
      <w:r w:rsidR="000D7238" w:rsidRPr="001E199E">
        <w:rPr>
          <w:rFonts w:ascii="Bookman Old Style" w:hAnsi="Bookman Old Style"/>
          <w:b/>
          <w:color w:val="000000"/>
          <w:sz w:val="27"/>
          <w:szCs w:val="27"/>
        </w:rPr>
        <w:t xml:space="preserve"> </w:t>
      </w:r>
      <w:r w:rsidR="002918B0" w:rsidRPr="001E199E">
        <w:rPr>
          <w:rFonts w:ascii="Bookman Old Style" w:hAnsi="Bookman Old Style"/>
          <w:b/>
          <w:color w:val="000000"/>
          <w:sz w:val="27"/>
          <w:szCs w:val="27"/>
        </w:rPr>
        <w:t xml:space="preserve">Thousand </w:t>
      </w:r>
      <w:r w:rsidR="00593307" w:rsidRPr="001E199E">
        <w:rPr>
          <w:rFonts w:ascii="Bookman Old Style" w:hAnsi="Bookman Old Style"/>
          <w:b/>
          <w:color w:val="000000"/>
          <w:sz w:val="27"/>
          <w:szCs w:val="27"/>
        </w:rPr>
        <w:t>Only)</w:t>
      </w:r>
      <w:r w:rsidRPr="001E199E">
        <w:rPr>
          <w:rFonts w:ascii="Bookman Old Style" w:hAnsi="Bookman Old Style"/>
          <w:color w:val="000000"/>
          <w:sz w:val="27"/>
          <w:szCs w:val="27"/>
        </w:rPr>
        <w:t xml:space="preserve"> free from encumbrances of whatsoever nature, in the following manner</w:t>
      </w:r>
      <w:r w:rsidR="001E199E" w:rsidRPr="001E199E">
        <w:rPr>
          <w:rFonts w:ascii="Bookman Old Style" w:hAnsi="Bookman Old Style"/>
          <w:color w:val="000000"/>
          <w:sz w:val="27"/>
          <w:szCs w:val="27"/>
        </w:rPr>
        <w:t>.</w:t>
      </w:r>
    </w:p>
    <w:p w:rsidR="001E199E" w:rsidRPr="001E199E" w:rsidRDefault="001E199E" w:rsidP="001E199E">
      <w:pPr>
        <w:pStyle w:val="ListParagraph"/>
        <w:rPr>
          <w:rFonts w:ascii="Bookman Old Style" w:hAnsi="Bookman Old Style"/>
          <w:color w:val="000000"/>
          <w:sz w:val="10"/>
          <w:szCs w:val="10"/>
        </w:rPr>
      </w:pPr>
    </w:p>
    <w:p w:rsidR="003942BF" w:rsidRPr="001E199E" w:rsidRDefault="00136D72" w:rsidP="001E199E">
      <w:pPr>
        <w:tabs>
          <w:tab w:val="left" w:pos="680"/>
          <w:tab w:val="left" w:pos="1134"/>
        </w:tabs>
        <w:autoSpaceDE w:val="0"/>
        <w:autoSpaceDN w:val="0"/>
        <w:adjustRightInd w:val="0"/>
        <w:spacing w:after="0" w:line="240" w:lineRule="auto"/>
        <w:ind w:left="1133" w:right="461" w:hanging="1133"/>
        <w:jc w:val="both"/>
        <w:rPr>
          <w:rFonts w:ascii="Bookman Old Style" w:hAnsi="Bookman Old Style"/>
          <w:color w:val="000000"/>
          <w:sz w:val="27"/>
          <w:szCs w:val="27"/>
        </w:rPr>
      </w:pPr>
      <w:r w:rsidRPr="001E199E">
        <w:rPr>
          <w:rFonts w:ascii="Bookman Old Style" w:hAnsi="Bookman Old Style"/>
          <w:b/>
          <w:color w:val="000000"/>
          <w:sz w:val="27"/>
          <w:szCs w:val="27"/>
        </w:rPr>
        <w:tab/>
      </w:r>
      <w:r w:rsidRPr="001E199E">
        <w:rPr>
          <w:rFonts w:ascii="Bookman Old Style" w:hAnsi="Bookman Old Style"/>
          <w:color w:val="000000"/>
          <w:sz w:val="27"/>
          <w:szCs w:val="27"/>
        </w:rPr>
        <w:t xml:space="preserve"> </w:t>
      </w:r>
      <w:r w:rsidR="004033CD" w:rsidRPr="001E199E">
        <w:rPr>
          <w:rFonts w:ascii="Bookman Old Style" w:hAnsi="Bookman Old Style"/>
          <w:color w:val="000000"/>
          <w:sz w:val="27"/>
          <w:szCs w:val="27"/>
        </w:rPr>
        <w:t xml:space="preserve"> </w:t>
      </w:r>
      <w:r w:rsidR="001E199E" w:rsidRPr="001E199E">
        <w:rPr>
          <w:rFonts w:ascii="Bookman Old Style" w:hAnsi="Bookman Old Style"/>
          <w:color w:val="000000"/>
          <w:sz w:val="27"/>
          <w:szCs w:val="27"/>
        </w:rPr>
        <w:t xml:space="preserve"> </w:t>
      </w:r>
      <w:r w:rsidR="00602434" w:rsidRPr="001E199E">
        <w:rPr>
          <w:rFonts w:ascii="Bookman Old Style" w:hAnsi="Bookman Old Style"/>
          <w:color w:val="000000"/>
          <w:sz w:val="27"/>
          <w:szCs w:val="27"/>
        </w:rPr>
        <w:t xml:space="preserve">a) </w:t>
      </w:r>
      <w:r w:rsidR="00796D27" w:rsidRPr="001E199E">
        <w:rPr>
          <w:rFonts w:ascii="Bookman Old Style" w:hAnsi="Bookman Old Style"/>
          <w:color w:val="000000"/>
          <w:sz w:val="27"/>
          <w:szCs w:val="27"/>
        </w:rPr>
        <w:t xml:space="preserve">The </w:t>
      </w:r>
      <w:r w:rsidR="001C2766" w:rsidRPr="001E199E">
        <w:rPr>
          <w:rFonts w:ascii="Bookman Old Style" w:hAnsi="Bookman Old Style"/>
          <w:color w:val="000000"/>
          <w:sz w:val="27"/>
          <w:szCs w:val="27"/>
        </w:rPr>
        <w:t>Purchaser/s</w:t>
      </w:r>
      <w:r w:rsidR="00796D27" w:rsidRPr="001E199E">
        <w:rPr>
          <w:rFonts w:ascii="Bookman Old Style" w:hAnsi="Bookman Old Style"/>
          <w:color w:val="000000"/>
          <w:sz w:val="27"/>
          <w:szCs w:val="27"/>
        </w:rPr>
        <w:t xml:space="preserve"> has paid an advance amount of Sale Consideration of </w:t>
      </w:r>
      <w:r w:rsidR="003942BF" w:rsidRPr="001E199E">
        <w:rPr>
          <w:rFonts w:ascii="Bookman Old Style" w:hAnsi="Bookman Old Style"/>
          <w:b/>
          <w:color w:val="000000"/>
          <w:sz w:val="27"/>
          <w:szCs w:val="27"/>
        </w:rPr>
        <w:t xml:space="preserve">Rs.1,20,000/- (Rupees One Lakhs Twenty Thousand Only) </w:t>
      </w:r>
      <w:r w:rsidR="003942BF" w:rsidRPr="001E199E">
        <w:rPr>
          <w:rFonts w:ascii="Bookman Old Style" w:hAnsi="Bookman Old Style"/>
          <w:color w:val="000000"/>
          <w:sz w:val="27"/>
          <w:szCs w:val="27"/>
        </w:rPr>
        <w:t>through RTGS vide UTR No.</w:t>
      </w:r>
      <w:r w:rsidR="003942BF" w:rsidRPr="001E199E">
        <w:rPr>
          <w:rFonts w:ascii="Bookman Old Style" w:hAnsi="Bookman Old Style"/>
          <w:b/>
          <w:color w:val="000000"/>
          <w:sz w:val="27"/>
          <w:szCs w:val="27"/>
        </w:rPr>
        <w:t xml:space="preserve"> UBINJ23076911546 dated 17-03-2023</w:t>
      </w:r>
    </w:p>
    <w:p w:rsidR="001E199E" w:rsidRDefault="001E199E" w:rsidP="001E199E">
      <w:pPr>
        <w:tabs>
          <w:tab w:val="left" w:pos="680"/>
          <w:tab w:val="left" w:pos="1134"/>
        </w:tabs>
        <w:autoSpaceDE w:val="0"/>
        <w:autoSpaceDN w:val="0"/>
        <w:adjustRightInd w:val="0"/>
        <w:spacing w:after="0" w:line="240" w:lineRule="auto"/>
        <w:ind w:left="1133" w:right="461" w:hanging="143"/>
        <w:jc w:val="both"/>
        <w:rPr>
          <w:rFonts w:ascii="Bookman Old Style" w:hAnsi="Bookman Old Style"/>
          <w:color w:val="000000"/>
          <w:sz w:val="27"/>
          <w:szCs w:val="27"/>
        </w:rPr>
      </w:pPr>
    </w:p>
    <w:p w:rsidR="001E199E" w:rsidRDefault="001E199E">
      <w:pPr>
        <w:rPr>
          <w:rFonts w:ascii="Bookman Old Style" w:hAnsi="Bookman Old Style"/>
          <w:color w:val="000000"/>
          <w:sz w:val="27"/>
          <w:szCs w:val="27"/>
        </w:rPr>
      </w:pPr>
      <w:r>
        <w:rPr>
          <w:rFonts w:ascii="Bookman Old Style" w:hAnsi="Bookman Old Style"/>
          <w:color w:val="000000"/>
          <w:sz w:val="27"/>
          <w:szCs w:val="27"/>
        </w:rPr>
        <w:br w:type="page"/>
      </w:r>
    </w:p>
    <w:p w:rsidR="00CE16BD" w:rsidRPr="001E199E" w:rsidRDefault="001E199E" w:rsidP="001E199E">
      <w:pPr>
        <w:tabs>
          <w:tab w:val="left" w:pos="680"/>
          <w:tab w:val="left" w:pos="1134"/>
        </w:tabs>
        <w:autoSpaceDE w:val="0"/>
        <w:autoSpaceDN w:val="0"/>
        <w:adjustRightInd w:val="0"/>
        <w:spacing w:after="0" w:line="240" w:lineRule="auto"/>
        <w:ind w:left="1133" w:right="461" w:hanging="143"/>
        <w:jc w:val="both"/>
        <w:rPr>
          <w:rFonts w:ascii="Bookman Old Style" w:hAnsi="Bookman Old Style"/>
          <w:color w:val="000000"/>
          <w:sz w:val="27"/>
          <w:szCs w:val="27"/>
        </w:rPr>
      </w:pPr>
      <w:r>
        <w:rPr>
          <w:rFonts w:ascii="Bookman Old Style" w:hAnsi="Bookman Old Style"/>
          <w:color w:val="000000"/>
          <w:sz w:val="27"/>
          <w:szCs w:val="27"/>
        </w:rPr>
        <w:lastRenderedPageBreak/>
        <w:t xml:space="preserve">b) </w:t>
      </w:r>
      <w:r w:rsidR="00796D27" w:rsidRPr="001E199E">
        <w:rPr>
          <w:rFonts w:ascii="Bookman Old Style" w:hAnsi="Bookman Old Style"/>
          <w:color w:val="000000"/>
          <w:sz w:val="27"/>
          <w:szCs w:val="27"/>
        </w:rPr>
        <w:t>A sum of</w:t>
      </w:r>
      <w:r w:rsidR="00796D27" w:rsidRPr="001E199E">
        <w:rPr>
          <w:bCs/>
          <w:sz w:val="27"/>
          <w:szCs w:val="27"/>
        </w:rPr>
        <w:t xml:space="preserve"> </w:t>
      </w:r>
      <w:r w:rsidR="002624CC" w:rsidRPr="001E199E">
        <w:rPr>
          <w:rFonts w:ascii="Bookman Old Style" w:hAnsi="Bookman Old Style"/>
          <w:b/>
          <w:color w:val="000000"/>
          <w:sz w:val="27"/>
          <w:szCs w:val="27"/>
        </w:rPr>
        <w:t>Rs.</w:t>
      </w:r>
      <w:r w:rsidR="003942BF" w:rsidRPr="001E199E">
        <w:rPr>
          <w:rFonts w:ascii="Bookman Old Style" w:hAnsi="Bookman Old Style"/>
          <w:b/>
          <w:color w:val="000000"/>
          <w:sz w:val="27"/>
          <w:szCs w:val="27"/>
        </w:rPr>
        <w:t>6</w:t>
      </w:r>
      <w:r w:rsidR="002624CC" w:rsidRPr="001E199E">
        <w:rPr>
          <w:rFonts w:ascii="Bookman Old Style" w:hAnsi="Bookman Old Style"/>
          <w:b/>
          <w:color w:val="000000"/>
          <w:sz w:val="27"/>
          <w:szCs w:val="27"/>
        </w:rPr>
        <w:t>,</w:t>
      </w:r>
      <w:r w:rsidR="003942BF" w:rsidRPr="001E199E">
        <w:rPr>
          <w:rFonts w:ascii="Bookman Old Style" w:hAnsi="Bookman Old Style"/>
          <w:b/>
          <w:color w:val="000000"/>
          <w:sz w:val="27"/>
          <w:szCs w:val="27"/>
        </w:rPr>
        <w:t>1</w:t>
      </w:r>
      <w:r w:rsidR="002624CC" w:rsidRPr="001E199E">
        <w:rPr>
          <w:rFonts w:ascii="Bookman Old Style" w:hAnsi="Bookman Old Style"/>
          <w:b/>
          <w:color w:val="000000"/>
          <w:sz w:val="27"/>
          <w:szCs w:val="27"/>
        </w:rPr>
        <w:t xml:space="preserve">0,000/- (Rupees </w:t>
      </w:r>
      <w:r w:rsidR="003942BF" w:rsidRPr="001E199E">
        <w:rPr>
          <w:rFonts w:ascii="Bookman Old Style" w:hAnsi="Bookman Old Style"/>
          <w:b/>
          <w:color w:val="000000"/>
          <w:sz w:val="27"/>
          <w:szCs w:val="27"/>
        </w:rPr>
        <w:t>Six</w:t>
      </w:r>
      <w:r w:rsidR="002624CC" w:rsidRPr="001E199E">
        <w:rPr>
          <w:rFonts w:ascii="Bookman Old Style" w:hAnsi="Bookman Old Style"/>
          <w:b/>
          <w:color w:val="000000"/>
          <w:sz w:val="27"/>
          <w:szCs w:val="27"/>
        </w:rPr>
        <w:t xml:space="preserve"> Lakhs T</w:t>
      </w:r>
      <w:r w:rsidR="003942BF" w:rsidRPr="001E199E">
        <w:rPr>
          <w:rFonts w:ascii="Bookman Old Style" w:hAnsi="Bookman Old Style"/>
          <w:b/>
          <w:color w:val="000000"/>
          <w:sz w:val="27"/>
          <w:szCs w:val="27"/>
        </w:rPr>
        <w:t>en</w:t>
      </w:r>
      <w:r w:rsidR="002624CC" w:rsidRPr="001E199E">
        <w:rPr>
          <w:rFonts w:ascii="Bookman Old Style" w:hAnsi="Bookman Old Style"/>
          <w:b/>
          <w:color w:val="000000"/>
          <w:sz w:val="27"/>
          <w:szCs w:val="27"/>
        </w:rPr>
        <w:t xml:space="preserve"> Thousand Only)</w:t>
      </w:r>
      <w:r w:rsidR="002624CC" w:rsidRPr="001E199E">
        <w:rPr>
          <w:rFonts w:ascii="Bookman Old Style" w:hAnsi="Bookman Old Style"/>
          <w:color w:val="000000"/>
          <w:sz w:val="27"/>
          <w:szCs w:val="27"/>
        </w:rPr>
        <w:t xml:space="preserve"> </w:t>
      </w:r>
      <w:r w:rsidR="00796D27" w:rsidRPr="001E199E">
        <w:rPr>
          <w:rFonts w:ascii="Bookman Old Style" w:hAnsi="Bookman Old Style"/>
          <w:b/>
          <w:color w:val="000000"/>
          <w:sz w:val="27"/>
          <w:szCs w:val="27"/>
        </w:rPr>
        <w:t xml:space="preserve"> </w:t>
      </w:r>
      <w:r w:rsidR="00796D27" w:rsidRPr="001E199E">
        <w:rPr>
          <w:rFonts w:ascii="Bookman Old Style" w:hAnsi="Bookman Old Style"/>
          <w:color w:val="000000"/>
          <w:sz w:val="27"/>
          <w:szCs w:val="27"/>
        </w:rPr>
        <w:t xml:space="preserve">through </w:t>
      </w:r>
      <w:r w:rsidR="008A2916" w:rsidRPr="001E199E">
        <w:rPr>
          <w:rFonts w:ascii="Bookman Old Style" w:hAnsi="Bookman Old Style"/>
          <w:color w:val="000000"/>
          <w:sz w:val="27"/>
          <w:szCs w:val="27"/>
        </w:rPr>
        <w:t>Cheque No.</w:t>
      </w:r>
      <w:r w:rsidR="00796D27" w:rsidRPr="001E199E">
        <w:rPr>
          <w:rFonts w:ascii="Bookman Old Style" w:hAnsi="Bookman Old Style"/>
          <w:color w:val="000000"/>
          <w:sz w:val="27"/>
          <w:szCs w:val="27"/>
        </w:rPr>
        <w:t xml:space="preserve"> </w:t>
      </w:r>
      <w:r w:rsidR="003942BF" w:rsidRPr="001E199E">
        <w:rPr>
          <w:rFonts w:ascii="Bookman Old Style" w:hAnsi="Bookman Old Style"/>
          <w:b/>
          <w:color w:val="000000"/>
          <w:sz w:val="27"/>
          <w:szCs w:val="27"/>
        </w:rPr>
        <w:t>042753</w:t>
      </w:r>
      <w:r w:rsidR="00B95263" w:rsidRPr="001E199E">
        <w:rPr>
          <w:rFonts w:ascii="Bookman Old Style" w:hAnsi="Bookman Old Style"/>
          <w:b/>
          <w:color w:val="000000"/>
          <w:sz w:val="27"/>
          <w:szCs w:val="27"/>
        </w:rPr>
        <w:t xml:space="preserve"> </w:t>
      </w:r>
      <w:r w:rsidR="008A2916" w:rsidRPr="001E199E">
        <w:rPr>
          <w:rFonts w:ascii="Bookman Old Style" w:hAnsi="Bookman Old Style"/>
          <w:color w:val="000000"/>
          <w:sz w:val="27"/>
          <w:szCs w:val="27"/>
        </w:rPr>
        <w:t xml:space="preserve">dated </w:t>
      </w:r>
      <w:r w:rsidR="003942BF" w:rsidRPr="001E199E">
        <w:rPr>
          <w:rFonts w:ascii="Bookman Old Style" w:hAnsi="Bookman Old Style"/>
          <w:b/>
          <w:color w:val="000000"/>
          <w:sz w:val="27"/>
          <w:szCs w:val="27"/>
        </w:rPr>
        <w:t>30</w:t>
      </w:r>
      <w:r w:rsidR="0097756A" w:rsidRPr="001E199E">
        <w:rPr>
          <w:rFonts w:ascii="Bookman Old Style" w:hAnsi="Bookman Old Style"/>
          <w:b/>
          <w:color w:val="000000"/>
          <w:sz w:val="27"/>
          <w:szCs w:val="27"/>
        </w:rPr>
        <w:t>-03-2023</w:t>
      </w:r>
      <w:r w:rsidR="0044015B" w:rsidRPr="001E199E">
        <w:rPr>
          <w:rFonts w:ascii="Bookman Old Style" w:hAnsi="Bookman Old Style"/>
          <w:color w:val="000000"/>
          <w:sz w:val="27"/>
          <w:szCs w:val="27"/>
        </w:rPr>
        <w:t xml:space="preserve"> </w:t>
      </w:r>
      <w:r w:rsidR="006C3EA2" w:rsidRPr="001E199E">
        <w:rPr>
          <w:rFonts w:ascii="Bookman Old Style" w:hAnsi="Bookman Old Style"/>
          <w:color w:val="000000"/>
          <w:sz w:val="27"/>
          <w:szCs w:val="27"/>
        </w:rPr>
        <w:t xml:space="preserve">drawn on </w:t>
      </w:r>
      <w:r w:rsidR="00E73A92" w:rsidRPr="001E199E">
        <w:rPr>
          <w:rFonts w:ascii="Bookman Old Style" w:hAnsi="Bookman Old Style"/>
          <w:color w:val="000000"/>
          <w:sz w:val="27"/>
          <w:szCs w:val="27"/>
        </w:rPr>
        <w:t>Union</w:t>
      </w:r>
      <w:r w:rsidR="0097756A" w:rsidRPr="001E199E">
        <w:rPr>
          <w:rFonts w:ascii="Bookman Old Style" w:hAnsi="Bookman Old Style"/>
          <w:color w:val="000000"/>
          <w:sz w:val="27"/>
          <w:szCs w:val="27"/>
        </w:rPr>
        <w:t xml:space="preserve"> Bank of India</w:t>
      </w:r>
      <w:r w:rsidR="00D3017E" w:rsidRPr="001E199E">
        <w:rPr>
          <w:rFonts w:ascii="Bookman Old Style" w:hAnsi="Bookman Old Style"/>
          <w:color w:val="000000"/>
          <w:sz w:val="27"/>
          <w:szCs w:val="27"/>
        </w:rPr>
        <w:t xml:space="preserve"> </w:t>
      </w:r>
      <w:r w:rsidR="00563124" w:rsidRPr="001E199E">
        <w:rPr>
          <w:rFonts w:ascii="Bookman Old Style" w:hAnsi="Bookman Old Style"/>
          <w:color w:val="000000"/>
          <w:sz w:val="27"/>
          <w:szCs w:val="27"/>
        </w:rPr>
        <w:t xml:space="preserve">and </w:t>
      </w:r>
      <w:r w:rsidR="00D3017E" w:rsidRPr="001E199E">
        <w:rPr>
          <w:rFonts w:ascii="Bookman Old Style" w:hAnsi="Bookman Old Style"/>
          <w:color w:val="000000"/>
          <w:sz w:val="27"/>
          <w:szCs w:val="27"/>
        </w:rPr>
        <w:t>Vendor</w:t>
      </w:r>
      <w:r w:rsidR="00593307" w:rsidRPr="001E199E">
        <w:rPr>
          <w:rFonts w:ascii="Bookman Old Style" w:hAnsi="Bookman Old Style"/>
          <w:color w:val="000000"/>
          <w:sz w:val="27"/>
          <w:szCs w:val="27"/>
        </w:rPr>
        <w:t xml:space="preserve"> </w:t>
      </w:r>
      <w:r w:rsidR="00D3017E" w:rsidRPr="001E199E">
        <w:rPr>
          <w:rFonts w:ascii="Bookman Old Style" w:hAnsi="Bookman Old Style"/>
          <w:color w:val="000000"/>
          <w:sz w:val="27"/>
          <w:szCs w:val="27"/>
        </w:rPr>
        <w:t>acknowledges receipt of the entire sale consideration as mentioned above</w:t>
      </w:r>
      <w:r w:rsidRPr="001E199E">
        <w:rPr>
          <w:rFonts w:ascii="Bookman Old Style" w:hAnsi="Bookman Old Style"/>
          <w:color w:val="000000"/>
          <w:sz w:val="27"/>
          <w:szCs w:val="27"/>
        </w:rPr>
        <w:t>.</w:t>
      </w:r>
    </w:p>
    <w:p w:rsidR="0084236E" w:rsidRPr="001E199E" w:rsidRDefault="00120729" w:rsidP="001E199E">
      <w:pPr>
        <w:pStyle w:val="ListParagraph"/>
        <w:numPr>
          <w:ilvl w:val="0"/>
          <w:numId w:val="7"/>
        </w:numPr>
        <w:tabs>
          <w:tab w:val="left" w:pos="680"/>
        </w:tabs>
        <w:adjustRightInd w:val="0"/>
        <w:ind w:right="461"/>
        <w:rPr>
          <w:rFonts w:ascii="Bookman Old Style" w:hAnsi="Bookman Old Style"/>
          <w:color w:val="000000"/>
          <w:sz w:val="27"/>
          <w:szCs w:val="27"/>
        </w:rPr>
      </w:pPr>
      <w:r w:rsidRPr="001E199E">
        <w:rPr>
          <w:rFonts w:ascii="Bookman Old Style" w:hAnsi="Bookman Old Style"/>
          <w:color w:val="000000"/>
          <w:sz w:val="27"/>
          <w:szCs w:val="27"/>
        </w:rPr>
        <w:t xml:space="preserve">The </w:t>
      </w:r>
      <w:r w:rsidR="006D6990" w:rsidRPr="001E199E">
        <w:rPr>
          <w:rFonts w:ascii="Bookman Old Style" w:hAnsi="Bookman Old Style" w:cs="Bookman Old Style"/>
          <w:sz w:val="27"/>
          <w:szCs w:val="27"/>
        </w:rPr>
        <w:t>Developer/Vendor</w:t>
      </w:r>
      <w:r w:rsidRPr="001E199E">
        <w:rPr>
          <w:rFonts w:ascii="Bookman Old Style" w:hAnsi="Bookman Old Style"/>
          <w:color w:val="000000"/>
          <w:sz w:val="27"/>
          <w:szCs w:val="27"/>
        </w:rPr>
        <w:t xml:space="preserve"> has today delivered vacant peaceful possession of the Schedule Property, free from any kind of </w:t>
      </w:r>
      <w:r w:rsidR="00B63ECA" w:rsidRPr="001E199E">
        <w:rPr>
          <w:rFonts w:ascii="Bookman Old Style" w:hAnsi="Bookman Old Style"/>
          <w:color w:val="000000"/>
          <w:sz w:val="27"/>
          <w:szCs w:val="27"/>
        </w:rPr>
        <w:t xml:space="preserve">attachments and </w:t>
      </w:r>
      <w:r w:rsidRPr="001E199E">
        <w:rPr>
          <w:rFonts w:ascii="Bookman Old Style" w:hAnsi="Bookman Old Style"/>
          <w:color w:val="000000"/>
          <w:sz w:val="27"/>
          <w:szCs w:val="27"/>
        </w:rPr>
        <w:t xml:space="preserve">encumbrances to the </w:t>
      </w:r>
      <w:r w:rsidR="001C2766" w:rsidRPr="001E199E">
        <w:rPr>
          <w:rFonts w:ascii="Bookman Old Style" w:hAnsi="Bookman Old Style"/>
          <w:color w:val="000000"/>
          <w:sz w:val="27"/>
          <w:szCs w:val="27"/>
        </w:rPr>
        <w:t>Purchaser/s</w:t>
      </w:r>
      <w:r w:rsidRPr="001E199E">
        <w:rPr>
          <w:rFonts w:ascii="Bookman Old Style" w:hAnsi="Bookman Old Style"/>
          <w:color w:val="000000"/>
          <w:sz w:val="27"/>
          <w:szCs w:val="27"/>
        </w:rPr>
        <w:t xml:space="preserve"> herein.</w:t>
      </w:r>
    </w:p>
    <w:p w:rsidR="00C301C5" w:rsidRPr="001E199E" w:rsidRDefault="00120729" w:rsidP="001E199E">
      <w:pPr>
        <w:pStyle w:val="ListParagraph"/>
        <w:numPr>
          <w:ilvl w:val="0"/>
          <w:numId w:val="7"/>
        </w:numPr>
        <w:tabs>
          <w:tab w:val="left" w:pos="680"/>
        </w:tabs>
        <w:adjustRightInd w:val="0"/>
        <w:ind w:right="461"/>
        <w:rPr>
          <w:rFonts w:ascii="Bookman Old Style" w:hAnsi="Bookman Old Style"/>
          <w:color w:val="000000"/>
          <w:sz w:val="27"/>
          <w:szCs w:val="27"/>
        </w:rPr>
      </w:pPr>
      <w:r w:rsidRPr="001E199E">
        <w:rPr>
          <w:rFonts w:ascii="Bookman Old Style" w:hAnsi="Bookman Old Style"/>
          <w:color w:val="000000"/>
          <w:sz w:val="27"/>
          <w:szCs w:val="27"/>
        </w:rPr>
        <w:t xml:space="preserve">The </w:t>
      </w:r>
      <w:r w:rsidR="006D6990" w:rsidRPr="001E199E">
        <w:rPr>
          <w:rFonts w:ascii="Bookman Old Style" w:hAnsi="Bookman Old Style" w:cs="Bookman Old Style"/>
          <w:sz w:val="27"/>
          <w:szCs w:val="27"/>
        </w:rPr>
        <w:t>Developer/Vendors</w:t>
      </w:r>
      <w:r w:rsidRPr="001E199E">
        <w:rPr>
          <w:rFonts w:ascii="Bookman Old Style" w:hAnsi="Bookman Old Style"/>
          <w:color w:val="000000"/>
          <w:sz w:val="27"/>
          <w:szCs w:val="27"/>
        </w:rPr>
        <w:t xml:space="preserve"> represents </w:t>
      </w:r>
      <w:r w:rsidR="00060A51" w:rsidRPr="001E199E">
        <w:rPr>
          <w:rFonts w:ascii="Bookman Old Style" w:hAnsi="Bookman Old Style"/>
          <w:color w:val="000000"/>
          <w:sz w:val="27"/>
          <w:szCs w:val="27"/>
        </w:rPr>
        <w:t xml:space="preserve">and assures the </w:t>
      </w:r>
      <w:r w:rsidR="001C2766" w:rsidRPr="001E199E">
        <w:rPr>
          <w:rFonts w:ascii="Bookman Old Style" w:hAnsi="Bookman Old Style"/>
          <w:color w:val="000000"/>
          <w:sz w:val="27"/>
          <w:szCs w:val="27"/>
        </w:rPr>
        <w:t>Purchaser/s</w:t>
      </w:r>
      <w:r w:rsidR="00060A51" w:rsidRPr="001E199E">
        <w:rPr>
          <w:rFonts w:ascii="Bookman Old Style" w:hAnsi="Bookman Old Style"/>
          <w:color w:val="000000"/>
          <w:sz w:val="27"/>
          <w:szCs w:val="27"/>
        </w:rPr>
        <w:t xml:space="preserve"> that </w:t>
      </w:r>
      <w:r w:rsidR="00EE10A3" w:rsidRPr="001E199E">
        <w:rPr>
          <w:rFonts w:ascii="Bookman Old Style" w:hAnsi="Bookman Old Style"/>
          <w:color w:val="000000"/>
          <w:sz w:val="27"/>
          <w:szCs w:val="27"/>
        </w:rPr>
        <w:t>they</w:t>
      </w:r>
      <w:r w:rsidRPr="001E199E">
        <w:rPr>
          <w:rFonts w:ascii="Bookman Old Style" w:hAnsi="Bookman Old Style"/>
          <w:color w:val="000000"/>
          <w:sz w:val="27"/>
          <w:szCs w:val="27"/>
        </w:rPr>
        <w:t xml:space="preserve"> h</w:t>
      </w:r>
      <w:r w:rsidR="00EE10A3" w:rsidRPr="001E199E">
        <w:rPr>
          <w:rFonts w:ascii="Bookman Old Style" w:hAnsi="Bookman Old Style"/>
          <w:color w:val="000000"/>
          <w:sz w:val="27"/>
          <w:szCs w:val="27"/>
        </w:rPr>
        <w:t>ave</w:t>
      </w:r>
      <w:r w:rsidRPr="001E199E">
        <w:rPr>
          <w:rFonts w:ascii="Bookman Old Style" w:hAnsi="Bookman Old Style"/>
          <w:color w:val="000000"/>
          <w:sz w:val="27"/>
          <w:szCs w:val="27"/>
        </w:rPr>
        <w:t xml:space="preserve"> a clear, valid, subsisting, marketable, enforceable title in relation to the schedule property and that there is no legal impediment of whatsoever nature, for absolute sale of the Schedule Property in favour of the </w:t>
      </w:r>
      <w:r w:rsidR="001C2766" w:rsidRPr="001E199E">
        <w:rPr>
          <w:rFonts w:ascii="Bookman Old Style" w:hAnsi="Bookman Old Style"/>
          <w:color w:val="000000"/>
          <w:sz w:val="27"/>
          <w:szCs w:val="27"/>
        </w:rPr>
        <w:t>Purchaser/s</w:t>
      </w:r>
      <w:r w:rsidRPr="001E199E">
        <w:rPr>
          <w:rFonts w:ascii="Bookman Old Style" w:hAnsi="Bookman Old Style"/>
          <w:color w:val="000000"/>
          <w:sz w:val="27"/>
          <w:szCs w:val="27"/>
        </w:rPr>
        <w:t xml:space="preserve"> herein. The </w:t>
      </w:r>
      <w:r w:rsidR="006D6990" w:rsidRPr="001E199E">
        <w:rPr>
          <w:rFonts w:ascii="Bookman Old Style" w:hAnsi="Bookman Old Style" w:cs="Bookman Old Style"/>
          <w:sz w:val="27"/>
          <w:szCs w:val="27"/>
        </w:rPr>
        <w:t>Developer/Vendors</w:t>
      </w:r>
      <w:r w:rsidR="006D6990" w:rsidRPr="001E199E">
        <w:rPr>
          <w:rFonts w:ascii="Bookman Old Style" w:hAnsi="Bookman Old Style"/>
          <w:color w:val="000000"/>
          <w:sz w:val="27"/>
          <w:szCs w:val="27"/>
        </w:rPr>
        <w:t xml:space="preserve"> </w:t>
      </w:r>
      <w:r w:rsidRPr="001E199E">
        <w:rPr>
          <w:rFonts w:ascii="Bookman Old Style" w:hAnsi="Bookman Old Style"/>
          <w:color w:val="000000"/>
          <w:sz w:val="27"/>
          <w:szCs w:val="27"/>
        </w:rPr>
        <w:t>has absolute right and power of alienation and disp</w:t>
      </w:r>
      <w:r w:rsidR="00D70644" w:rsidRPr="001E199E">
        <w:rPr>
          <w:rFonts w:ascii="Bookman Old Style" w:hAnsi="Bookman Old Style"/>
          <w:color w:val="000000"/>
          <w:sz w:val="27"/>
          <w:szCs w:val="27"/>
        </w:rPr>
        <w:t>osal over the Schedule Property.</w:t>
      </w:r>
    </w:p>
    <w:p w:rsidR="00813FFC" w:rsidRDefault="00120729" w:rsidP="001E199E">
      <w:pPr>
        <w:pStyle w:val="ListParagraph"/>
        <w:numPr>
          <w:ilvl w:val="0"/>
          <w:numId w:val="2"/>
        </w:numPr>
        <w:tabs>
          <w:tab w:val="left" w:pos="680"/>
        </w:tabs>
        <w:adjustRightInd w:val="0"/>
        <w:ind w:right="461"/>
        <w:rPr>
          <w:rFonts w:ascii="Bookman Old Style" w:hAnsi="Bookman Old Style"/>
          <w:color w:val="000000"/>
          <w:sz w:val="27"/>
          <w:szCs w:val="27"/>
        </w:rPr>
      </w:pPr>
      <w:r w:rsidRPr="001E199E">
        <w:rPr>
          <w:rFonts w:ascii="Bookman Old Style" w:hAnsi="Bookman Old Style"/>
          <w:color w:val="000000"/>
          <w:sz w:val="27"/>
          <w:szCs w:val="27"/>
        </w:rPr>
        <w:t xml:space="preserve">The </w:t>
      </w:r>
      <w:r w:rsidR="006D6990" w:rsidRPr="001E199E">
        <w:rPr>
          <w:rFonts w:ascii="Bookman Old Style" w:hAnsi="Bookman Old Style" w:cs="Bookman Old Style"/>
          <w:sz w:val="27"/>
          <w:szCs w:val="27"/>
        </w:rPr>
        <w:t>Developer/Vendors</w:t>
      </w:r>
      <w:r w:rsidR="006D6990" w:rsidRPr="001E199E">
        <w:rPr>
          <w:rFonts w:ascii="Bookman Old Style" w:hAnsi="Bookman Old Style"/>
          <w:color w:val="000000"/>
          <w:sz w:val="27"/>
          <w:szCs w:val="27"/>
        </w:rPr>
        <w:t xml:space="preserve"> </w:t>
      </w:r>
      <w:r w:rsidRPr="001E199E">
        <w:rPr>
          <w:rFonts w:ascii="Bookman Old Style" w:hAnsi="Bookman Old Style"/>
          <w:color w:val="000000"/>
          <w:sz w:val="27"/>
          <w:szCs w:val="27"/>
        </w:rPr>
        <w:t xml:space="preserve">represents and assures the </w:t>
      </w:r>
      <w:r w:rsidR="001C2766" w:rsidRPr="001E199E">
        <w:rPr>
          <w:rFonts w:ascii="Bookman Old Style" w:hAnsi="Bookman Old Style"/>
          <w:color w:val="000000"/>
          <w:sz w:val="27"/>
          <w:szCs w:val="27"/>
        </w:rPr>
        <w:t>Purchaser/s</w:t>
      </w:r>
      <w:r w:rsidRPr="001E199E">
        <w:rPr>
          <w:rFonts w:ascii="Bookman Old Style" w:hAnsi="Bookman Old Style"/>
          <w:color w:val="000000"/>
          <w:sz w:val="27"/>
          <w:szCs w:val="27"/>
        </w:rPr>
        <w:t xml:space="preserve"> that the schedule property, is the absolute, exclusive property of the </w:t>
      </w:r>
      <w:r w:rsidR="006D6990" w:rsidRPr="001E199E">
        <w:rPr>
          <w:rFonts w:ascii="Bookman Old Style" w:hAnsi="Bookman Old Style" w:cs="Bookman Old Style"/>
          <w:sz w:val="27"/>
          <w:szCs w:val="27"/>
        </w:rPr>
        <w:t>Developer/Vendors</w:t>
      </w:r>
      <w:r w:rsidR="006D6990" w:rsidRPr="001E199E">
        <w:rPr>
          <w:rFonts w:ascii="Bookman Old Style" w:hAnsi="Bookman Old Style"/>
          <w:color w:val="000000"/>
          <w:sz w:val="27"/>
          <w:szCs w:val="27"/>
        </w:rPr>
        <w:t xml:space="preserve"> </w:t>
      </w:r>
      <w:r w:rsidRPr="001E199E">
        <w:rPr>
          <w:rFonts w:ascii="Bookman Old Style" w:hAnsi="Bookman Old Style"/>
          <w:color w:val="000000"/>
          <w:sz w:val="27"/>
          <w:szCs w:val="27"/>
        </w:rPr>
        <w:t>herein, acquired in the manner detailed above and that no other person/s, family, heir/s, has/have any manner of claim, right, title or interest over the same.</w:t>
      </w:r>
    </w:p>
    <w:p w:rsidR="001E199E" w:rsidRPr="001E199E" w:rsidRDefault="001E199E" w:rsidP="001E199E">
      <w:pPr>
        <w:tabs>
          <w:tab w:val="left" w:pos="90"/>
        </w:tabs>
        <w:autoSpaceDE w:val="0"/>
        <w:autoSpaceDN w:val="0"/>
        <w:adjustRightInd w:val="0"/>
        <w:spacing w:after="0" w:line="240" w:lineRule="auto"/>
        <w:ind w:left="720" w:right="461"/>
        <w:jc w:val="both"/>
        <w:rPr>
          <w:rFonts w:ascii="Bookman Old Style" w:hAnsi="Bookman Old Style"/>
          <w:color w:val="000000"/>
          <w:sz w:val="16"/>
          <w:szCs w:val="16"/>
        </w:rPr>
      </w:pPr>
    </w:p>
    <w:p w:rsidR="001E199E" w:rsidRPr="001E199E" w:rsidRDefault="00120729" w:rsidP="001E199E">
      <w:pPr>
        <w:numPr>
          <w:ilvl w:val="0"/>
          <w:numId w:val="2"/>
        </w:numPr>
        <w:tabs>
          <w:tab w:val="left" w:pos="90"/>
        </w:tabs>
        <w:autoSpaceDE w:val="0"/>
        <w:autoSpaceDN w:val="0"/>
        <w:adjustRightInd w:val="0"/>
        <w:spacing w:after="0" w:line="240" w:lineRule="auto"/>
        <w:ind w:right="461"/>
        <w:jc w:val="both"/>
        <w:rPr>
          <w:rFonts w:ascii="Bookman Old Style" w:hAnsi="Bookman Old Style"/>
          <w:color w:val="000000"/>
          <w:sz w:val="28"/>
          <w:szCs w:val="28"/>
        </w:rPr>
      </w:pPr>
      <w:r w:rsidRPr="001E199E">
        <w:rPr>
          <w:rFonts w:ascii="Bookman Old Style" w:hAnsi="Bookman Old Style"/>
          <w:color w:val="000000"/>
          <w:sz w:val="27"/>
          <w:szCs w:val="27"/>
        </w:rPr>
        <w:t xml:space="preserve">The </w:t>
      </w:r>
      <w:r w:rsidR="006D6990" w:rsidRPr="001E199E">
        <w:rPr>
          <w:rFonts w:ascii="Bookman Old Style" w:hAnsi="Bookman Old Style" w:cs="Bookman Old Style"/>
          <w:sz w:val="27"/>
          <w:szCs w:val="27"/>
        </w:rPr>
        <w:t>Developer/Vendors</w:t>
      </w:r>
      <w:r w:rsidR="006D6990" w:rsidRPr="001E199E">
        <w:rPr>
          <w:rFonts w:ascii="Bookman Old Style" w:hAnsi="Bookman Old Style"/>
          <w:color w:val="000000"/>
          <w:sz w:val="27"/>
          <w:szCs w:val="27"/>
        </w:rPr>
        <w:t xml:space="preserve"> </w:t>
      </w:r>
      <w:r w:rsidRPr="001E199E">
        <w:rPr>
          <w:rFonts w:ascii="Bookman Old Style" w:hAnsi="Bookman Old Style"/>
          <w:color w:val="000000"/>
          <w:sz w:val="27"/>
          <w:szCs w:val="27"/>
        </w:rPr>
        <w:t xml:space="preserve">represents and assures the </w:t>
      </w:r>
      <w:r w:rsidR="001C2766" w:rsidRPr="001E199E">
        <w:rPr>
          <w:rFonts w:ascii="Bookman Old Style" w:hAnsi="Bookman Old Style"/>
          <w:color w:val="000000"/>
          <w:sz w:val="27"/>
          <w:szCs w:val="27"/>
        </w:rPr>
        <w:t>Purchaser/s</w:t>
      </w:r>
      <w:r w:rsidRPr="001E199E">
        <w:rPr>
          <w:rFonts w:ascii="Bookman Old Style" w:hAnsi="Bookman Old Style"/>
          <w:color w:val="000000"/>
          <w:sz w:val="27"/>
          <w:szCs w:val="27"/>
        </w:rPr>
        <w:t xml:space="preserve"> that the Schedule Property is absolutely </w:t>
      </w:r>
      <w:r w:rsidR="001E199E">
        <w:rPr>
          <w:rFonts w:ascii="Bookman Old Style" w:hAnsi="Bookman Old Style"/>
          <w:color w:val="000000"/>
          <w:sz w:val="27"/>
          <w:szCs w:val="27"/>
        </w:rPr>
        <w:t xml:space="preserve">               </w:t>
      </w:r>
      <w:r w:rsidRPr="001E199E">
        <w:rPr>
          <w:rFonts w:ascii="Bookman Old Style" w:hAnsi="Bookman Old Style"/>
          <w:color w:val="000000"/>
          <w:sz w:val="27"/>
          <w:szCs w:val="27"/>
        </w:rPr>
        <w:t>free from encumbrances of whatsoever nature, such as Court</w:t>
      </w:r>
      <w:r w:rsidRPr="001E199E">
        <w:rPr>
          <w:rFonts w:ascii="Bookman Old Style" w:hAnsi="Bookman Old Style"/>
          <w:color w:val="000000"/>
          <w:sz w:val="28"/>
          <w:szCs w:val="28"/>
        </w:rPr>
        <w:t xml:space="preserve"> </w:t>
      </w:r>
      <w:r w:rsidR="001E199E" w:rsidRPr="001E199E">
        <w:rPr>
          <w:rFonts w:ascii="Bookman Old Style" w:hAnsi="Bookman Old Style"/>
          <w:color w:val="000000"/>
          <w:sz w:val="28"/>
          <w:szCs w:val="28"/>
        </w:rPr>
        <w:br w:type="page"/>
      </w:r>
    </w:p>
    <w:p w:rsidR="00CC5B9B" w:rsidRPr="0088377C" w:rsidRDefault="00120729" w:rsidP="001E199E">
      <w:pPr>
        <w:tabs>
          <w:tab w:val="left" w:pos="90"/>
        </w:tabs>
        <w:autoSpaceDE w:val="0"/>
        <w:autoSpaceDN w:val="0"/>
        <w:adjustRightInd w:val="0"/>
        <w:spacing w:after="170"/>
        <w:ind w:left="720" w:right="461"/>
        <w:jc w:val="both"/>
        <w:rPr>
          <w:rFonts w:ascii="Bookman Old Style" w:hAnsi="Bookman Old Style"/>
          <w:color w:val="000000"/>
          <w:sz w:val="28"/>
          <w:szCs w:val="28"/>
        </w:rPr>
      </w:pPr>
      <w:r w:rsidRPr="0088377C">
        <w:rPr>
          <w:rFonts w:ascii="Bookman Old Style" w:hAnsi="Bookman Old Style"/>
          <w:color w:val="000000"/>
          <w:sz w:val="28"/>
          <w:szCs w:val="28"/>
        </w:rPr>
        <w:lastRenderedPageBreak/>
        <w:t xml:space="preserve">attachment, minor’s claim, maintenance claim, charge, lien, </w:t>
      </w:r>
      <w:r w:rsidR="00960756" w:rsidRPr="0088377C">
        <w:rPr>
          <w:rFonts w:ascii="Bookman Old Style" w:hAnsi="Bookman Old Style"/>
          <w:color w:val="000000"/>
          <w:sz w:val="28"/>
          <w:szCs w:val="28"/>
        </w:rPr>
        <w:t>impendence</w:t>
      </w:r>
      <w:r w:rsidR="00E0652F" w:rsidRPr="0088377C">
        <w:rPr>
          <w:rFonts w:ascii="Bookman Old Style" w:hAnsi="Bookman Old Style"/>
          <w:color w:val="000000"/>
          <w:sz w:val="28"/>
          <w:szCs w:val="28"/>
        </w:rPr>
        <w:t xml:space="preserve">, </w:t>
      </w:r>
      <w:r w:rsidRPr="0088377C">
        <w:rPr>
          <w:rFonts w:ascii="Bookman Old Style" w:hAnsi="Bookman Old Style"/>
          <w:color w:val="000000"/>
          <w:sz w:val="28"/>
          <w:szCs w:val="28"/>
        </w:rPr>
        <w:t>acquisition/ requisition proceedings, quasi judicial, revenue recovery proceedings/attachments, statutory debts, etc.</w:t>
      </w:r>
    </w:p>
    <w:p w:rsidR="006C1B5B" w:rsidRPr="0088377C"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8"/>
          <w:szCs w:val="28"/>
        </w:rPr>
      </w:pPr>
      <w:r w:rsidRPr="0088377C">
        <w:rPr>
          <w:rFonts w:ascii="Bookman Old Style" w:hAnsi="Bookman Old Style"/>
          <w:color w:val="000000"/>
          <w:sz w:val="28"/>
          <w:szCs w:val="28"/>
        </w:rPr>
        <w:t xml:space="preserve">The </w:t>
      </w:r>
      <w:r w:rsidR="006D6990" w:rsidRPr="0088377C">
        <w:rPr>
          <w:rFonts w:ascii="Bookman Old Style" w:hAnsi="Bookman Old Style" w:cs="Bookman Old Style"/>
          <w:sz w:val="28"/>
          <w:szCs w:val="28"/>
        </w:rPr>
        <w:t>Developer</w:t>
      </w:r>
      <w:r w:rsidR="006D6990">
        <w:rPr>
          <w:rFonts w:ascii="Bookman Old Style" w:hAnsi="Bookman Old Style" w:cs="Bookman Old Style"/>
          <w:sz w:val="28"/>
          <w:szCs w:val="28"/>
        </w:rPr>
        <w:t>/Vendors</w:t>
      </w:r>
      <w:r w:rsidR="006D6990" w:rsidRPr="0088377C">
        <w:rPr>
          <w:rFonts w:ascii="Bookman Old Style" w:hAnsi="Bookman Old Style"/>
          <w:color w:val="000000"/>
          <w:sz w:val="28"/>
          <w:szCs w:val="28"/>
        </w:rPr>
        <w:t xml:space="preserve"> </w:t>
      </w:r>
      <w:r w:rsidRPr="0088377C">
        <w:rPr>
          <w:rFonts w:ascii="Bookman Old Style" w:hAnsi="Bookman Old Style"/>
          <w:color w:val="000000"/>
          <w:sz w:val="28"/>
          <w:szCs w:val="28"/>
        </w:rPr>
        <w:t xml:space="preserve">represents and assures the </w:t>
      </w:r>
      <w:r w:rsidR="001C2766" w:rsidRPr="0088377C">
        <w:rPr>
          <w:rFonts w:ascii="Bookman Old Style" w:hAnsi="Bookman Old Style"/>
          <w:color w:val="000000"/>
          <w:sz w:val="28"/>
          <w:szCs w:val="28"/>
        </w:rPr>
        <w:t>Purchaser/s</w:t>
      </w:r>
      <w:r w:rsidRPr="0088377C">
        <w:rPr>
          <w:rFonts w:ascii="Bookman Old Style" w:hAnsi="Bookman Old Style"/>
          <w:color w:val="000000"/>
          <w:sz w:val="28"/>
          <w:szCs w:val="28"/>
        </w:rPr>
        <w:t xml:space="preserve"> that in regard to the Schedule Property, up to date property taxes have been paid to MUDA and the </w:t>
      </w:r>
      <w:r w:rsidR="006D6990" w:rsidRPr="0088377C">
        <w:rPr>
          <w:rFonts w:ascii="Bookman Old Style" w:hAnsi="Bookman Old Style" w:cs="Bookman Old Style"/>
          <w:sz w:val="28"/>
          <w:szCs w:val="28"/>
        </w:rPr>
        <w:t>Developer</w:t>
      </w:r>
      <w:r w:rsidR="006D6990">
        <w:rPr>
          <w:rFonts w:ascii="Bookman Old Style" w:hAnsi="Bookman Old Style" w:cs="Bookman Old Style"/>
          <w:sz w:val="28"/>
          <w:szCs w:val="28"/>
        </w:rPr>
        <w:t xml:space="preserve">/Vendors </w:t>
      </w:r>
      <w:r w:rsidRPr="0088377C">
        <w:rPr>
          <w:rFonts w:ascii="Bookman Old Style" w:hAnsi="Bookman Old Style"/>
          <w:color w:val="000000"/>
          <w:sz w:val="28"/>
          <w:szCs w:val="28"/>
        </w:rPr>
        <w:t xml:space="preserve">undertakes to indemnify the </w:t>
      </w:r>
      <w:r w:rsidR="001C2766" w:rsidRPr="0088377C">
        <w:rPr>
          <w:rFonts w:ascii="Bookman Old Style" w:hAnsi="Bookman Old Style"/>
          <w:color w:val="000000"/>
          <w:sz w:val="28"/>
          <w:szCs w:val="28"/>
        </w:rPr>
        <w:t>Purchaser/s</w:t>
      </w:r>
      <w:r w:rsidRPr="0088377C">
        <w:rPr>
          <w:rFonts w:ascii="Bookman Old Style" w:hAnsi="Bookman Old Style"/>
          <w:color w:val="000000"/>
          <w:sz w:val="28"/>
          <w:szCs w:val="28"/>
        </w:rPr>
        <w:t xml:space="preserve"> against any such payment or expense.</w:t>
      </w:r>
    </w:p>
    <w:p w:rsidR="0084236E" w:rsidRPr="0088377C" w:rsidRDefault="00120729" w:rsidP="00894A8D">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8"/>
          <w:szCs w:val="28"/>
        </w:rPr>
      </w:pPr>
      <w:r w:rsidRPr="0088377C">
        <w:rPr>
          <w:rFonts w:ascii="Bookman Old Style" w:hAnsi="Bookman Old Style"/>
          <w:color w:val="000000"/>
          <w:sz w:val="28"/>
          <w:szCs w:val="28"/>
        </w:rPr>
        <w:t xml:space="preserve">The </w:t>
      </w:r>
      <w:r w:rsidR="006D6990" w:rsidRPr="0088377C">
        <w:rPr>
          <w:rFonts w:ascii="Bookman Old Style" w:hAnsi="Bookman Old Style" w:cs="Bookman Old Style"/>
          <w:sz w:val="28"/>
          <w:szCs w:val="28"/>
        </w:rPr>
        <w:t>Developer</w:t>
      </w:r>
      <w:r w:rsidR="006D6990">
        <w:rPr>
          <w:rFonts w:ascii="Bookman Old Style" w:hAnsi="Bookman Old Style" w:cs="Bookman Old Style"/>
          <w:sz w:val="28"/>
          <w:szCs w:val="28"/>
        </w:rPr>
        <w:t>/Vendors</w:t>
      </w:r>
      <w:r w:rsidRPr="0088377C">
        <w:rPr>
          <w:rFonts w:ascii="Bookman Old Style" w:hAnsi="Bookman Old Style"/>
          <w:color w:val="000000"/>
          <w:sz w:val="28"/>
          <w:szCs w:val="28"/>
        </w:rPr>
        <w:t xml:space="preserve"> represents and assures the </w:t>
      </w:r>
      <w:r w:rsidR="001C2766" w:rsidRPr="0088377C">
        <w:rPr>
          <w:rFonts w:ascii="Bookman Old Style" w:hAnsi="Bookman Old Style"/>
          <w:color w:val="000000"/>
          <w:sz w:val="28"/>
          <w:szCs w:val="28"/>
        </w:rPr>
        <w:t>Purchaser/s</w:t>
      </w:r>
      <w:r w:rsidRPr="0088377C">
        <w:rPr>
          <w:rFonts w:ascii="Bookman Old Style" w:hAnsi="Bookman Old Style"/>
          <w:color w:val="000000"/>
          <w:sz w:val="28"/>
          <w:szCs w:val="28"/>
        </w:rPr>
        <w:t xml:space="preserve"> that in regard to the Schedule Property, Khata has been transferred and registered in the name of the </w:t>
      </w:r>
      <w:r w:rsidR="006D6990" w:rsidRPr="0088377C">
        <w:rPr>
          <w:rFonts w:ascii="Bookman Old Style" w:hAnsi="Bookman Old Style" w:cs="Bookman Old Style"/>
          <w:sz w:val="28"/>
          <w:szCs w:val="28"/>
        </w:rPr>
        <w:t>Developer</w:t>
      </w:r>
      <w:r w:rsidR="006D6990">
        <w:rPr>
          <w:rFonts w:ascii="Bookman Old Style" w:hAnsi="Bookman Old Style" w:cs="Bookman Old Style"/>
          <w:sz w:val="28"/>
          <w:szCs w:val="28"/>
        </w:rPr>
        <w:t>/Vendors</w:t>
      </w:r>
      <w:r w:rsidR="006D6990" w:rsidRPr="0088377C">
        <w:rPr>
          <w:rFonts w:ascii="Bookman Old Style" w:hAnsi="Bookman Old Style"/>
          <w:color w:val="000000"/>
          <w:sz w:val="28"/>
          <w:szCs w:val="28"/>
        </w:rPr>
        <w:t xml:space="preserve"> </w:t>
      </w:r>
      <w:r w:rsidRPr="0088377C">
        <w:rPr>
          <w:rFonts w:ascii="Bookman Old Style" w:hAnsi="Bookman Old Style"/>
          <w:color w:val="000000"/>
          <w:sz w:val="28"/>
          <w:szCs w:val="28"/>
        </w:rPr>
        <w:t xml:space="preserve">herein and that subsequent to the execution of this Sale Deed, the </w:t>
      </w:r>
      <w:r w:rsidR="006D6990" w:rsidRPr="0088377C">
        <w:rPr>
          <w:rFonts w:ascii="Bookman Old Style" w:hAnsi="Bookman Old Style" w:cs="Bookman Old Style"/>
          <w:sz w:val="28"/>
          <w:szCs w:val="28"/>
        </w:rPr>
        <w:t>Developer</w:t>
      </w:r>
      <w:r w:rsidR="006D6990">
        <w:rPr>
          <w:rFonts w:ascii="Bookman Old Style" w:hAnsi="Bookman Old Style" w:cs="Bookman Old Style"/>
          <w:sz w:val="28"/>
          <w:szCs w:val="28"/>
        </w:rPr>
        <w:t>/Vendors</w:t>
      </w:r>
      <w:r w:rsidR="006D6990" w:rsidRPr="0088377C">
        <w:rPr>
          <w:rFonts w:ascii="Bookman Old Style" w:hAnsi="Bookman Old Style"/>
          <w:color w:val="000000"/>
          <w:sz w:val="28"/>
          <w:szCs w:val="28"/>
        </w:rPr>
        <w:t xml:space="preserve"> </w:t>
      </w:r>
      <w:r w:rsidRPr="0088377C">
        <w:rPr>
          <w:rFonts w:ascii="Bookman Old Style" w:hAnsi="Bookman Old Style"/>
          <w:color w:val="000000"/>
          <w:sz w:val="28"/>
          <w:szCs w:val="28"/>
        </w:rPr>
        <w:t xml:space="preserve">has no objection for the </w:t>
      </w:r>
      <w:r w:rsidR="001C2766" w:rsidRPr="0088377C">
        <w:rPr>
          <w:rFonts w:ascii="Bookman Old Style" w:hAnsi="Bookman Old Style"/>
          <w:color w:val="000000"/>
          <w:sz w:val="28"/>
          <w:szCs w:val="28"/>
        </w:rPr>
        <w:t>Purchaser/s</w:t>
      </w:r>
      <w:r w:rsidRPr="0088377C">
        <w:rPr>
          <w:rFonts w:ascii="Bookman Old Style" w:hAnsi="Bookman Old Style"/>
          <w:color w:val="000000"/>
          <w:sz w:val="28"/>
          <w:szCs w:val="28"/>
        </w:rPr>
        <w:t xml:space="preserve"> to get the Khata transferred to his</w:t>
      </w:r>
      <w:r w:rsidR="00EE10A3" w:rsidRPr="0088377C">
        <w:rPr>
          <w:rFonts w:ascii="Bookman Old Style" w:hAnsi="Bookman Old Style"/>
          <w:color w:val="000000"/>
          <w:sz w:val="28"/>
          <w:szCs w:val="28"/>
        </w:rPr>
        <w:t>/her</w:t>
      </w:r>
      <w:r w:rsidRPr="0088377C">
        <w:rPr>
          <w:rFonts w:ascii="Bookman Old Style" w:hAnsi="Bookman Old Style"/>
          <w:color w:val="000000"/>
          <w:sz w:val="28"/>
          <w:szCs w:val="28"/>
        </w:rPr>
        <w:t xml:space="preserve"> name in the revenue records. </w:t>
      </w:r>
    </w:p>
    <w:p w:rsidR="00120729" w:rsidRPr="0088377C"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8"/>
          <w:szCs w:val="28"/>
        </w:rPr>
      </w:pPr>
      <w:r w:rsidRPr="0088377C">
        <w:rPr>
          <w:rFonts w:ascii="Bookman Old Style" w:hAnsi="Bookman Old Style"/>
          <w:color w:val="000000"/>
          <w:sz w:val="28"/>
          <w:szCs w:val="28"/>
        </w:rPr>
        <w:t xml:space="preserve">The </w:t>
      </w:r>
      <w:r w:rsidR="006D6990" w:rsidRPr="0088377C">
        <w:rPr>
          <w:rFonts w:ascii="Bookman Old Style" w:hAnsi="Bookman Old Style" w:cs="Bookman Old Style"/>
          <w:sz w:val="28"/>
          <w:szCs w:val="28"/>
        </w:rPr>
        <w:t>Developer</w:t>
      </w:r>
      <w:r w:rsidR="006D6990">
        <w:rPr>
          <w:rFonts w:ascii="Bookman Old Style" w:hAnsi="Bookman Old Style" w:cs="Bookman Old Style"/>
          <w:sz w:val="28"/>
          <w:szCs w:val="28"/>
        </w:rPr>
        <w:t>/Vendors</w:t>
      </w:r>
      <w:r w:rsidR="006D6990" w:rsidRPr="0088377C">
        <w:rPr>
          <w:rFonts w:ascii="Bookman Old Style" w:hAnsi="Bookman Old Style"/>
          <w:color w:val="000000"/>
          <w:sz w:val="28"/>
          <w:szCs w:val="28"/>
        </w:rPr>
        <w:t xml:space="preserve"> </w:t>
      </w:r>
      <w:r w:rsidRPr="0088377C">
        <w:rPr>
          <w:rFonts w:ascii="Bookman Old Style" w:hAnsi="Bookman Old Style"/>
          <w:color w:val="000000"/>
          <w:sz w:val="28"/>
          <w:szCs w:val="28"/>
        </w:rPr>
        <w:t xml:space="preserve">represents and assures the </w:t>
      </w:r>
      <w:r w:rsidR="001C2766" w:rsidRPr="0088377C">
        <w:rPr>
          <w:rFonts w:ascii="Bookman Old Style" w:hAnsi="Bookman Old Style"/>
          <w:color w:val="000000"/>
          <w:sz w:val="28"/>
          <w:szCs w:val="28"/>
        </w:rPr>
        <w:t>Purchaser/s</w:t>
      </w:r>
      <w:r w:rsidRPr="0088377C">
        <w:rPr>
          <w:rFonts w:ascii="Bookman Old Style" w:hAnsi="Bookman Old Style"/>
          <w:color w:val="000000"/>
          <w:sz w:val="28"/>
          <w:szCs w:val="28"/>
        </w:rPr>
        <w:t xml:space="preserve"> that </w:t>
      </w:r>
      <w:r w:rsidR="00EE10A3" w:rsidRPr="0088377C">
        <w:rPr>
          <w:rFonts w:ascii="Bookman Old Style" w:hAnsi="Bookman Old Style"/>
          <w:color w:val="000000"/>
          <w:sz w:val="28"/>
          <w:szCs w:val="28"/>
        </w:rPr>
        <w:t>they have</w:t>
      </w:r>
      <w:r w:rsidRPr="0088377C">
        <w:rPr>
          <w:rFonts w:ascii="Bookman Old Style" w:hAnsi="Bookman Old Style"/>
          <w:color w:val="000000"/>
          <w:sz w:val="28"/>
          <w:szCs w:val="28"/>
        </w:rPr>
        <w:t xml:space="preserve"> not entered into any kind of agreement to convey the scheduled property in favour of any other person other than the </w:t>
      </w:r>
      <w:r w:rsidR="001C2766" w:rsidRPr="0088377C">
        <w:rPr>
          <w:rFonts w:ascii="Bookman Old Style" w:hAnsi="Bookman Old Style"/>
          <w:color w:val="000000"/>
          <w:sz w:val="28"/>
          <w:szCs w:val="28"/>
        </w:rPr>
        <w:t>purchaser/s</w:t>
      </w:r>
      <w:r w:rsidR="005F5ED2" w:rsidRPr="0088377C">
        <w:rPr>
          <w:rFonts w:ascii="Bookman Old Style" w:hAnsi="Bookman Old Style"/>
          <w:color w:val="000000"/>
          <w:sz w:val="28"/>
          <w:szCs w:val="28"/>
        </w:rPr>
        <w:t xml:space="preserve"> </w:t>
      </w:r>
      <w:r w:rsidRPr="0088377C">
        <w:rPr>
          <w:rFonts w:ascii="Bookman Old Style" w:hAnsi="Bookman Old Style"/>
          <w:color w:val="000000"/>
          <w:sz w:val="28"/>
          <w:szCs w:val="28"/>
        </w:rPr>
        <w:t>herein.</w:t>
      </w:r>
    </w:p>
    <w:p w:rsidR="00120729" w:rsidRPr="0088377C"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8"/>
          <w:szCs w:val="28"/>
        </w:rPr>
      </w:pPr>
      <w:r w:rsidRPr="0088377C">
        <w:rPr>
          <w:rFonts w:ascii="Bookman Old Style" w:hAnsi="Bookman Old Style"/>
          <w:color w:val="000000"/>
          <w:sz w:val="28"/>
          <w:szCs w:val="28"/>
        </w:rPr>
        <w:t xml:space="preserve">The </w:t>
      </w:r>
      <w:r w:rsidR="006D6990" w:rsidRPr="0088377C">
        <w:rPr>
          <w:rFonts w:ascii="Bookman Old Style" w:hAnsi="Bookman Old Style" w:cs="Bookman Old Style"/>
          <w:sz w:val="28"/>
          <w:szCs w:val="28"/>
        </w:rPr>
        <w:t>Developer</w:t>
      </w:r>
      <w:r w:rsidR="006D6990">
        <w:rPr>
          <w:rFonts w:ascii="Bookman Old Style" w:hAnsi="Bookman Old Style" w:cs="Bookman Old Style"/>
          <w:sz w:val="28"/>
          <w:szCs w:val="28"/>
        </w:rPr>
        <w:t>/Vendors</w:t>
      </w:r>
      <w:r w:rsidRPr="0088377C">
        <w:rPr>
          <w:rFonts w:ascii="Bookman Old Style" w:hAnsi="Bookman Old Style"/>
          <w:color w:val="000000"/>
          <w:sz w:val="28"/>
          <w:szCs w:val="28"/>
        </w:rPr>
        <w:t xml:space="preserve"> has no objection for the said transfer of Khata, apart from transfer of Electricity and water Meters, if any in the name of the </w:t>
      </w:r>
      <w:r w:rsidR="001C2766" w:rsidRPr="0088377C">
        <w:rPr>
          <w:rFonts w:ascii="Bookman Old Style" w:hAnsi="Bookman Old Style"/>
          <w:color w:val="000000"/>
          <w:sz w:val="28"/>
          <w:szCs w:val="28"/>
        </w:rPr>
        <w:t>Purchaser/s</w:t>
      </w:r>
      <w:r w:rsidRPr="0088377C">
        <w:rPr>
          <w:rFonts w:ascii="Bookman Old Style" w:hAnsi="Bookman Old Style"/>
          <w:color w:val="000000"/>
          <w:sz w:val="28"/>
          <w:szCs w:val="28"/>
        </w:rPr>
        <w:t xml:space="preserve"> herein.</w:t>
      </w:r>
    </w:p>
    <w:p w:rsidR="00813FFC" w:rsidRPr="0088377C"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8"/>
          <w:szCs w:val="28"/>
        </w:rPr>
      </w:pPr>
      <w:r w:rsidRPr="0088377C">
        <w:rPr>
          <w:rFonts w:ascii="Bookman Old Style" w:hAnsi="Bookman Old Style"/>
          <w:color w:val="000000"/>
          <w:sz w:val="28"/>
          <w:szCs w:val="28"/>
        </w:rPr>
        <w:lastRenderedPageBreak/>
        <w:t xml:space="preserve">The </w:t>
      </w:r>
      <w:r w:rsidR="006D6990" w:rsidRPr="0088377C">
        <w:rPr>
          <w:rFonts w:ascii="Bookman Old Style" w:hAnsi="Bookman Old Style" w:cs="Bookman Old Style"/>
          <w:sz w:val="28"/>
          <w:szCs w:val="28"/>
        </w:rPr>
        <w:t>Developer</w:t>
      </w:r>
      <w:r w:rsidR="006D6990">
        <w:rPr>
          <w:rFonts w:ascii="Bookman Old Style" w:hAnsi="Bookman Old Style" w:cs="Bookman Old Style"/>
          <w:sz w:val="28"/>
          <w:szCs w:val="28"/>
        </w:rPr>
        <w:t>/Vendors</w:t>
      </w:r>
      <w:r w:rsidRPr="0088377C">
        <w:rPr>
          <w:rFonts w:ascii="Bookman Old Style" w:hAnsi="Bookman Old Style"/>
          <w:color w:val="000000"/>
          <w:sz w:val="28"/>
          <w:szCs w:val="28"/>
        </w:rPr>
        <w:t xml:space="preserve"> has today delivered the xerox copies of the mother deeds pertaining to the larger composite property and original documents of title and other related revenue records pertaining to the schedule property to the </w:t>
      </w:r>
      <w:r w:rsidR="001C2766" w:rsidRPr="0088377C">
        <w:rPr>
          <w:rFonts w:ascii="Bookman Old Style" w:hAnsi="Bookman Old Style"/>
          <w:color w:val="000000"/>
          <w:sz w:val="28"/>
          <w:szCs w:val="28"/>
        </w:rPr>
        <w:t>Purchaser/s</w:t>
      </w:r>
      <w:r w:rsidRPr="0088377C">
        <w:rPr>
          <w:rFonts w:ascii="Bookman Old Style" w:hAnsi="Bookman Old Style"/>
          <w:color w:val="000000"/>
          <w:sz w:val="28"/>
          <w:szCs w:val="28"/>
        </w:rPr>
        <w:t xml:space="preserve"> and the </w:t>
      </w:r>
      <w:r w:rsidR="001C2766" w:rsidRPr="0088377C">
        <w:rPr>
          <w:rFonts w:ascii="Bookman Old Style" w:hAnsi="Bookman Old Style"/>
          <w:color w:val="000000"/>
          <w:sz w:val="28"/>
          <w:szCs w:val="28"/>
        </w:rPr>
        <w:t>Purchaser/s</w:t>
      </w:r>
      <w:r w:rsidRPr="0088377C">
        <w:rPr>
          <w:rFonts w:ascii="Bookman Old Style" w:hAnsi="Bookman Old Style"/>
          <w:color w:val="000000"/>
          <w:sz w:val="28"/>
          <w:szCs w:val="28"/>
        </w:rPr>
        <w:t xml:space="preserve"> acknowledges receipt of the same.</w:t>
      </w:r>
    </w:p>
    <w:p w:rsidR="00CC5B9B" w:rsidRPr="0088377C"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8"/>
          <w:szCs w:val="28"/>
        </w:rPr>
      </w:pPr>
      <w:r w:rsidRPr="0088377C">
        <w:rPr>
          <w:rFonts w:ascii="Bookman Old Style" w:hAnsi="Bookman Old Style"/>
          <w:color w:val="000000"/>
          <w:sz w:val="28"/>
          <w:szCs w:val="28"/>
        </w:rPr>
        <w:t xml:space="preserve">The </w:t>
      </w:r>
      <w:r w:rsidR="006D6990" w:rsidRPr="0088377C">
        <w:rPr>
          <w:rFonts w:ascii="Bookman Old Style" w:hAnsi="Bookman Old Style" w:cs="Bookman Old Style"/>
          <w:sz w:val="28"/>
          <w:szCs w:val="28"/>
        </w:rPr>
        <w:t>Developer</w:t>
      </w:r>
      <w:r w:rsidR="006D6990">
        <w:rPr>
          <w:rFonts w:ascii="Bookman Old Style" w:hAnsi="Bookman Old Style" w:cs="Bookman Old Style"/>
          <w:sz w:val="28"/>
          <w:szCs w:val="28"/>
        </w:rPr>
        <w:t>/Vendors</w:t>
      </w:r>
      <w:r w:rsidRPr="0088377C">
        <w:rPr>
          <w:rFonts w:ascii="Bookman Old Style" w:hAnsi="Bookman Old Style"/>
          <w:color w:val="000000"/>
          <w:sz w:val="28"/>
          <w:szCs w:val="28"/>
        </w:rPr>
        <w:t xml:space="preserve"> undertakes to indemnify the </w:t>
      </w:r>
      <w:r w:rsidR="001C2766" w:rsidRPr="0088377C">
        <w:rPr>
          <w:rFonts w:ascii="Bookman Old Style" w:hAnsi="Bookman Old Style"/>
          <w:color w:val="000000"/>
          <w:sz w:val="28"/>
          <w:szCs w:val="28"/>
        </w:rPr>
        <w:t>Purchaser/s</w:t>
      </w:r>
      <w:r w:rsidRPr="0088377C">
        <w:rPr>
          <w:rFonts w:ascii="Bookman Old Style" w:hAnsi="Bookman Old Style"/>
          <w:color w:val="000000"/>
          <w:sz w:val="28"/>
          <w:szCs w:val="28"/>
        </w:rPr>
        <w:t xml:space="preserve"> against any loss, expense, damage, the </w:t>
      </w:r>
      <w:r w:rsidR="001C2766" w:rsidRPr="0088377C">
        <w:rPr>
          <w:rFonts w:ascii="Bookman Old Style" w:hAnsi="Bookman Old Style"/>
          <w:color w:val="000000"/>
          <w:sz w:val="28"/>
          <w:szCs w:val="28"/>
        </w:rPr>
        <w:t>Purchaser/s</w:t>
      </w:r>
      <w:r w:rsidRPr="0088377C">
        <w:rPr>
          <w:rFonts w:ascii="Bookman Old Style" w:hAnsi="Bookman Old Style"/>
          <w:color w:val="000000"/>
          <w:sz w:val="28"/>
          <w:szCs w:val="28"/>
        </w:rPr>
        <w:t xml:space="preserve"> may incur/suffer either on account of defect in title or arising from the claim of the third parties, if any.</w:t>
      </w:r>
    </w:p>
    <w:p w:rsidR="001C49F8" w:rsidRPr="006D6990" w:rsidRDefault="00120729" w:rsidP="006D6990">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8"/>
          <w:szCs w:val="28"/>
        </w:rPr>
      </w:pPr>
      <w:r w:rsidRPr="0088377C">
        <w:rPr>
          <w:rFonts w:ascii="Bookman Old Style" w:hAnsi="Bookman Old Style"/>
          <w:color w:val="000000"/>
          <w:sz w:val="28"/>
          <w:szCs w:val="28"/>
        </w:rPr>
        <w:t xml:space="preserve">The </w:t>
      </w:r>
      <w:r w:rsidR="006D6990" w:rsidRPr="0088377C">
        <w:rPr>
          <w:rFonts w:ascii="Bookman Old Style" w:hAnsi="Bookman Old Style" w:cs="Bookman Old Style"/>
          <w:sz w:val="28"/>
          <w:szCs w:val="28"/>
        </w:rPr>
        <w:t>Developer</w:t>
      </w:r>
      <w:r w:rsidR="006D6990">
        <w:rPr>
          <w:rFonts w:ascii="Bookman Old Style" w:hAnsi="Bookman Old Style" w:cs="Bookman Old Style"/>
          <w:sz w:val="28"/>
          <w:szCs w:val="28"/>
        </w:rPr>
        <w:t>/Vendors</w:t>
      </w:r>
      <w:r w:rsidRPr="0088377C">
        <w:rPr>
          <w:rFonts w:ascii="Bookman Old Style" w:hAnsi="Bookman Old Style"/>
          <w:color w:val="000000"/>
          <w:sz w:val="28"/>
          <w:szCs w:val="28"/>
        </w:rPr>
        <w:t xml:space="preserve"> represents and assure</w:t>
      </w:r>
      <w:r w:rsidR="00B73935" w:rsidRPr="0088377C">
        <w:rPr>
          <w:rFonts w:ascii="Bookman Old Style" w:hAnsi="Bookman Old Style"/>
          <w:color w:val="000000"/>
          <w:sz w:val="28"/>
          <w:szCs w:val="28"/>
        </w:rPr>
        <w:t xml:space="preserve">s the </w:t>
      </w:r>
      <w:r w:rsidR="001C2766" w:rsidRPr="0088377C">
        <w:rPr>
          <w:rFonts w:ascii="Bookman Old Style" w:hAnsi="Bookman Old Style"/>
          <w:color w:val="000000"/>
          <w:sz w:val="28"/>
          <w:szCs w:val="28"/>
        </w:rPr>
        <w:t>Purchaser/s</w:t>
      </w:r>
      <w:r w:rsidR="00B73935" w:rsidRPr="0088377C">
        <w:rPr>
          <w:rFonts w:ascii="Bookman Old Style" w:hAnsi="Bookman Old Style"/>
          <w:color w:val="000000"/>
          <w:sz w:val="28"/>
          <w:szCs w:val="28"/>
        </w:rPr>
        <w:t xml:space="preserve"> that </w:t>
      </w:r>
      <w:r w:rsidRPr="0088377C">
        <w:rPr>
          <w:rFonts w:ascii="Bookman Old Style" w:hAnsi="Bookman Old Style"/>
          <w:color w:val="000000"/>
          <w:sz w:val="28"/>
          <w:szCs w:val="28"/>
        </w:rPr>
        <w:t xml:space="preserve">he has not entered into any agreement for sale or for encumbering the Schedule </w:t>
      </w:r>
      <w:bookmarkStart w:id="0" w:name="_GoBack"/>
      <w:bookmarkEnd w:id="0"/>
      <w:r w:rsidRPr="006D6990">
        <w:rPr>
          <w:rFonts w:ascii="Bookman Old Style" w:hAnsi="Bookman Old Style"/>
          <w:color w:val="000000"/>
          <w:sz w:val="28"/>
          <w:szCs w:val="28"/>
        </w:rPr>
        <w:t xml:space="preserve">Property, in any manner whatsoever and in this regard assures the </w:t>
      </w:r>
      <w:r w:rsidR="001C2766" w:rsidRPr="006D6990">
        <w:rPr>
          <w:rFonts w:ascii="Bookman Old Style" w:hAnsi="Bookman Old Style"/>
          <w:color w:val="000000"/>
          <w:sz w:val="28"/>
          <w:szCs w:val="28"/>
        </w:rPr>
        <w:t>Purchaser/s</w:t>
      </w:r>
      <w:r w:rsidRPr="006D6990">
        <w:rPr>
          <w:rFonts w:ascii="Bookman Old Style" w:hAnsi="Bookman Old Style"/>
          <w:color w:val="000000"/>
          <w:sz w:val="28"/>
          <w:szCs w:val="28"/>
        </w:rPr>
        <w:t xml:space="preserve"> that the Schedule Property is absolutely free from encumbrances of whatsoever nature.</w:t>
      </w:r>
    </w:p>
    <w:p w:rsidR="00120729" w:rsidRPr="0088377C" w:rsidRDefault="00120729" w:rsidP="00120729">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8"/>
          <w:szCs w:val="28"/>
        </w:rPr>
      </w:pPr>
      <w:r w:rsidRPr="0088377C">
        <w:rPr>
          <w:rFonts w:ascii="Bookman Old Style" w:hAnsi="Bookman Old Style"/>
          <w:color w:val="000000"/>
          <w:sz w:val="28"/>
          <w:szCs w:val="28"/>
        </w:rPr>
        <w:t xml:space="preserve">The </w:t>
      </w:r>
      <w:r w:rsidR="001C2766" w:rsidRPr="0088377C">
        <w:rPr>
          <w:rFonts w:ascii="Bookman Old Style" w:hAnsi="Bookman Old Style"/>
          <w:color w:val="000000"/>
          <w:sz w:val="28"/>
          <w:szCs w:val="28"/>
        </w:rPr>
        <w:t>Purchaser/s</w:t>
      </w:r>
      <w:r w:rsidRPr="0088377C">
        <w:rPr>
          <w:rFonts w:ascii="Bookman Old Style" w:hAnsi="Bookman Old Style"/>
          <w:color w:val="000000"/>
          <w:sz w:val="28"/>
          <w:szCs w:val="28"/>
        </w:rPr>
        <w:t>, upon execution of this Sale Deed is entitled to quietly, pe</w:t>
      </w:r>
      <w:r w:rsidR="00B11D69" w:rsidRPr="0088377C">
        <w:rPr>
          <w:rFonts w:ascii="Bookman Old Style" w:hAnsi="Bookman Old Style"/>
          <w:color w:val="000000"/>
          <w:sz w:val="28"/>
          <w:szCs w:val="28"/>
        </w:rPr>
        <w:t xml:space="preserve">acefully, hold, possess, enjoy and </w:t>
      </w:r>
      <w:r w:rsidRPr="0088377C">
        <w:rPr>
          <w:rFonts w:ascii="Bookman Old Style" w:hAnsi="Bookman Old Style"/>
          <w:color w:val="000000"/>
          <w:sz w:val="28"/>
          <w:szCs w:val="28"/>
        </w:rPr>
        <w:t xml:space="preserve">exploit the Schedule Property, in any manner the </w:t>
      </w:r>
      <w:r w:rsidR="001C2766" w:rsidRPr="0088377C">
        <w:rPr>
          <w:rFonts w:ascii="Bookman Old Style" w:hAnsi="Bookman Old Style"/>
          <w:color w:val="000000"/>
          <w:sz w:val="28"/>
          <w:szCs w:val="28"/>
        </w:rPr>
        <w:t>Purchaser/s</w:t>
      </w:r>
      <w:r w:rsidRPr="0088377C">
        <w:rPr>
          <w:rFonts w:ascii="Bookman Old Style" w:hAnsi="Bookman Old Style"/>
          <w:color w:val="000000"/>
          <w:sz w:val="28"/>
          <w:szCs w:val="28"/>
        </w:rPr>
        <w:t xml:space="preserve"> deems fit and proper, without any let, hindrance or interference either from the Vendor or anyone claiming under the Vendor.</w:t>
      </w:r>
    </w:p>
    <w:p w:rsidR="00B73935" w:rsidRPr="0088377C" w:rsidRDefault="00120729" w:rsidP="00E03DAF">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8"/>
          <w:szCs w:val="28"/>
        </w:rPr>
      </w:pPr>
      <w:r w:rsidRPr="0088377C">
        <w:rPr>
          <w:rFonts w:ascii="Bookman Old Style" w:hAnsi="Bookman Old Style"/>
          <w:color w:val="000000"/>
          <w:sz w:val="28"/>
          <w:szCs w:val="28"/>
        </w:rPr>
        <w:lastRenderedPageBreak/>
        <w:t xml:space="preserve">The expenses of stamp duty and registration of this Sale Deed is borne by the </w:t>
      </w:r>
      <w:r w:rsidR="001C2766" w:rsidRPr="0088377C">
        <w:rPr>
          <w:rFonts w:ascii="Bookman Old Style" w:hAnsi="Bookman Old Style"/>
          <w:color w:val="000000"/>
          <w:sz w:val="28"/>
          <w:szCs w:val="28"/>
        </w:rPr>
        <w:t>Purchaser/s</w:t>
      </w:r>
      <w:r w:rsidRPr="0088377C">
        <w:rPr>
          <w:rFonts w:ascii="Bookman Old Style" w:hAnsi="Bookman Old Style"/>
          <w:color w:val="000000"/>
          <w:sz w:val="28"/>
          <w:szCs w:val="28"/>
        </w:rPr>
        <w:t xml:space="preserve"> herein exclusively.</w:t>
      </w:r>
    </w:p>
    <w:p w:rsidR="001410F5" w:rsidRPr="0088377C" w:rsidRDefault="001410F5" w:rsidP="001410F5">
      <w:pPr>
        <w:pStyle w:val="Heading1"/>
        <w:ind w:left="2260" w:right="178"/>
        <w:rPr>
          <w:rFonts w:ascii="Bookman Old Style" w:hAnsi="Bookman Old Style"/>
        </w:rPr>
      </w:pPr>
      <w:r w:rsidRPr="0088377C">
        <w:rPr>
          <w:rFonts w:ascii="Bookman Old Style" w:hAnsi="Bookman Old Style"/>
          <w:u w:val="single"/>
        </w:rPr>
        <w:t>SCHEDULE OF THE PROPERTY</w:t>
      </w:r>
    </w:p>
    <w:p w:rsidR="001410F5" w:rsidRPr="0088377C" w:rsidRDefault="001410F5" w:rsidP="001410F5">
      <w:pPr>
        <w:pStyle w:val="BodyText"/>
        <w:rPr>
          <w:rFonts w:ascii="Bookman Old Style" w:hAnsi="Bookman Old Style"/>
          <w:b/>
        </w:rPr>
      </w:pPr>
    </w:p>
    <w:p w:rsidR="001410F5" w:rsidRPr="0088377C" w:rsidRDefault="001410F5" w:rsidP="001410F5">
      <w:pPr>
        <w:pStyle w:val="BodyText"/>
        <w:ind w:right="112"/>
        <w:jc w:val="both"/>
        <w:rPr>
          <w:rFonts w:ascii="Bookman Old Style" w:hAnsi="Bookman Old Style"/>
        </w:rPr>
      </w:pPr>
      <w:r w:rsidRPr="0088377C">
        <w:rPr>
          <w:rFonts w:ascii="Bookman Old Style" w:hAnsi="Bookman Old Style"/>
        </w:rPr>
        <w:t xml:space="preserve">All the piece and parcel of residential </w:t>
      </w:r>
      <w:r w:rsidR="00606AAB" w:rsidRPr="0088377C">
        <w:rPr>
          <w:rFonts w:ascii="Bookman Old Style" w:hAnsi="Bookman Old Style" w:cs="Cambria"/>
        </w:rPr>
        <w:t xml:space="preserve">Site bearing No. </w:t>
      </w:r>
      <w:r w:rsidR="00456F28">
        <w:rPr>
          <w:rFonts w:ascii="Bookman Old Style" w:hAnsi="Bookman Old Style" w:cs="Cambria"/>
          <w:b/>
        </w:rPr>
        <w:t>115</w:t>
      </w:r>
      <w:r w:rsidR="00796D27" w:rsidRPr="0088377C">
        <w:rPr>
          <w:rFonts w:ascii="Bookman Old Style" w:hAnsi="Bookman Old Style" w:cs="Cambria"/>
          <w:b/>
        </w:rPr>
        <w:t xml:space="preserve"> </w:t>
      </w:r>
      <w:r w:rsidR="00606AAB" w:rsidRPr="0088377C">
        <w:rPr>
          <w:rFonts w:ascii="Bookman Old Style" w:hAnsi="Bookman Old Style" w:cs="Cambria"/>
        </w:rPr>
        <w:t xml:space="preserve">in the layout known as </w:t>
      </w:r>
      <w:r w:rsidR="00606AAB" w:rsidRPr="0088377C">
        <w:rPr>
          <w:rFonts w:ascii="Bookman Old Style" w:hAnsi="Bookman Old Style" w:cs="Cambria"/>
          <w:b/>
        </w:rPr>
        <w:t>“PUSHYA LAYOUT”</w:t>
      </w:r>
      <w:r w:rsidR="00606AAB" w:rsidRPr="0088377C">
        <w:rPr>
          <w:rFonts w:ascii="Bookman Old Style" w:hAnsi="Bookman Old Style" w:cs="Cambria"/>
        </w:rPr>
        <w:t xml:space="preserve"> measuring </w:t>
      </w:r>
      <w:r w:rsidR="00606AAB" w:rsidRPr="0088377C">
        <w:rPr>
          <w:rFonts w:ascii="Bookman Old Style" w:hAnsi="Bookman Old Style" w:cs="Cambria"/>
          <w:bCs/>
          <w:lang w:val="en-GB"/>
        </w:rPr>
        <w:t xml:space="preserve"> </w:t>
      </w:r>
      <w:r w:rsidR="0097756A" w:rsidRPr="0088377C">
        <w:rPr>
          <w:rFonts w:ascii="Bookman Old Style" w:hAnsi="Bookman Old Style" w:cs="Cambria"/>
          <w:b/>
          <w:bCs/>
          <w:lang w:val="en-GB"/>
        </w:rPr>
        <w:t xml:space="preserve">East to West : </w:t>
      </w:r>
      <w:r w:rsidR="0097756A">
        <w:rPr>
          <w:rFonts w:ascii="Bookman Old Style" w:hAnsi="Bookman Old Style" w:cs="Cambria"/>
          <w:b/>
          <w:bCs/>
          <w:lang w:val="en-GB"/>
        </w:rPr>
        <w:t>(6.78+6.65)/2</w:t>
      </w:r>
      <w:r w:rsidR="0097756A" w:rsidRPr="0088377C">
        <w:rPr>
          <w:rFonts w:ascii="Bookman Old Style" w:hAnsi="Bookman Old Style" w:cs="Cambria"/>
          <w:b/>
          <w:bCs/>
          <w:lang w:val="en-GB"/>
        </w:rPr>
        <w:t xml:space="preserve"> Mtrs, North to South : </w:t>
      </w:r>
      <w:r w:rsidR="0097756A">
        <w:rPr>
          <w:rFonts w:ascii="Bookman Old Style" w:hAnsi="Bookman Old Style" w:cs="Cambria"/>
          <w:b/>
          <w:bCs/>
          <w:lang w:val="en-GB"/>
        </w:rPr>
        <w:t xml:space="preserve">9.00 </w:t>
      </w:r>
      <w:r w:rsidR="0097756A" w:rsidRPr="0088377C">
        <w:rPr>
          <w:rFonts w:ascii="Bookman Old Style" w:hAnsi="Bookman Old Style" w:cs="Cambria"/>
          <w:b/>
          <w:bCs/>
          <w:lang w:val="en-GB"/>
        </w:rPr>
        <w:t xml:space="preserve">Mtrs Totally measuring </w:t>
      </w:r>
      <w:r w:rsidR="0097756A">
        <w:rPr>
          <w:rFonts w:ascii="Bookman Old Style" w:hAnsi="Bookman Old Style" w:cs="Cambria"/>
          <w:b/>
          <w:bCs/>
          <w:lang w:val="en-GB"/>
        </w:rPr>
        <w:t xml:space="preserve">60.435 </w:t>
      </w:r>
      <w:r w:rsidR="0097756A" w:rsidRPr="0088377C">
        <w:rPr>
          <w:rFonts w:ascii="Bookman Old Style" w:hAnsi="Bookman Old Style" w:cs="Cambria"/>
          <w:b/>
          <w:bCs/>
          <w:lang w:val="en-GB"/>
        </w:rPr>
        <w:t xml:space="preserve">Sq.Mtrs. </w:t>
      </w:r>
      <w:r w:rsidR="00606AAB" w:rsidRPr="0088377C">
        <w:rPr>
          <w:rFonts w:ascii="Bookman Old Style" w:hAnsi="Bookman Old Style" w:cs="Cambria"/>
          <w:bCs/>
          <w:lang w:val="en-GB"/>
        </w:rPr>
        <w:t xml:space="preserve">and the said vacant site has been curved in the lands bearing Sy.No. 141/1 an extent of 0-20 Guntas, 141/3 an extent of 0-21 Guntas, 141/1 an extent of 0-21 Guntas, 142/1 an extent of 0-22.08, 142/3 an extent of 0-22 Guntas, 142/4 an extent of 0-22.08 Guntas, totally measuring 3 Acres 08 guntas which is converted agricultural land into residential lands are situated at </w:t>
      </w:r>
      <w:r w:rsidR="00606AAB" w:rsidRPr="0088377C">
        <w:rPr>
          <w:rFonts w:ascii="Bookman Old Style" w:hAnsi="Bookman Old Style" w:cs="Cambria"/>
        </w:rPr>
        <w:t xml:space="preserve">Maratikyathanahalli Village, Jayapura Hobli, Mysore Taluk </w:t>
      </w:r>
      <w:r w:rsidRPr="0088377C">
        <w:rPr>
          <w:rFonts w:ascii="Bookman Old Style" w:hAnsi="Bookman Old Style"/>
        </w:rPr>
        <w:t>and bounded on :</w:t>
      </w:r>
    </w:p>
    <w:p w:rsidR="00E45489" w:rsidRPr="0088377C" w:rsidRDefault="00E45489" w:rsidP="00456F28">
      <w:pPr>
        <w:pStyle w:val="BodyText"/>
        <w:tabs>
          <w:tab w:val="left" w:pos="6930"/>
        </w:tabs>
        <w:ind w:right="112"/>
        <w:jc w:val="both"/>
        <w:rPr>
          <w:rFonts w:ascii="Bookman Old Style" w:hAnsi="Bookman Old Style"/>
        </w:rPr>
      </w:pPr>
    </w:p>
    <w:p w:rsidR="003500A9" w:rsidRPr="0088377C" w:rsidRDefault="00593307" w:rsidP="00456F28">
      <w:pPr>
        <w:pStyle w:val="BodyText"/>
        <w:tabs>
          <w:tab w:val="left" w:pos="4420"/>
          <w:tab w:val="left" w:pos="4747"/>
          <w:tab w:val="left" w:pos="6930"/>
        </w:tabs>
        <w:ind w:left="2340" w:right="2070"/>
        <w:jc w:val="both"/>
        <w:rPr>
          <w:rFonts w:ascii="Bookman Old Style" w:eastAsiaTheme="minorEastAsia" w:hAnsi="Bookman Old Style" w:cstheme="minorBidi"/>
          <w:lang w:bidi="ar-SA"/>
        </w:rPr>
      </w:pPr>
      <w:r w:rsidRPr="0088377C">
        <w:rPr>
          <w:rFonts w:ascii="Bookman Old Style" w:eastAsiaTheme="minorEastAsia" w:hAnsi="Bookman Old Style" w:cstheme="minorBidi"/>
          <w:lang w:bidi="ar-SA"/>
        </w:rPr>
        <w:t>East</w:t>
      </w:r>
      <w:r w:rsidR="0088377C">
        <w:rPr>
          <w:rFonts w:ascii="Bookman Old Style" w:eastAsiaTheme="minorEastAsia" w:hAnsi="Bookman Old Style" w:cstheme="minorBidi"/>
          <w:lang w:bidi="ar-SA"/>
        </w:rPr>
        <w:t xml:space="preserve"> by     </w:t>
      </w:r>
      <w:r w:rsidRPr="0088377C">
        <w:rPr>
          <w:rFonts w:ascii="Bookman Old Style" w:eastAsiaTheme="minorEastAsia" w:hAnsi="Bookman Old Style" w:cstheme="minorBidi"/>
          <w:lang w:bidi="ar-SA"/>
        </w:rPr>
        <w:t>:</w:t>
      </w:r>
      <w:r w:rsidRPr="0088377C">
        <w:rPr>
          <w:rFonts w:ascii="Bookman Old Style" w:eastAsiaTheme="minorEastAsia" w:hAnsi="Bookman Old Style" w:cstheme="minorBidi"/>
          <w:lang w:bidi="ar-SA"/>
        </w:rPr>
        <w:tab/>
      </w:r>
      <w:r w:rsidR="00456F28">
        <w:rPr>
          <w:rFonts w:ascii="Bookman Old Style" w:eastAsiaTheme="minorEastAsia" w:hAnsi="Bookman Old Style" w:cstheme="minorBidi"/>
          <w:lang w:bidi="ar-SA"/>
        </w:rPr>
        <w:t>Private Property</w:t>
      </w:r>
    </w:p>
    <w:p w:rsidR="003500A9" w:rsidRPr="0088377C" w:rsidRDefault="00593307" w:rsidP="00456F28">
      <w:pPr>
        <w:pStyle w:val="BodyText"/>
        <w:tabs>
          <w:tab w:val="left" w:pos="4420"/>
          <w:tab w:val="left" w:pos="4747"/>
        </w:tabs>
        <w:ind w:left="2340" w:right="2765"/>
        <w:jc w:val="both"/>
        <w:rPr>
          <w:rFonts w:ascii="Bookman Old Style" w:eastAsiaTheme="minorEastAsia" w:hAnsi="Bookman Old Style" w:cstheme="minorBidi"/>
          <w:lang w:bidi="ar-SA"/>
        </w:rPr>
      </w:pPr>
      <w:r w:rsidRPr="0088377C">
        <w:rPr>
          <w:rFonts w:ascii="Bookman Old Style" w:eastAsiaTheme="minorEastAsia" w:hAnsi="Bookman Old Style" w:cstheme="minorBidi"/>
          <w:lang w:bidi="ar-SA"/>
        </w:rPr>
        <w:t>West by</w:t>
      </w:r>
      <w:r w:rsidRPr="0088377C">
        <w:rPr>
          <w:rFonts w:ascii="Bookman Old Style" w:eastAsiaTheme="minorEastAsia" w:hAnsi="Bookman Old Style" w:cstheme="minorBidi"/>
          <w:lang w:bidi="ar-SA"/>
        </w:rPr>
        <w:tab/>
        <w:t xml:space="preserve">: </w:t>
      </w:r>
      <w:r w:rsidRPr="0088377C">
        <w:rPr>
          <w:rFonts w:ascii="Bookman Old Style" w:eastAsiaTheme="minorEastAsia" w:hAnsi="Bookman Old Style" w:cstheme="minorBidi"/>
          <w:lang w:bidi="ar-SA"/>
        </w:rPr>
        <w:tab/>
      </w:r>
      <w:r w:rsidR="00B95263" w:rsidRPr="0088377C">
        <w:rPr>
          <w:rFonts w:ascii="Bookman Old Style" w:eastAsiaTheme="minorEastAsia" w:hAnsi="Bookman Old Style" w:cstheme="minorBidi"/>
          <w:lang w:bidi="ar-SA"/>
        </w:rPr>
        <w:t>Road</w:t>
      </w:r>
    </w:p>
    <w:p w:rsidR="00B95263" w:rsidRPr="0088377C" w:rsidRDefault="00593307" w:rsidP="00456F28">
      <w:pPr>
        <w:pStyle w:val="BodyText"/>
        <w:tabs>
          <w:tab w:val="left" w:pos="4420"/>
          <w:tab w:val="left" w:pos="4747"/>
        </w:tabs>
        <w:ind w:left="2340" w:right="2765"/>
        <w:jc w:val="both"/>
        <w:rPr>
          <w:rFonts w:ascii="Bookman Old Style" w:eastAsiaTheme="minorEastAsia" w:hAnsi="Bookman Old Style" w:cstheme="minorBidi"/>
          <w:lang w:bidi="ar-SA"/>
        </w:rPr>
      </w:pPr>
      <w:r w:rsidRPr="0088377C">
        <w:rPr>
          <w:rFonts w:ascii="Bookman Old Style" w:eastAsiaTheme="minorEastAsia" w:hAnsi="Bookman Old Style" w:cstheme="minorBidi"/>
          <w:lang w:bidi="ar-SA"/>
        </w:rPr>
        <w:t>North by</w:t>
      </w:r>
      <w:r w:rsidRPr="0088377C">
        <w:rPr>
          <w:rFonts w:ascii="Bookman Old Style" w:eastAsiaTheme="minorEastAsia" w:hAnsi="Bookman Old Style" w:cstheme="minorBidi"/>
          <w:lang w:bidi="ar-SA"/>
        </w:rPr>
        <w:tab/>
        <w:t xml:space="preserve">:   </w:t>
      </w:r>
      <w:r w:rsidR="00B95263" w:rsidRPr="0088377C">
        <w:rPr>
          <w:rFonts w:ascii="Bookman Old Style" w:eastAsiaTheme="minorEastAsia" w:hAnsi="Bookman Old Style" w:cstheme="minorBidi"/>
          <w:lang w:bidi="ar-SA"/>
        </w:rPr>
        <w:t xml:space="preserve">Site No. </w:t>
      </w:r>
      <w:r w:rsidR="00456F28">
        <w:rPr>
          <w:rFonts w:ascii="Bookman Old Style" w:eastAsiaTheme="minorEastAsia" w:hAnsi="Bookman Old Style" w:cstheme="minorBidi"/>
          <w:lang w:bidi="ar-SA"/>
        </w:rPr>
        <w:t>116</w:t>
      </w:r>
    </w:p>
    <w:p w:rsidR="00B95263" w:rsidRPr="0088377C" w:rsidRDefault="00593307" w:rsidP="00456F28">
      <w:pPr>
        <w:pStyle w:val="BodyText"/>
        <w:tabs>
          <w:tab w:val="left" w:pos="4420"/>
          <w:tab w:val="left" w:pos="4747"/>
        </w:tabs>
        <w:ind w:left="2340" w:right="2765"/>
        <w:jc w:val="both"/>
        <w:rPr>
          <w:rFonts w:ascii="Bookman Old Style" w:eastAsiaTheme="minorEastAsia" w:hAnsi="Bookman Old Style" w:cstheme="minorBidi"/>
          <w:lang w:bidi="ar-SA"/>
        </w:rPr>
      </w:pPr>
      <w:r w:rsidRPr="0088377C">
        <w:rPr>
          <w:rFonts w:ascii="Bookman Old Style" w:eastAsiaTheme="minorEastAsia" w:hAnsi="Bookman Old Style" w:cstheme="minorBidi"/>
          <w:lang w:bidi="ar-SA"/>
        </w:rPr>
        <w:t>South by</w:t>
      </w:r>
      <w:r w:rsidRPr="0088377C">
        <w:rPr>
          <w:rFonts w:ascii="Bookman Old Style" w:eastAsiaTheme="minorEastAsia" w:hAnsi="Bookman Old Style" w:cstheme="minorBidi"/>
          <w:lang w:bidi="ar-SA"/>
        </w:rPr>
        <w:tab/>
        <w:t xml:space="preserve">:   </w:t>
      </w:r>
      <w:r w:rsidR="00B95263" w:rsidRPr="0088377C">
        <w:rPr>
          <w:rFonts w:ascii="Bookman Old Style" w:eastAsiaTheme="minorEastAsia" w:hAnsi="Bookman Old Style" w:cstheme="minorBidi"/>
          <w:lang w:bidi="ar-SA"/>
        </w:rPr>
        <w:t xml:space="preserve">Site No. </w:t>
      </w:r>
      <w:r w:rsidR="00456F28">
        <w:rPr>
          <w:rFonts w:ascii="Bookman Old Style" w:eastAsiaTheme="minorEastAsia" w:hAnsi="Bookman Old Style" w:cstheme="minorBidi"/>
          <w:lang w:bidi="ar-SA"/>
        </w:rPr>
        <w:t>114</w:t>
      </w:r>
    </w:p>
    <w:p w:rsidR="00593307" w:rsidRPr="0088377C" w:rsidRDefault="00593307" w:rsidP="003500A9">
      <w:pPr>
        <w:pStyle w:val="BodyText"/>
        <w:tabs>
          <w:tab w:val="left" w:pos="4420"/>
          <w:tab w:val="left" w:pos="4747"/>
        </w:tabs>
        <w:ind w:left="2981" w:right="2010"/>
        <w:jc w:val="both"/>
        <w:rPr>
          <w:rFonts w:ascii="Bookman Old Style" w:eastAsiaTheme="minorEastAsia" w:hAnsi="Bookman Old Style" w:cstheme="minorBidi"/>
          <w:lang w:bidi="ar-SA"/>
        </w:rPr>
      </w:pPr>
    </w:p>
    <w:p w:rsidR="001410F5" w:rsidRPr="0088377C" w:rsidRDefault="001410F5" w:rsidP="001410F5">
      <w:pPr>
        <w:ind w:right="179"/>
        <w:jc w:val="both"/>
        <w:rPr>
          <w:rFonts w:ascii="Bookman Old Style" w:hAnsi="Bookman Old Style"/>
          <w:sz w:val="28"/>
          <w:szCs w:val="28"/>
        </w:rPr>
      </w:pPr>
      <w:r w:rsidRPr="0088377C">
        <w:rPr>
          <w:rFonts w:ascii="Bookman Old Style" w:hAnsi="Bookman Old Style"/>
          <w:sz w:val="28"/>
          <w:szCs w:val="28"/>
        </w:rPr>
        <w:t xml:space="preserve">Measurement: </w:t>
      </w:r>
      <w:r w:rsidR="0097756A" w:rsidRPr="0088377C">
        <w:rPr>
          <w:rFonts w:ascii="Bookman Old Style" w:hAnsi="Bookman Old Style" w:cs="Cambria"/>
          <w:b/>
          <w:bCs/>
          <w:sz w:val="28"/>
          <w:szCs w:val="28"/>
          <w:lang w:val="en-GB"/>
        </w:rPr>
        <w:t xml:space="preserve">East to West : </w:t>
      </w:r>
      <w:r w:rsidR="0097756A">
        <w:rPr>
          <w:rFonts w:ascii="Bookman Old Style" w:hAnsi="Bookman Old Style" w:cs="Cambria"/>
          <w:b/>
          <w:bCs/>
          <w:sz w:val="28"/>
          <w:szCs w:val="28"/>
          <w:lang w:val="en-GB"/>
        </w:rPr>
        <w:t>(6.78+6.65)/2</w:t>
      </w:r>
      <w:r w:rsidR="0097756A" w:rsidRPr="0088377C">
        <w:rPr>
          <w:rFonts w:ascii="Bookman Old Style" w:hAnsi="Bookman Old Style" w:cs="Cambria"/>
          <w:b/>
          <w:bCs/>
          <w:sz w:val="28"/>
          <w:szCs w:val="28"/>
          <w:lang w:val="en-GB"/>
        </w:rPr>
        <w:t xml:space="preserve"> Mtrs, North to South : </w:t>
      </w:r>
      <w:r w:rsidR="0097756A">
        <w:rPr>
          <w:rFonts w:ascii="Bookman Old Style" w:hAnsi="Bookman Old Style" w:cs="Cambria"/>
          <w:b/>
          <w:bCs/>
          <w:sz w:val="28"/>
          <w:szCs w:val="28"/>
          <w:lang w:val="en-GB"/>
        </w:rPr>
        <w:t xml:space="preserve">9.00 </w:t>
      </w:r>
      <w:r w:rsidR="0097756A" w:rsidRPr="0088377C">
        <w:rPr>
          <w:rFonts w:ascii="Bookman Old Style" w:hAnsi="Bookman Old Style" w:cs="Cambria"/>
          <w:b/>
          <w:bCs/>
          <w:sz w:val="28"/>
          <w:szCs w:val="28"/>
          <w:lang w:val="en-GB"/>
        </w:rPr>
        <w:t xml:space="preserve">Mtrs Totally measuring </w:t>
      </w:r>
      <w:r w:rsidR="0097756A">
        <w:rPr>
          <w:rFonts w:ascii="Bookman Old Style" w:hAnsi="Bookman Old Style" w:cs="Cambria"/>
          <w:b/>
          <w:bCs/>
          <w:sz w:val="28"/>
          <w:szCs w:val="28"/>
          <w:lang w:val="en-GB"/>
        </w:rPr>
        <w:t xml:space="preserve">60.435 </w:t>
      </w:r>
      <w:r w:rsidR="0097756A" w:rsidRPr="0088377C">
        <w:rPr>
          <w:rFonts w:ascii="Bookman Old Style" w:hAnsi="Bookman Old Style" w:cs="Cambria"/>
          <w:b/>
          <w:bCs/>
          <w:sz w:val="28"/>
          <w:szCs w:val="28"/>
          <w:lang w:val="en-GB"/>
        </w:rPr>
        <w:t xml:space="preserve">Sq.Mtrs. </w:t>
      </w:r>
      <w:r w:rsidRPr="0088377C">
        <w:rPr>
          <w:rFonts w:ascii="Bookman Old Style" w:hAnsi="Bookman Old Style"/>
          <w:sz w:val="28"/>
          <w:szCs w:val="28"/>
        </w:rPr>
        <w:t>of Vacant Site.</w:t>
      </w:r>
    </w:p>
    <w:p w:rsidR="001410F5" w:rsidRPr="0088377C" w:rsidRDefault="001410F5" w:rsidP="001410F5">
      <w:pPr>
        <w:jc w:val="both"/>
        <w:rPr>
          <w:rFonts w:ascii="Bookman Old Style" w:hAnsi="Bookman Old Style"/>
          <w:sz w:val="28"/>
          <w:szCs w:val="28"/>
        </w:rPr>
      </w:pPr>
      <w:r w:rsidRPr="0088377C">
        <w:rPr>
          <w:rFonts w:ascii="Bookman Old Style" w:hAnsi="Bookman Old Style"/>
          <w:sz w:val="28"/>
          <w:szCs w:val="28"/>
        </w:rPr>
        <w:lastRenderedPageBreak/>
        <w:t xml:space="preserve">This Deed of Sale is prepared on information and documents provided by the parties and both the parties have read and understood the contents of the sale deed. </w:t>
      </w:r>
    </w:p>
    <w:p w:rsidR="00A0068A" w:rsidRPr="0088377C" w:rsidRDefault="0088377C" w:rsidP="001410F5">
      <w:pPr>
        <w:jc w:val="both"/>
        <w:rPr>
          <w:rFonts w:ascii="Bookman Old Style" w:hAnsi="Bookman Old Style" w:cs="Calibri"/>
          <w:sz w:val="28"/>
          <w:szCs w:val="28"/>
        </w:rPr>
      </w:pPr>
      <w:r>
        <w:rPr>
          <w:rFonts w:ascii="Bookman Old Style" w:hAnsi="Bookman Old Style"/>
          <w:b/>
          <w:sz w:val="28"/>
          <w:szCs w:val="28"/>
        </w:rPr>
        <w:t>IN WITNESS WHEREOF</w:t>
      </w:r>
      <w:r w:rsidR="001410F5" w:rsidRPr="0088377C">
        <w:rPr>
          <w:rFonts w:ascii="Bookman Old Style" w:hAnsi="Bookman Old Style"/>
          <w:b/>
          <w:sz w:val="28"/>
          <w:szCs w:val="28"/>
        </w:rPr>
        <w:t>,</w:t>
      </w:r>
      <w:r w:rsidR="001410F5" w:rsidRPr="0088377C">
        <w:rPr>
          <w:rFonts w:ascii="Bookman Old Style" w:hAnsi="Bookman Old Style"/>
          <w:sz w:val="28"/>
          <w:szCs w:val="28"/>
        </w:rPr>
        <w:t xml:space="preserve"> the </w:t>
      </w:r>
      <w:r w:rsidR="006D6990" w:rsidRPr="0088377C">
        <w:rPr>
          <w:rFonts w:ascii="Bookman Old Style" w:hAnsi="Bookman Old Style" w:cs="Bookman Old Style"/>
          <w:sz w:val="28"/>
          <w:szCs w:val="28"/>
        </w:rPr>
        <w:t>Developer</w:t>
      </w:r>
      <w:r w:rsidR="006D6990">
        <w:rPr>
          <w:rFonts w:ascii="Bookman Old Style" w:hAnsi="Bookman Old Style" w:cs="Bookman Old Style"/>
          <w:sz w:val="28"/>
          <w:szCs w:val="28"/>
        </w:rPr>
        <w:t>/Vendors</w:t>
      </w:r>
      <w:r w:rsidR="001410F5" w:rsidRPr="0088377C">
        <w:rPr>
          <w:rFonts w:ascii="Bookman Old Style" w:hAnsi="Bookman Old Style"/>
          <w:sz w:val="28"/>
          <w:szCs w:val="28"/>
        </w:rPr>
        <w:t xml:space="preserve"> has executed this deed of absolute sale in favour of the </w:t>
      </w:r>
      <w:r w:rsidR="001C2766" w:rsidRPr="0088377C">
        <w:rPr>
          <w:rFonts w:ascii="Bookman Old Style" w:hAnsi="Bookman Old Style"/>
          <w:sz w:val="28"/>
          <w:szCs w:val="28"/>
        </w:rPr>
        <w:t>purchaser/s</w:t>
      </w:r>
      <w:r w:rsidR="001410F5" w:rsidRPr="0088377C">
        <w:rPr>
          <w:rFonts w:ascii="Bookman Old Style" w:hAnsi="Bookman Old Style"/>
          <w:sz w:val="28"/>
          <w:szCs w:val="28"/>
        </w:rPr>
        <w:t xml:space="preserve"> on the day, month and the year first herein before written.</w:t>
      </w:r>
    </w:p>
    <w:p w:rsidR="001410F5" w:rsidRPr="0088377C" w:rsidRDefault="001410F5" w:rsidP="001410F5">
      <w:pPr>
        <w:jc w:val="both"/>
        <w:rPr>
          <w:rFonts w:ascii="Bookman Old Style" w:hAnsi="Bookman Old Style" w:cs="Calibri"/>
          <w:b/>
          <w:sz w:val="28"/>
          <w:szCs w:val="28"/>
        </w:rPr>
      </w:pPr>
      <w:r w:rsidRPr="0088377C">
        <w:rPr>
          <w:rFonts w:ascii="Bookman Old Style" w:hAnsi="Bookman Old Style"/>
          <w:b/>
          <w:caps/>
          <w:sz w:val="28"/>
          <w:szCs w:val="28"/>
          <w:u w:val="single"/>
        </w:rPr>
        <w:t>Witnesses</w:t>
      </w:r>
      <w:r w:rsidRPr="0088377C">
        <w:rPr>
          <w:rFonts w:ascii="Bookman Old Style" w:hAnsi="Bookman Old Style"/>
          <w:b/>
          <w:sz w:val="28"/>
          <w:szCs w:val="28"/>
        </w:rPr>
        <w:t xml:space="preserve">:- </w:t>
      </w:r>
    </w:p>
    <w:p w:rsidR="00C05B02" w:rsidRDefault="001410F5" w:rsidP="006D6990">
      <w:pPr>
        <w:jc w:val="both"/>
        <w:rPr>
          <w:rFonts w:ascii="Bookman Old Style" w:hAnsi="Bookman Old Style"/>
          <w:b/>
          <w:sz w:val="28"/>
          <w:szCs w:val="28"/>
        </w:rPr>
      </w:pPr>
      <w:r w:rsidRPr="0088377C">
        <w:rPr>
          <w:rFonts w:ascii="Bookman Old Style" w:hAnsi="Bookman Old Style"/>
          <w:b/>
          <w:sz w:val="28"/>
          <w:szCs w:val="28"/>
        </w:rPr>
        <w:t>1.</w:t>
      </w:r>
      <w:r w:rsidRPr="0088377C">
        <w:rPr>
          <w:rFonts w:ascii="Bookman Old Style" w:hAnsi="Bookman Old Style"/>
          <w:b/>
          <w:sz w:val="28"/>
          <w:szCs w:val="28"/>
        </w:rPr>
        <w:tab/>
      </w:r>
      <w:r w:rsidRPr="0088377C">
        <w:rPr>
          <w:rFonts w:ascii="Bookman Old Style" w:hAnsi="Bookman Old Style"/>
          <w:b/>
          <w:sz w:val="28"/>
          <w:szCs w:val="28"/>
        </w:rPr>
        <w:tab/>
      </w:r>
      <w:r w:rsidRPr="0088377C">
        <w:rPr>
          <w:rFonts w:ascii="Bookman Old Style" w:hAnsi="Bookman Old Style"/>
          <w:b/>
          <w:sz w:val="28"/>
          <w:szCs w:val="28"/>
        </w:rPr>
        <w:tab/>
      </w:r>
      <w:r w:rsidRPr="0088377C">
        <w:rPr>
          <w:rFonts w:ascii="Bookman Old Style" w:hAnsi="Bookman Old Style"/>
          <w:b/>
          <w:sz w:val="28"/>
          <w:szCs w:val="28"/>
        </w:rPr>
        <w:tab/>
      </w:r>
      <w:r w:rsidRPr="0088377C">
        <w:rPr>
          <w:rFonts w:ascii="Bookman Old Style" w:hAnsi="Bookman Old Style"/>
          <w:b/>
          <w:sz w:val="28"/>
          <w:szCs w:val="28"/>
        </w:rPr>
        <w:tab/>
      </w:r>
      <w:r w:rsidR="006D6990">
        <w:rPr>
          <w:rFonts w:ascii="Bookman Old Style" w:hAnsi="Bookman Old Style"/>
          <w:b/>
          <w:sz w:val="28"/>
          <w:szCs w:val="28"/>
        </w:rPr>
        <w:tab/>
      </w:r>
      <w:r w:rsidR="006D6990">
        <w:rPr>
          <w:rFonts w:ascii="Bookman Old Style" w:hAnsi="Bookman Old Style"/>
          <w:b/>
          <w:sz w:val="28"/>
          <w:szCs w:val="28"/>
        </w:rPr>
        <w:tab/>
      </w:r>
      <w:r w:rsidR="006D6990">
        <w:rPr>
          <w:rFonts w:ascii="Bookman Old Style" w:hAnsi="Bookman Old Style"/>
          <w:b/>
          <w:sz w:val="28"/>
          <w:szCs w:val="28"/>
        </w:rPr>
        <w:tab/>
      </w:r>
      <w:r w:rsidR="00AA1794" w:rsidRPr="0088377C">
        <w:rPr>
          <w:rFonts w:ascii="Bookman Old Style" w:hAnsi="Bookman Old Style"/>
          <w:b/>
          <w:sz w:val="28"/>
          <w:szCs w:val="28"/>
        </w:rPr>
        <w:t>1.</w:t>
      </w:r>
    </w:p>
    <w:p w:rsidR="001410F5" w:rsidRDefault="00AA1794" w:rsidP="006D6990">
      <w:pPr>
        <w:jc w:val="both"/>
        <w:rPr>
          <w:rFonts w:ascii="Bookman Old Style" w:hAnsi="Bookman Old Style"/>
          <w:b/>
          <w:sz w:val="28"/>
          <w:szCs w:val="28"/>
        </w:rPr>
      </w:pPr>
      <w:r w:rsidRPr="0088377C">
        <w:rPr>
          <w:rFonts w:ascii="Bookman Old Style" w:hAnsi="Bookman Old Style"/>
          <w:b/>
          <w:sz w:val="28"/>
          <w:szCs w:val="28"/>
        </w:rPr>
        <w:t xml:space="preserve"> </w:t>
      </w:r>
    </w:p>
    <w:p w:rsidR="00AA1794" w:rsidRPr="0088377C" w:rsidRDefault="00AA1794" w:rsidP="00AA1794">
      <w:pPr>
        <w:ind w:left="5040" w:firstLine="720"/>
        <w:jc w:val="both"/>
        <w:rPr>
          <w:rFonts w:ascii="Bookman Old Style" w:hAnsi="Bookman Old Style"/>
          <w:b/>
          <w:sz w:val="28"/>
          <w:szCs w:val="28"/>
        </w:rPr>
      </w:pPr>
      <w:r w:rsidRPr="0088377C">
        <w:rPr>
          <w:rFonts w:ascii="Bookman Old Style" w:hAnsi="Bookman Old Style"/>
          <w:b/>
          <w:sz w:val="28"/>
          <w:szCs w:val="28"/>
        </w:rPr>
        <w:t>2.</w:t>
      </w:r>
    </w:p>
    <w:p w:rsidR="001410F5" w:rsidRPr="006D6990" w:rsidRDefault="001410F5" w:rsidP="006D6990">
      <w:pPr>
        <w:pStyle w:val="Heading8"/>
        <w:spacing w:before="0"/>
        <w:ind w:left="4320"/>
        <w:rPr>
          <w:rFonts w:ascii="Bookman Old Style" w:eastAsia="Times New Roman" w:hAnsi="Bookman Old Style" w:cs="Calibri"/>
          <w:b/>
          <w:caps/>
          <w:color w:val="404040"/>
          <w:sz w:val="28"/>
          <w:szCs w:val="28"/>
        </w:rPr>
      </w:pPr>
      <w:r w:rsidRPr="0088377C">
        <w:rPr>
          <w:rFonts w:ascii="Bookman Old Style" w:eastAsia="Times New Roman" w:hAnsi="Bookman Old Style" w:cs="Calibri"/>
          <w:b/>
          <w:color w:val="404040"/>
          <w:sz w:val="28"/>
          <w:szCs w:val="28"/>
        </w:rPr>
        <w:tab/>
      </w:r>
      <w:r w:rsidRPr="0088377C">
        <w:rPr>
          <w:rFonts w:ascii="Bookman Old Style" w:eastAsia="Times New Roman" w:hAnsi="Bookman Old Style" w:cs="Calibri"/>
          <w:b/>
          <w:color w:val="404040"/>
          <w:sz w:val="28"/>
          <w:szCs w:val="28"/>
        </w:rPr>
        <w:tab/>
      </w:r>
      <w:r w:rsidRPr="0088377C">
        <w:rPr>
          <w:rFonts w:ascii="Bookman Old Style" w:eastAsia="Times New Roman" w:hAnsi="Bookman Old Style" w:cs="Calibri"/>
          <w:b/>
          <w:color w:val="404040"/>
          <w:sz w:val="28"/>
          <w:szCs w:val="28"/>
        </w:rPr>
        <w:tab/>
      </w:r>
      <w:r w:rsidRPr="0088377C">
        <w:rPr>
          <w:rFonts w:ascii="Bookman Old Style" w:eastAsia="Times New Roman" w:hAnsi="Bookman Old Style" w:cs="Calibri"/>
          <w:b/>
          <w:color w:val="404040"/>
          <w:sz w:val="28"/>
          <w:szCs w:val="28"/>
        </w:rPr>
        <w:tab/>
      </w:r>
      <w:r w:rsidRPr="0088377C">
        <w:rPr>
          <w:rFonts w:ascii="Bookman Old Style" w:eastAsia="Times New Roman" w:hAnsi="Bookman Old Style" w:cs="Calibri"/>
          <w:b/>
          <w:color w:val="404040"/>
          <w:sz w:val="28"/>
          <w:szCs w:val="28"/>
        </w:rPr>
        <w:tab/>
      </w:r>
      <w:r w:rsidRPr="0088377C">
        <w:rPr>
          <w:rFonts w:ascii="Bookman Old Style" w:eastAsia="Times New Roman" w:hAnsi="Bookman Old Style" w:cs="Calibri"/>
          <w:b/>
          <w:color w:val="404040"/>
          <w:sz w:val="28"/>
          <w:szCs w:val="28"/>
        </w:rPr>
        <w:tab/>
      </w:r>
      <w:r w:rsidRPr="0088377C">
        <w:rPr>
          <w:rFonts w:ascii="Bookman Old Style" w:eastAsia="Times New Roman" w:hAnsi="Bookman Old Style" w:cs="Calibri"/>
          <w:b/>
          <w:color w:val="404040"/>
          <w:sz w:val="28"/>
          <w:szCs w:val="28"/>
        </w:rPr>
        <w:tab/>
      </w:r>
      <w:r w:rsidR="006D6990">
        <w:rPr>
          <w:rFonts w:ascii="Bookman Old Style" w:eastAsia="Times New Roman" w:hAnsi="Bookman Old Style" w:cs="Calibri"/>
          <w:b/>
          <w:color w:val="404040"/>
          <w:sz w:val="28"/>
          <w:szCs w:val="28"/>
        </w:rPr>
        <w:tab/>
        <w:t xml:space="preserve">         </w:t>
      </w:r>
      <w:r w:rsidR="006D6990" w:rsidRPr="006D6990">
        <w:rPr>
          <w:rFonts w:ascii="Bookman Old Style" w:eastAsiaTheme="minorEastAsia" w:hAnsi="Bookman Old Style" w:cstheme="minorBidi"/>
          <w:b/>
          <w:caps/>
          <w:color w:val="auto"/>
          <w:sz w:val="28"/>
          <w:szCs w:val="28"/>
          <w:lang w:bidi="ar-SA"/>
        </w:rPr>
        <w:t>Developer/Vendors</w:t>
      </w:r>
    </w:p>
    <w:p w:rsidR="001C2766" w:rsidRPr="0088377C" w:rsidRDefault="001410F5" w:rsidP="001410F5">
      <w:pPr>
        <w:rPr>
          <w:rFonts w:ascii="Bookman Old Style" w:hAnsi="Bookman Old Style"/>
          <w:b/>
          <w:sz w:val="28"/>
          <w:szCs w:val="28"/>
        </w:rPr>
      </w:pPr>
      <w:r w:rsidRPr="0088377C">
        <w:rPr>
          <w:rFonts w:ascii="Bookman Old Style" w:hAnsi="Bookman Old Style"/>
          <w:b/>
          <w:sz w:val="28"/>
          <w:szCs w:val="28"/>
        </w:rPr>
        <w:t>2.</w:t>
      </w:r>
    </w:p>
    <w:p w:rsidR="00C05B02" w:rsidRDefault="00C05B02" w:rsidP="001C2766">
      <w:pPr>
        <w:ind w:left="5040" w:firstLine="720"/>
        <w:jc w:val="both"/>
        <w:rPr>
          <w:rFonts w:ascii="Bookman Old Style" w:hAnsi="Bookman Old Style"/>
          <w:b/>
          <w:sz w:val="28"/>
          <w:szCs w:val="28"/>
        </w:rPr>
      </w:pPr>
    </w:p>
    <w:p w:rsidR="001410F5" w:rsidRPr="0088377C" w:rsidRDefault="00D01026" w:rsidP="00294F5B">
      <w:pPr>
        <w:spacing w:after="0" w:line="240" w:lineRule="auto"/>
        <w:ind w:left="5760"/>
        <w:rPr>
          <w:rFonts w:ascii="Bookman Old Style" w:eastAsia="Times New Roman" w:hAnsi="Bookman Old Style" w:cs="Calibri"/>
          <w:b/>
          <w:bCs/>
          <w:i/>
          <w:color w:val="404040"/>
          <w:sz w:val="28"/>
          <w:szCs w:val="28"/>
        </w:rPr>
      </w:pPr>
      <w:r>
        <w:rPr>
          <w:rFonts w:ascii="Bookman Old Style" w:hAnsi="Bookman Old Style" w:cstheme="minorHAnsi"/>
          <w:b/>
          <w:sz w:val="28"/>
          <w:szCs w:val="28"/>
        </w:rPr>
        <w:t xml:space="preserve"> </w:t>
      </w:r>
      <w:r w:rsidR="006D6990">
        <w:rPr>
          <w:rFonts w:ascii="Bookman Old Style" w:hAnsi="Bookman Old Style" w:cstheme="minorHAnsi"/>
          <w:b/>
          <w:sz w:val="28"/>
          <w:szCs w:val="28"/>
        </w:rPr>
        <w:t xml:space="preserve">     </w:t>
      </w:r>
      <w:r>
        <w:rPr>
          <w:rFonts w:ascii="Bookman Old Style" w:hAnsi="Bookman Old Style" w:cstheme="minorHAnsi"/>
          <w:b/>
          <w:sz w:val="28"/>
          <w:szCs w:val="28"/>
        </w:rPr>
        <w:t xml:space="preserve"> </w:t>
      </w:r>
      <w:r w:rsidR="001C2766" w:rsidRPr="0088377C">
        <w:rPr>
          <w:rFonts w:ascii="Bookman Old Style" w:eastAsia="Calibri" w:hAnsi="Bookman Old Style" w:cs="Calibri"/>
          <w:b/>
          <w:bCs/>
          <w:sz w:val="28"/>
          <w:szCs w:val="28"/>
        </w:rPr>
        <w:t>PURCHASER/S</w:t>
      </w:r>
    </w:p>
    <w:p w:rsidR="001410F5" w:rsidRPr="0088377C" w:rsidRDefault="001410F5" w:rsidP="00EF23B5">
      <w:pPr>
        <w:spacing w:after="0"/>
        <w:rPr>
          <w:rFonts w:ascii="Bookman Old Style" w:eastAsia="Calibri" w:hAnsi="Bookman Old Style" w:cs="Calibri"/>
          <w:b/>
          <w:sz w:val="28"/>
          <w:szCs w:val="28"/>
        </w:rPr>
      </w:pPr>
    </w:p>
    <w:p w:rsidR="001410F5" w:rsidRPr="0088377C" w:rsidRDefault="001410F5" w:rsidP="00866BCA">
      <w:pPr>
        <w:pStyle w:val="BodyText"/>
        <w:rPr>
          <w:rFonts w:ascii="Bookman Old Style" w:hAnsi="Bookman Old Style"/>
        </w:rPr>
      </w:pPr>
    </w:p>
    <w:sectPr w:rsidR="001410F5" w:rsidRPr="0088377C" w:rsidSect="002C541B">
      <w:footerReference w:type="default" r:id="rId8"/>
      <w:pgSz w:w="12240" w:h="15840"/>
      <w:pgMar w:top="4320" w:right="1440" w:bottom="216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1BD1" w:rsidRDefault="002D1BD1" w:rsidP="00051462">
      <w:pPr>
        <w:spacing w:after="0" w:line="240" w:lineRule="auto"/>
      </w:pPr>
      <w:r>
        <w:separator/>
      </w:r>
    </w:p>
  </w:endnote>
  <w:endnote w:type="continuationSeparator" w:id="1">
    <w:p w:rsidR="002D1BD1" w:rsidRDefault="002D1BD1" w:rsidP="000514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Nudi Akshar-10">
    <w:panose1 w:val="00000000000000000000"/>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44924"/>
      <w:docPartObj>
        <w:docPartGallery w:val="Page Numbers (Bottom of Page)"/>
        <w:docPartUnique/>
      </w:docPartObj>
    </w:sdtPr>
    <w:sdtContent>
      <w:p w:rsidR="00AA1794" w:rsidRDefault="00E96E4D">
        <w:pPr>
          <w:pStyle w:val="Footer"/>
          <w:jc w:val="right"/>
        </w:pPr>
        <w:fldSimple w:instr=" PAGE   \* MERGEFORMAT ">
          <w:r w:rsidR="001E199E">
            <w:rPr>
              <w:noProof/>
            </w:rPr>
            <w:t>9</w:t>
          </w:r>
        </w:fldSimple>
      </w:p>
    </w:sdtContent>
  </w:sdt>
  <w:p w:rsidR="00AA1794" w:rsidRDefault="00AA17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1BD1" w:rsidRDefault="002D1BD1" w:rsidP="00051462">
      <w:pPr>
        <w:spacing w:after="0" w:line="240" w:lineRule="auto"/>
      </w:pPr>
      <w:r>
        <w:separator/>
      </w:r>
    </w:p>
  </w:footnote>
  <w:footnote w:type="continuationSeparator" w:id="1">
    <w:p w:rsidR="002D1BD1" w:rsidRDefault="002D1BD1" w:rsidP="000514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E43DB"/>
    <w:multiLevelType w:val="hybridMultilevel"/>
    <w:tmpl w:val="922AD76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A6474E"/>
    <w:multiLevelType w:val="hybridMultilevel"/>
    <w:tmpl w:val="B9522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A20FDC"/>
    <w:multiLevelType w:val="hybridMultilevel"/>
    <w:tmpl w:val="9C1A0012"/>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CC5793"/>
    <w:multiLevelType w:val="hybridMultilevel"/>
    <w:tmpl w:val="2902BC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9007A6"/>
    <w:multiLevelType w:val="hybridMultilevel"/>
    <w:tmpl w:val="D5C09E06"/>
    <w:lvl w:ilvl="0" w:tplc="D3B0BBF0">
      <w:start w:val="1"/>
      <w:numFmt w:val="decimal"/>
      <w:lvlText w:val="%1."/>
      <w:lvlJc w:val="left"/>
      <w:pPr>
        <w:ind w:left="820" w:hanging="360"/>
      </w:pPr>
      <w:rPr>
        <w:rFonts w:ascii="Calibri" w:eastAsia="Calibri" w:hAnsi="Calibri" w:cs="Calibri" w:hint="default"/>
        <w:spacing w:val="-1"/>
        <w:w w:val="100"/>
        <w:sz w:val="24"/>
        <w:szCs w:val="24"/>
        <w:lang w:val="en-US" w:eastAsia="en-US" w:bidi="en-US"/>
      </w:rPr>
    </w:lvl>
    <w:lvl w:ilvl="1" w:tplc="98CC3F3E">
      <w:numFmt w:val="bullet"/>
      <w:lvlText w:val="•"/>
      <w:lvlJc w:val="left"/>
      <w:pPr>
        <w:ind w:left="1662" w:hanging="360"/>
      </w:pPr>
      <w:rPr>
        <w:lang w:val="en-US" w:eastAsia="en-US" w:bidi="en-US"/>
      </w:rPr>
    </w:lvl>
    <w:lvl w:ilvl="2" w:tplc="AF5265BA">
      <w:numFmt w:val="bullet"/>
      <w:lvlText w:val="•"/>
      <w:lvlJc w:val="left"/>
      <w:pPr>
        <w:ind w:left="2505" w:hanging="360"/>
      </w:pPr>
      <w:rPr>
        <w:lang w:val="en-US" w:eastAsia="en-US" w:bidi="en-US"/>
      </w:rPr>
    </w:lvl>
    <w:lvl w:ilvl="3" w:tplc="FCCE33FA">
      <w:numFmt w:val="bullet"/>
      <w:lvlText w:val="•"/>
      <w:lvlJc w:val="left"/>
      <w:pPr>
        <w:ind w:left="3347" w:hanging="360"/>
      </w:pPr>
      <w:rPr>
        <w:lang w:val="en-US" w:eastAsia="en-US" w:bidi="en-US"/>
      </w:rPr>
    </w:lvl>
    <w:lvl w:ilvl="4" w:tplc="6E1CC58C">
      <w:numFmt w:val="bullet"/>
      <w:lvlText w:val="•"/>
      <w:lvlJc w:val="left"/>
      <w:pPr>
        <w:ind w:left="4190" w:hanging="360"/>
      </w:pPr>
      <w:rPr>
        <w:lang w:val="en-US" w:eastAsia="en-US" w:bidi="en-US"/>
      </w:rPr>
    </w:lvl>
    <w:lvl w:ilvl="5" w:tplc="3AE612E8">
      <w:numFmt w:val="bullet"/>
      <w:lvlText w:val="•"/>
      <w:lvlJc w:val="left"/>
      <w:pPr>
        <w:ind w:left="5033" w:hanging="360"/>
      </w:pPr>
      <w:rPr>
        <w:lang w:val="en-US" w:eastAsia="en-US" w:bidi="en-US"/>
      </w:rPr>
    </w:lvl>
    <w:lvl w:ilvl="6" w:tplc="B1129790">
      <w:numFmt w:val="bullet"/>
      <w:lvlText w:val="•"/>
      <w:lvlJc w:val="left"/>
      <w:pPr>
        <w:ind w:left="5875" w:hanging="360"/>
      </w:pPr>
      <w:rPr>
        <w:lang w:val="en-US" w:eastAsia="en-US" w:bidi="en-US"/>
      </w:rPr>
    </w:lvl>
    <w:lvl w:ilvl="7" w:tplc="DC66D4AE">
      <w:numFmt w:val="bullet"/>
      <w:lvlText w:val="•"/>
      <w:lvlJc w:val="left"/>
      <w:pPr>
        <w:ind w:left="6718" w:hanging="360"/>
      </w:pPr>
      <w:rPr>
        <w:lang w:val="en-US" w:eastAsia="en-US" w:bidi="en-US"/>
      </w:rPr>
    </w:lvl>
    <w:lvl w:ilvl="8" w:tplc="BB5094D0">
      <w:numFmt w:val="bullet"/>
      <w:lvlText w:val="•"/>
      <w:lvlJc w:val="left"/>
      <w:pPr>
        <w:ind w:left="7561" w:hanging="360"/>
      </w:pPr>
      <w:rPr>
        <w:lang w:val="en-US" w:eastAsia="en-US" w:bidi="en-US"/>
      </w:rPr>
    </w:lvl>
  </w:abstractNum>
  <w:abstractNum w:abstractNumId="5">
    <w:nsid w:val="34223ED0"/>
    <w:multiLevelType w:val="hybridMultilevel"/>
    <w:tmpl w:val="EBEE9D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D43DA5"/>
    <w:multiLevelType w:val="hybridMultilevel"/>
    <w:tmpl w:val="49AE0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lvlOverride w:ilvl="0">
      <w:startOverride w:val="1"/>
    </w:lvlOverride>
    <w:lvlOverride w:ilvl="1"/>
    <w:lvlOverride w:ilvl="2"/>
    <w:lvlOverride w:ilvl="3"/>
    <w:lvlOverride w:ilvl="4"/>
    <w:lvlOverride w:ilvl="5"/>
    <w:lvlOverride w:ilvl="6"/>
    <w:lvlOverride w:ilvl="7"/>
    <w:lvlOverride w:ilvl="8"/>
  </w:num>
  <w:num w:numId="2">
    <w:abstractNumId w:val="0"/>
  </w:num>
  <w:num w:numId="3">
    <w:abstractNumId w:val="2"/>
  </w:num>
  <w:num w:numId="4">
    <w:abstractNumId w:val="5"/>
  </w:num>
  <w:num w:numId="5">
    <w:abstractNumId w:val="3"/>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410F5"/>
    <w:rsid w:val="00001A7A"/>
    <w:rsid w:val="00001F36"/>
    <w:rsid w:val="000067C9"/>
    <w:rsid w:val="00015041"/>
    <w:rsid w:val="00017028"/>
    <w:rsid w:val="0002236F"/>
    <w:rsid w:val="00022776"/>
    <w:rsid w:val="00035A3A"/>
    <w:rsid w:val="00041200"/>
    <w:rsid w:val="000452D7"/>
    <w:rsid w:val="000510F7"/>
    <w:rsid w:val="00051462"/>
    <w:rsid w:val="00054856"/>
    <w:rsid w:val="00060A51"/>
    <w:rsid w:val="00073075"/>
    <w:rsid w:val="00077191"/>
    <w:rsid w:val="00091A90"/>
    <w:rsid w:val="00092E66"/>
    <w:rsid w:val="000A5E54"/>
    <w:rsid w:val="000B4C69"/>
    <w:rsid w:val="000C35AC"/>
    <w:rsid w:val="000D7238"/>
    <w:rsid w:val="000D7DE7"/>
    <w:rsid w:val="000E1485"/>
    <w:rsid w:val="000E387C"/>
    <w:rsid w:val="000E4B1E"/>
    <w:rsid w:val="000E59C5"/>
    <w:rsid w:val="000F467E"/>
    <w:rsid w:val="000F6FB6"/>
    <w:rsid w:val="001003BE"/>
    <w:rsid w:val="00101DDD"/>
    <w:rsid w:val="00106DE8"/>
    <w:rsid w:val="00113D9B"/>
    <w:rsid w:val="0011451A"/>
    <w:rsid w:val="00120729"/>
    <w:rsid w:val="00136D72"/>
    <w:rsid w:val="001410F5"/>
    <w:rsid w:val="00150612"/>
    <w:rsid w:val="00152A56"/>
    <w:rsid w:val="00171166"/>
    <w:rsid w:val="00174FAC"/>
    <w:rsid w:val="00180111"/>
    <w:rsid w:val="00185319"/>
    <w:rsid w:val="00185E12"/>
    <w:rsid w:val="00190CBD"/>
    <w:rsid w:val="001914CE"/>
    <w:rsid w:val="001941EC"/>
    <w:rsid w:val="00196AA1"/>
    <w:rsid w:val="001A13B7"/>
    <w:rsid w:val="001A22B9"/>
    <w:rsid w:val="001A5094"/>
    <w:rsid w:val="001A51EA"/>
    <w:rsid w:val="001B20CE"/>
    <w:rsid w:val="001B6D3B"/>
    <w:rsid w:val="001C0500"/>
    <w:rsid w:val="001C2766"/>
    <w:rsid w:val="001C49F8"/>
    <w:rsid w:val="001C78EF"/>
    <w:rsid w:val="001D67EC"/>
    <w:rsid w:val="001E199E"/>
    <w:rsid w:val="001E23AE"/>
    <w:rsid w:val="001E26B2"/>
    <w:rsid w:val="001E2EED"/>
    <w:rsid w:val="001F11B9"/>
    <w:rsid w:val="001F18FA"/>
    <w:rsid w:val="001F3582"/>
    <w:rsid w:val="00201114"/>
    <w:rsid w:val="00202BE5"/>
    <w:rsid w:val="00205968"/>
    <w:rsid w:val="00214B19"/>
    <w:rsid w:val="0022521A"/>
    <w:rsid w:val="00227606"/>
    <w:rsid w:val="00237620"/>
    <w:rsid w:val="00240A8F"/>
    <w:rsid w:val="00244F72"/>
    <w:rsid w:val="00254A05"/>
    <w:rsid w:val="00260A67"/>
    <w:rsid w:val="002612FF"/>
    <w:rsid w:val="002624CC"/>
    <w:rsid w:val="00262D79"/>
    <w:rsid w:val="00266622"/>
    <w:rsid w:val="00277854"/>
    <w:rsid w:val="00277BB7"/>
    <w:rsid w:val="002837BC"/>
    <w:rsid w:val="00285A12"/>
    <w:rsid w:val="00290DBD"/>
    <w:rsid w:val="002918B0"/>
    <w:rsid w:val="002939DF"/>
    <w:rsid w:val="00294F5B"/>
    <w:rsid w:val="002A2027"/>
    <w:rsid w:val="002B46F1"/>
    <w:rsid w:val="002B54F5"/>
    <w:rsid w:val="002C541B"/>
    <w:rsid w:val="002D1BD1"/>
    <w:rsid w:val="002D4C93"/>
    <w:rsid w:val="002D756F"/>
    <w:rsid w:val="002E040B"/>
    <w:rsid w:val="002E1A18"/>
    <w:rsid w:val="002F12EC"/>
    <w:rsid w:val="002F296A"/>
    <w:rsid w:val="00302A23"/>
    <w:rsid w:val="003055B7"/>
    <w:rsid w:val="003127AD"/>
    <w:rsid w:val="00315732"/>
    <w:rsid w:val="003166A0"/>
    <w:rsid w:val="00326353"/>
    <w:rsid w:val="00326E94"/>
    <w:rsid w:val="0034025C"/>
    <w:rsid w:val="00342FC6"/>
    <w:rsid w:val="003500A9"/>
    <w:rsid w:val="00354CE3"/>
    <w:rsid w:val="00356F5D"/>
    <w:rsid w:val="0035742E"/>
    <w:rsid w:val="00360F22"/>
    <w:rsid w:val="00367194"/>
    <w:rsid w:val="00367D28"/>
    <w:rsid w:val="003707AD"/>
    <w:rsid w:val="0037644C"/>
    <w:rsid w:val="00383DBC"/>
    <w:rsid w:val="00384415"/>
    <w:rsid w:val="00390B96"/>
    <w:rsid w:val="00391297"/>
    <w:rsid w:val="0039264D"/>
    <w:rsid w:val="003942BF"/>
    <w:rsid w:val="00394BF2"/>
    <w:rsid w:val="003A52B6"/>
    <w:rsid w:val="003A5A29"/>
    <w:rsid w:val="003A6750"/>
    <w:rsid w:val="003A7E5C"/>
    <w:rsid w:val="003B1FEB"/>
    <w:rsid w:val="003B2E17"/>
    <w:rsid w:val="003C67AD"/>
    <w:rsid w:val="003D0100"/>
    <w:rsid w:val="003D3F85"/>
    <w:rsid w:val="003D57A3"/>
    <w:rsid w:val="003E504D"/>
    <w:rsid w:val="003E68B3"/>
    <w:rsid w:val="004033CD"/>
    <w:rsid w:val="004227C7"/>
    <w:rsid w:val="004251B8"/>
    <w:rsid w:val="0044015B"/>
    <w:rsid w:val="00442F67"/>
    <w:rsid w:val="00451E1F"/>
    <w:rsid w:val="00455AC0"/>
    <w:rsid w:val="00456F28"/>
    <w:rsid w:val="004616A2"/>
    <w:rsid w:val="0046361F"/>
    <w:rsid w:val="00484842"/>
    <w:rsid w:val="00490225"/>
    <w:rsid w:val="00490C52"/>
    <w:rsid w:val="00493202"/>
    <w:rsid w:val="004956B1"/>
    <w:rsid w:val="00496015"/>
    <w:rsid w:val="004975CA"/>
    <w:rsid w:val="004A1762"/>
    <w:rsid w:val="004B0B63"/>
    <w:rsid w:val="004B4DFB"/>
    <w:rsid w:val="004B585C"/>
    <w:rsid w:val="004C5FDC"/>
    <w:rsid w:val="004D09C3"/>
    <w:rsid w:val="004E624C"/>
    <w:rsid w:val="004E7B19"/>
    <w:rsid w:val="004F22E3"/>
    <w:rsid w:val="004F4FE9"/>
    <w:rsid w:val="004F6585"/>
    <w:rsid w:val="0051338F"/>
    <w:rsid w:val="00516D9E"/>
    <w:rsid w:val="00516F64"/>
    <w:rsid w:val="00517A77"/>
    <w:rsid w:val="005219FE"/>
    <w:rsid w:val="0053567D"/>
    <w:rsid w:val="00541679"/>
    <w:rsid w:val="00563124"/>
    <w:rsid w:val="00566103"/>
    <w:rsid w:val="00566CE1"/>
    <w:rsid w:val="00574A78"/>
    <w:rsid w:val="005878EC"/>
    <w:rsid w:val="005878F8"/>
    <w:rsid w:val="0059147A"/>
    <w:rsid w:val="00593307"/>
    <w:rsid w:val="005939D6"/>
    <w:rsid w:val="00593FE9"/>
    <w:rsid w:val="005A2752"/>
    <w:rsid w:val="005A6002"/>
    <w:rsid w:val="005A77CC"/>
    <w:rsid w:val="005B3992"/>
    <w:rsid w:val="005B5D9C"/>
    <w:rsid w:val="005B606D"/>
    <w:rsid w:val="005C034A"/>
    <w:rsid w:val="005D15A0"/>
    <w:rsid w:val="005D49D3"/>
    <w:rsid w:val="005E0F7E"/>
    <w:rsid w:val="005E1207"/>
    <w:rsid w:val="005F0330"/>
    <w:rsid w:val="005F0664"/>
    <w:rsid w:val="005F3918"/>
    <w:rsid w:val="005F5B1F"/>
    <w:rsid w:val="005F5D37"/>
    <w:rsid w:val="005F5ED2"/>
    <w:rsid w:val="006013A2"/>
    <w:rsid w:val="006023D4"/>
    <w:rsid w:val="00602434"/>
    <w:rsid w:val="00602D43"/>
    <w:rsid w:val="00604401"/>
    <w:rsid w:val="00605631"/>
    <w:rsid w:val="00606AAB"/>
    <w:rsid w:val="006152CE"/>
    <w:rsid w:val="00617EA8"/>
    <w:rsid w:val="00621FC5"/>
    <w:rsid w:val="00633DEB"/>
    <w:rsid w:val="00645D4E"/>
    <w:rsid w:val="00654002"/>
    <w:rsid w:val="00654E3B"/>
    <w:rsid w:val="00655DF0"/>
    <w:rsid w:val="00662038"/>
    <w:rsid w:val="00667F11"/>
    <w:rsid w:val="00677BF9"/>
    <w:rsid w:val="00686AEF"/>
    <w:rsid w:val="006920A7"/>
    <w:rsid w:val="006968B6"/>
    <w:rsid w:val="006974FE"/>
    <w:rsid w:val="006B0CD1"/>
    <w:rsid w:val="006B1879"/>
    <w:rsid w:val="006B5D08"/>
    <w:rsid w:val="006C1286"/>
    <w:rsid w:val="006C1B5B"/>
    <w:rsid w:val="006C3D8D"/>
    <w:rsid w:val="006C3EA2"/>
    <w:rsid w:val="006C715C"/>
    <w:rsid w:val="006D07D1"/>
    <w:rsid w:val="006D6990"/>
    <w:rsid w:val="006E4A2C"/>
    <w:rsid w:val="006E4C0F"/>
    <w:rsid w:val="006F07E0"/>
    <w:rsid w:val="006F13A2"/>
    <w:rsid w:val="006F6FB4"/>
    <w:rsid w:val="007051F7"/>
    <w:rsid w:val="00707AC1"/>
    <w:rsid w:val="007142BD"/>
    <w:rsid w:val="00716EA6"/>
    <w:rsid w:val="00721000"/>
    <w:rsid w:val="00723472"/>
    <w:rsid w:val="00733980"/>
    <w:rsid w:val="00736C0C"/>
    <w:rsid w:val="00742FF9"/>
    <w:rsid w:val="007433E0"/>
    <w:rsid w:val="0075064D"/>
    <w:rsid w:val="00750EA4"/>
    <w:rsid w:val="0075744E"/>
    <w:rsid w:val="007608CF"/>
    <w:rsid w:val="007656E5"/>
    <w:rsid w:val="00767944"/>
    <w:rsid w:val="00776892"/>
    <w:rsid w:val="00793C7B"/>
    <w:rsid w:val="00796D27"/>
    <w:rsid w:val="00796E6D"/>
    <w:rsid w:val="007B314D"/>
    <w:rsid w:val="007D61C8"/>
    <w:rsid w:val="007E0093"/>
    <w:rsid w:val="007E3A4D"/>
    <w:rsid w:val="0080750E"/>
    <w:rsid w:val="008117AF"/>
    <w:rsid w:val="00813FFC"/>
    <w:rsid w:val="00821145"/>
    <w:rsid w:val="00824162"/>
    <w:rsid w:val="008323D0"/>
    <w:rsid w:val="00832980"/>
    <w:rsid w:val="00833A83"/>
    <w:rsid w:val="0084236E"/>
    <w:rsid w:val="008516EE"/>
    <w:rsid w:val="008519F3"/>
    <w:rsid w:val="008526FC"/>
    <w:rsid w:val="00857DDA"/>
    <w:rsid w:val="008605ED"/>
    <w:rsid w:val="0086229C"/>
    <w:rsid w:val="00864E29"/>
    <w:rsid w:val="00866BCA"/>
    <w:rsid w:val="00872B78"/>
    <w:rsid w:val="00872E8D"/>
    <w:rsid w:val="0087475F"/>
    <w:rsid w:val="008762BE"/>
    <w:rsid w:val="0088377C"/>
    <w:rsid w:val="00894A8D"/>
    <w:rsid w:val="00896703"/>
    <w:rsid w:val="008A1E2B"/>
    <w:rsid w:val="008A2916"/>
    <w:rsid w:val="008B1FA3"/>
    <w:rsid w:val="008B26F8"/>
    <w:rsid w:val="008C63CE"/>
    <w:rsid w:val="008D4ACA"/>
    <w:rsid w:val="008E246B"/>
    <w:rsid w:val="008F075B"/>
    <w:rsid w:val="008F267B"/>
    <w:rsid w:val="008F5ABF"/>
    <w:rsid w:val="00904D8E"/>
    <w:rsid w:val="0091056B"/>
    <w:rsid w:val="009209CA"/>
    <w:rsid w:val="00923DBC"/>
    <w:rsid w:val="009419C6"/>
    <w:rsid w:val="00944F87"/>
    <w:rsid w:val="0095553E"/>
    <w:rsid w:val="00960756"/>
    <w:rsid w:val="00961032"/>
    <w:rsid w:val="0096603F"/>
    <w:rsid w:val="00974ACA"/>
    <w:rsid w:val="0097641C"/>
    <w:rsid w:val="0097756A"/>
    <w:rsid w:val="009A0372"/>
    <w:rsid w:val="009A109F"/>
    <w:rsid w:val="009A2242"/>
    <w:rsid w:val="009A3C33"/>
    <w:rsid w:val="009A68B6"/>
    <w:rsid w:val="009A7595"/>
    <w:rsid w:val="009B28DB"/>
    <w:rsid w:val="009C337B"/>
    <w:rsid w:val="009C35C8"/>
    <w:rsid w:val="009C5CC0"/>
    <w:rsid w:val="009D223F"/>
    <w:rsid w:val="009D539B"/>
    <w:rsid w:val="009E0083"/>
    <w:rsid w:val="009E58AD"/>
    <w:rsid w:val="009F4EFC"/>
    <w:rsid w:val="00A0068A"/>
    <w:rsid w:val="00A05A0E"/>
    <w:rsid w:val="00A115A1"/>
    <w:rsid w:val="00A15386"/>
    <w:rsid w:val="00A1686E"/>
    <w:rsid w:val="00A22943"/>
    <w:rsid w:val="00A34EF5"/>
    <w:rsid w:val="00A40B06"/>
    <w:rsid w:val="00A47A83"/>
    <w:rsid w:val="00A50096"/>
    <w:rsid w:val="00A522C2"/>
    <w:rsid w:val="00A62FD6"/>
    <w:rsid w:val="00A63B8A"/>
    <w:rsid w:val="00A64C1A"/>
    <w:rsid w:val="00A741C8"/>
    <w:rsid w:val="00A76E65"/>
    <w:rsid w:val="00A77554"/>
    <w:rsid w:val="00A93334"/>
    <w:rsid w:val="00AA1794"/>
    <w:rsid w:val="00AA1B20"/>
    <w:rsid w:val="00AA49CE"/>
    <w:rsid w:val="00AA6234"/>
    <w:rsid w:val="00AB04C1"/>
    <w:rsid w:val="00AB3843"/>
    <w:rsid w:val="00AC3AE5"/>
    <w:rsid w:val="00AC494E"/>
    <w:rsid w:val="00AC622F"/>
    <w:rsid w:val="00AC72FB"/>
    <w:rsid w:val="00AD0A48"/>
    <w:rsid w:val="00AD23DF"/>
    <w:rsid w:val="00AD57E3"/>
    <w:rsid w:val="00AE20CC"/>
    <w:rsid w:val="00B00B60"/>
    <w:rsid w:val="00B01A06"/>
    <w:rsid w:val="00B06678"/>
    <w:rsid w:val="00B11D69"/>
    <w:rsid w:val="00B128FC"/>
    <w:rsid w:val="00B14D55"/>
    <w:rsid w:val="00B21514"/>
    <w:rsid w:val="00B245E4"/>
    <w:rsid w:val="00B36AD2"/>
    <w:rsid w:val="00B37869"/>
    <w:rsid w:val="00B3795F"/>
    <w:rsid w:val="00B6093F"/>
    <w:rsid w:val="00B62ADD"/>
    <w:rsid w:val="00B63ECA"/>
    <w:rsid w:val="00B66FE9"/>
    <w:rsid w:val="00B70210"/>
    <w:rsid w:val="00B71CA0"/>
    <w:rsid w:val="00B73935"/>
    <w:rsid w:val="00B80BBB"/>
    <w:rsid w:val="00B82C49"/>
    <w:rsid w:val="00B95263"/>
    <w:rsid w:val="00BA55F3"/>
    <w:rsid w:val="00BA5D74"/>
    <w:rsid w:val="00BB1D43"/>
    <w:rsid w:val="00BB1E2A"/>
    <w:rsid w:val="00BC2B05"/>
    <w:rsid w:val="00BD5FDF"/>
    <w:rsid w:val="00BD7C20"/>
    <w:rsid w:val="00BE1AA0"/>
    <w:rsid w:val="00BE3518"/>
    <w:rsid w:val="00BF5B51"/>
    <w:rsid w:val="00C01682"/>
    <w:rsid w:val="00C05B02"/>
    <w:rsid w:val="00C060A6"/>
    <w:rsid w:val="00C130DE"/>
    <w:rsid w:val="00C16EC8"/>
    <w:rsid w:val="00C203C2"/>
    <w:rsid w:val="00C253E8"/>
    <w:rsid w:val="00C301C5"/>
    <w:rsid w:val="00C30795"/>
    <w:rsid w:val="00C31022"/>
    <w:rsid w:val="00C47CE5"/>
    <w:rsid w:val="00C54062"/>
    <w:rsid w:val="00C601EC"/>
    <w:rsid w:val="00C728EF"/>
    <w:rsid w:val="00C75241"/>
    <w:rsid w:val="00C8193A"/>
    <w:rsid w:val="00C925DA"/>
    <w:rsid w:val="00C95573"/>
    <w:rsid w:val="00C95A8B"/>
    <w:rsid w:val="00C97F5D"/>
    <w:rsid w:val="00CA01E9"/>
    <w:rsid w:val="00CA17B0"/>
    <w:rsid w:val="00CA64CD"/>
    <w:rsid w:val="00CB0148"/>
    <w:rsid w:val="00CB21CF"/>
    <w:rsid w:val="00CB69CF"/>
    <w:rsid w:val="00CB7A58"/>
    <w:rsid w:val="00CC2E6A"/>
    <w:rsid w:val="00CC5B9B"/>
    <w:rsid w:val="00CC6D06"/>
    <w:rsid w:val="00CD1031"/>
    <w:rsid w:val="00CD79C0"/>
    <w:rsid w:val="00CE0780"/>
    <w:rsid w:val="00CE16BD"/>
    <w:rsid w:val="00CE1815"/>
    <w:rsid w:val="00CE4A43"/>
    <w:rsid w:val="00CE557C"/>
    <w:rsid w:val="00CE7042"/>
    <w:rsid w:val="00CF0986"/>
    <w:rsid w:val="00CF1EFA"/>
    <w:rsid w:val="00CF3648"/>
    <w:rsid w:val="00D01026"/>
    <w:rsid w:val="00D06474"/>
    <w:rsid w:val="00D20E51"/>
    <w:rsid w:val="00D21BF0"/>
    <w:rsid w:val="00D25BC1"/>
    <w:rsid w:val="00D3017E"/>
    <w:rsid w:val="00D316BD"/>
    <w:rsid w:val="00D366DC"/>
    <w:rsid w:val="00D449ED"/>
    <w:rsid w:val="00D56060"/>
    <w:rsid w:val="00D56C35"/>
    <w:rsid w:val="00D57B4B"/>
    <w:rsid w:val="00D63C88"/>
    <w:rsid w:val="00D70644"/>
    <w:rsid w:val="00D71BD4"/>
    <w:rsid w:val="00D72DA3"/>
    <w:rsid w:val="00D81FBC"/>
    <w:rsid w:val="00D862A9"/>
    <w:rsid w:val="00D92AD1"/>
    <w:rsid w:val="00D946F2"/>
    <w:rsid w:val="00D96D13"/>
    <w:rsid w:val="00DB0DCC"/>
    <w:rsid w:val="00DB1CA5"/>
    <w:rsid w:val="00DB33B5"/>
    <w:rsid w:val="00DB6613"/>
    <w:rsid w:val="00DC4B7F"/>
    <w:rsid w:val="00DC5BA6"/>
    <w:rsid w:val="00DD40ED"/>
    <w:rsid w:val="00DD56E4"/>
    <w:rsid w:val="00DD5DFB"/>
    <w:rsid w:val="00DE72DB"/>
    <w:rsid w:val="00DF2C90"/>
    <w:rsid w:val="00DF5260"/>
    <w:rsid w:val="00E005C3"/>
    <w:rsid w:val="00E03DAF"/>
    <w:rsid w:val="00E0652F"/>
    <w:rsid w:val="00E123A6"/>
    <w:rsid w:val="00E137A5"/>
    <w:rsid w:val="00E2163E"/>
    <w:rsid w:val="00E32675"/>
    <w:rsid w:val="00E45489"/>
    <w:rsid w:val="00E47264"/>
    <w:rsid w:val="00E512A0"/>
    <w:rsid w:val="00E51F98"/>
    <w:rsid w:val="00E565AE"/>
    <w:rsid w:val="00E70A0A"/>
    <w:rsid w:val="00E72F2A"/>
    <w:rsid w:val="00E73A92"/>
    <w:rsid w:val="00E77EDE"/>
    <w:rsid w:val="00E9522C"/>
    <w:rsid w:val="00E96513"/>
    <w:rsid w:val="00E96E4D"/>
    <w:rsid w:val="00E97B63"/>
    <w:rsid w:val="00EA07AF"/>
    <w:rsid w:val="00EA22D0"/>
    <w:rsid w:val="00EA5B44"/>
    <w:rsid w:val="00EA6591"/>
    <w:rsid w:val="00EB00E5"/>
    <w:rsid w:val="00EB2AA5"/>
    <w:rsid w:val="00EB59F2"/>
    <w:rsid w:val="00EB5A5B"/>
    <w:rsid w:val="00EC0216"/>
    <w:rsid w:val="00EC0DEA"/>
    <w:rsid w:val="00EC127D"/>
    <w:rsid w:val="00EC4C66"/>
    <w:rsid w:val="00EC75DA"/>
    <w:rsid w:val="00ED03EA"/>
    <w:rsid w:val="00ED3D8F"/>
    <w:rsid w:val="00ED54E0"/>
    <w:rsid w:val="00EE10A3"/>
    <w:rsid w:val="00EE3C8A"/>
    <w:rsid w:val="00EE6A61"/>
    <w:rsid w:val="00EF23B5"/>
    <w:rsid w:val="00EF7C0C"/>
    <w:rsid w:val="00F01EA3"/>
    <w:rsid w:val="00F03B50"/>
    <w:rsid w:val="00F12FFC"/>
    <w:rsid w:val="00F16EF9"/>
    <w:rsid w:val="00F34139"/>
    <w:rsid w:val="00F433AE"/>
    <w:rsid w:val="00F43933"/>
    <w:rsid w:val="00F43CEC"/>
    <w:rsid w:val="00F46621"/>
    <w:rsid w:val="00F626A5"/>
    <w:rsid w:val="00F72AAA"/>
    <w:rsid w:val="00F82D97"/>
    <w:rsid w:val="00F92FF4"/>
    <w:rsid w:val="00F94F8E"/>
    <w:rsid w:val="00F96114"/>
    <w:rsid w:val="00F9639C"/>
    <w:rsid w:val="00FA5295"/>
    <w:rsid w:val="00FA62D4"/>
    <w:rsid w:val="00FA62D6"/>
    <w:rsid w:val="00FA7101"/>
    <w:rsid w:val="00FA7D85"/>
    <w:rsid w:val="00FB4598"/>
    <w:rsid w:val="00FC4702"/>
    <w:rsid w:val="00FC50D1"/>
    <w:rsid w:val="00FD4FCD"/>
    <w:rsid w:val="00FD66DB"/>
    <w:rsid w:val="00FE3E4B"/>
    <w:rsid w:val="00FF78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992"/>
  </w:style>
  <w:style w:type="paragraph" w:styleId="Heading1">
    <w:name w:val="heading 1"/>
    <w:basedOn w:val="Normal"/>
    <w:link w:val="Heading1Char"/>
    <w:uiPriority w:val="1"/>
    <w:qFormat/>
    <w:rsid w:val="001410F5"/>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1410F5"/>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1410F5"/>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0F5"/>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1410F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1410F5"/>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1410F5"/>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1410F5"/>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unhideWhenUsed/>
    <w:qFormat/>
    <w:rsid w:val="001410F5"/>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410F5"/>
    <w:rPr>
      <w:rFonts w:ascii="Calibri" w:eastAsia="Calibri" w:hAnsi="Calibri" w:cs="Calibri"/>
      <w:sz w:val="28"/>
      <w:szCs w:val="28"/>
      <w:lang w:bidi="en-US"/>
    </w:rPr>
  </w:style>
  <w:style w:type="paragraph" w:styleId="ListParagraph">
    <w:name w:val="List Paragraph"/>
    <w:basedOn w:val="Normal"/>
    <w:uiPriority w:val="34"/>
    <w:qFormat/>
    <w:rsid w:val="001410F5"/>
    <w:pPr>
      <w:widowControl w:val="0"/>
      <w:autoSpaceDE w:val="0"/>
      <w:autoSpaceDN w:val="0"/>
      <w:spacing w:before="121" w:after="0" w:line="240" w:lineRule="auto"/>
      <w:ind w:left="820" w:right="119" w:hanging="360"/>
      <w:jc w:val="both"/>
    </w:pPr>
    <w:rPr>
      <w:rFonts w:ascii="Calibri" w:eastAsia="Calibri" w:hAnsi="Calibri" w:cs="Calibri"/>
      <w:lang w:bidi="en-US"/>
    </w:rPr>
  </w:style>
  <w:style w:type="paragraph" w:styleId="Header">
    <w:name w:val="header"/>
    <w:basedOn w:val="Normal"/>
    <w:link w:val="HeaderChar"/>
    <w:uiPriority w:val="99"/>
    <w:semiHidden/>
    <w:unhideWhenUsed/>
    <w:rsid w:val="00051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62"/>
  </w:style>
  <w:style w:type="paragraph" w:styleId="Footer">
    <w:name w:val="footer"/>
    <w:basedOn w:val="Normal"/>
    <w:link w:val="FooterChar"/>
    <w:uiPriority w:val="99"/>
    <w:unhideWhenUsed/>
    <w:rsid w:val="0005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62"/>
  </w:style>
  <w:style w:type="paragraph" w:styleId="BalloonText">
    <w:name w:val="Balloon Text"/>
    <w:basedOn w:val="Normal"/>
    <w:link w:val="BalloonTextChar"/>
    <w:uiPriority w:val="99"/>
    <w:semiHidden/>
    <w:unhideWhenUsed/>
    <w:rsid w:val="002B5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4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1410F5"/>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1410F5"/>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1410F5"/>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0F5"/>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1410F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1410F5"/>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1410F5"/>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1410F5"/>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unhideWhenUsed/>
    <w:qFormat/>
    <w:rsid w:val="001410F5"/>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410F5"/>
    <w:rPr>
      <w:rFonts w:ascii="Calibri" w:eastAsia="Calibri" w:hAnsi="Calibri" w:cs="Calibri"/>
      <w:sz w:val="28"/>
      <w:szCs w:val="28"/>
      <w:lang w:bidi="en-US"/>
    </w:rPr>
  </w:style>
  <w:style w:type="paragraph" w:styleId="ListParagraph">
    <w:name w:val="List Paragraph"/>
    <w:basedOn w:val="Normal"/>
    <w:uiPriority w:val="1"/>
    <w:qFormat/>
    <w:rsid w:val="001410F5"/>
    <w:pPr>
      <w:widowControl w:val="0"/>
      <w:autoSpaceDE w:val="0"/>
      <w:autoSpaceDN w:val="0"/>
      <w:spacing w:before="121" w:after="0" w:line="240" w:lineRule="auto"/>
      <w:ind w:left="820" w:right="119" w:hanging="360"/>
      <w:jc w:val="both"/>
    </w:pPr>
    <w:rPr>
      <w:rFonts w:ascii="Calibri" w:eastAsia="Calibri" w:hAnsi="Calibri" w:cs="Calibri"/>
      <w:lang w:bidi="en-US"/>
    </w:rPr>
  </w:style>
  <w:style w:type="paragraph" w:styleId="Header">
    <w:name w:val="header"/>
    <w:basedOn w:val="Normal"/>
    <w:link w:val="HeaderChar"/>
    <w:uiPriority w:val="99"/>
    <w:semiHidden/>
    <w:unhideWhenUsed/>
    <w:rsid w:val="00051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62"/>
  </w:style>
  <w:style w:type="paragraph" w:styleId="Footer">
    <w:name w:val="footer"/>
    <w:basedOn w:val="Normal"/>
    <w:link w:val="FooterChar"/>
    <w:uiPriority w:val="99"/>
    <w:unhideWhenUsed/>
    <w:rsid w:val="0005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62"/>
  </w:style>
  <w:style w:type="paragraph" w:styleId="BalloonText">
    <w:name w:val="Balloon Text"/>
    <w:basedOn w:val="Normal"/>
    <w:link w:val="BalloonTextChar"/>
    <w:uiPriority w:val="99"/>
    <w:semiHidden/>
    <w:unhideWhenUsed/>
    <w:rsid w:val="002B5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4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950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E49E28-2158-4A55-BC02-2A393247B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12</Pages>
  <Words>2024</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77</cp:revision>
  <cp:lastPrinted>2023-03-30T07:04:00Z</cp:lastPrinted>
  <dcterms:created xsi:type="dcterms:W3CDTF">2023-03-29T10:23:00Z</dcterms:created>
  <dcterms:modified xsi:type="dcterms:W3CDTF">2023-03-30T07:04:00Z</dcterms:modified>
</cp:coreProperties>
</file>