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7BD8E" w14:textId="77777777" w:rsidR="00354750" w:rsidRDefault="00354750" w:rsidP="00016911">
      <w:pPr>
        <w:pStyle w:val="Title"/>
        <w:jc w:val="left"/>
        <w:rPr>
          <w:rFonts w:ascii="Bookman Old Style" w:hAnsi="Bookman Old Style"/>
          <w:i w:val="0"/>
          <w:sz w:val="32"/>
        </w:rPr>
      </w:pPr>
    </w:p>
    <w:p w14:paraId="362FB1D9" w14:textId="77777777" w:rsidR="00354750" w:rsidRDefault="00354750" w:rsidP="00016911">
      <w:pPr>
        <w:pStyle w:val="Title"/>
        <w:jc w:val="left"/>
        <w:rPr>
          <w:rFonts w:ascii="Bookman Old Style" w:hAnsi="Bookman Old Style"/>
          <w:i w:val="0"/>
          <w:sz w:val="32"/>
        </w:rPr>
      </w:pPr>
    </w:p>
    <w:p w14:paraId="5EC6B3B0" w14:textId="77777777" w:rsidR="00354750" w:rsidRDefault="00354750" w:rsidP="00016911">
      <w:pPr>
        <w:pStyle w:val="Title"/>
        <w:jc w:val="left"/>
        <w:rPr>
          <w:rFonts w:ascii="Bookman Old Style" w:hAnsi="Bookman Old Style"/>
          <w:i w:val="0"/>
          <w:sz w:val="32"/>
        </w:rPr>
      </w:pPr>
    </w:p>
    <w:p w14:paraId="07E84952" w14:textId="77777777" w:rsidR="00354750" w:rsidRDefault="00354750" w:rsidP="00016911">
      <w:pPr>
        <w:pStyle w:val="Title"/>
        <w:jc w:val="left"/>
        <w:rPr>
          <w:rFonts w:ascii="Bookman Old Style" w:hAnsi="Bookman Old Style"/>
          <w:i w:val="0"/>
          <w:sz w:val="32"/>
        </w:rPr>
      </w:pPr>
    </w:p>
    <w:p w14:paraId="75519538" w14:textId="77777777" w:rsidR="00354750" w:rsidRDefault="00354750" w:rsidP="00016911">
      <w:pPr>
        <w:pStyle w:val="Title"/>
        <w:jc w:val="left"/>
        <w:rPr>
          <w:rFonts w:ascii="Bookman Old Style" w:hAnsi="Bookman Old Style"/>
          <w:i w:val="0"/>
          <w:sz w:val="32"/>
        </w:rPr>
      </w:pPr>
    </w:p>
    <w:p w14:paraId="55D67BA8" w14:textId="77777777" w:rsidR="00354750" w:rsidRDefault="00354750" w:rsidP="00016911">
      <w:pPr>
        <w:pStyle w:val="Title"/>
        <w:jc w:val="left"/>
        <w:rPr>
          <w:rFonts w:ascii="Bookman Old Style" w:hAnsi="Bookman Old Style"/>
          <w:i w:val="0"/>
          <w:sz w:val="32"/>
        </w:rPr>
      </w:pPr>
    </w:p>
    <w:p w14:paraId="2052AEAE" w14:textId="77777777" w:rsidR="00354750" w:rsidRDefault="00354750" w:rsidP="00016911">
      <w:pPr>
        <w:pStyle w:val="Title"/>
        <w:jc w:val="left"/>
        <w:rPr>
          <w:rFonts w:ascii="Bookman Old Style" w:hAnsi="Bookman Old Style"/>
          <w:i w:val="0"/>
          <w:sz w:val="32"/>
        </w:rPr>
      </w:pPr>
    </w:p>
    <w:p w14:paraId="1F040A1A" w14:textId="77777777" w:rsidR="00354750" w:rsidRDefault="00354750" w:rsidP="00016911">
      <w:pPr>
        <w:pStyle w:val="Title"/>
        <w:jc w:val="left"/>
        <w:rPr>
          <w:rFonts w:ascii="Bookman Old Style" w:hAnsi="Bookman Old Style"/>
          <w:i w:val="0"/>
          <w:sz w:val="32"/>
        </w:rPr>
      </w:pPr>
    </w:p>
    <w:p w14:paraId="79044675" w14:textId="77777777" w:rsidR="00354750" w:rsidRDefault="00354750" w:rsidP="00016911">
      <w:pPr>
        <w:pStyle w:val="Title"/>
        <w:jc w:val="left"/>
        <w:rPr>
          <w:rFonts w:ascii="Bookman Old Style" w:hAnsi="Bookman Old Style"/>
          <w:i w:val="0"/>
          <w:sz w:val="32"/>
        </w:rPr>
      </w:pPr>
    </w:p>
    <w:p w14:paraId="340FED7E" w14:textId="77777777" w:rsidR="00354750" w:rsidRDefault="00354750" w:rsidP="00016911">
      <w:pPr>
        <w:pStyle w:val="Title"/>
        <w:jc w:val="left"/>
        <w:rPr>
          <w:rFonts w:ascii="Bookman Old Style" w:hAnsi="Bookman Old Style"/>
          <w:i w:val="0"/>
          <w:sz w:val="32"/>
        </w:rPr>
      </w:pPr>
    </w:p>
    <w:p w14:paraId="6216BF55" w14:textId="77777777" w:rsidR="00354750" w:rsidRDefault="00354750" w:rsidP="00016911">
      <w:pPr>
        <w:pStyle w:val="Title"/>
        <w:jc w:val="left"/>
        <w:rPr>
          <w:rFonts w:ascii="Bookman Old Style" w:hAnsi="Bookman Old Style"/>
          <w:i w:val="0"/>
          <w:sz w:val="32"/>
        </w:rPr>
      </w:pPr>
    </w:p>
    <w:p w14:paraId="1DB70170" w14:textId="77777777" w:rsidR="00354750" w:rsidRDefault="00354750" w:rsidP="00016911">
      <w:pPr>
        <w:pStyle w:val="Title"/>
        <w:jc w:val="left"/>
        <w:rPr>
          <w:rFonts w:ascii="Bookman Old Style" w:hAnsi="Bookman Old Style"/>
          <w:i w:val="0"/>
          <w:sz w:val="32"/>
        </w:rPr>
      </w:pPr>
    </w:p>
    <w:p w14:paraId="10BEEC33" w14:textId="77777777" w:rsidR="00354750" w:rsidRDefault="00354750" w:rsidP="00016911">
      <w:pPr>
        <w:pStyle w:val="Title"/>
        <w:jc w:val="left"/>
        <w:rPr>
          <w:rFonts w:ascii="Bookman Old Style" w:hAnsi="Bookman Old Style"/>
          <w:i w:val="0"/>
          <w:sz w:val="32"/>
        </w:rPr>
      </w:pPr>
    </w:p>
    <w:p w14:paraId="07781116" w14:textId="77777777" w:rsidR="00354750" w:rsidRDefault="00354750" w:rsidP="00016911">
      <w:pPr>
        <w:pStyle w:val="Title"/>
        <w:jc w:val="left"/>
        <w:rPr>
          <w:rFonts w:ascii="Bookman Old Style" w:hAnsi="Bookman Old Style"/>
          <w:i w:val="0"/>
          <w:sz w:val="32"/>
        </w:rPr>
      </w:pPr>
    </w:p>
    <w:p w14:paraId="24342115" w14:textId="77777777" w:rsidR="00354750" w:rsidRDefault="00354750" w:rsidP="00016911">
      <w:pPr>
        <w:pStyle w:val="Title"/>
        <w:jc w:val="left"/>
        <w:rPr>
          <w:rFonts w:ascii="Bookman Old Style" w:hAnsi="Bookman Old Style"/>
          <w:i w:val="0"/>
          <w:sz w:val="32"/>
        </w:rPr>
      </w:pPr>
    </w:p>
    <w:p w14:paraId="7EE5DCEB" w14:textId="77777777" w:rsidR="00354750" w:rsidRDefault="00354750" w:rsidP="00016911">
      <w:pPr>
        <w:pStyle w:val="Title"/>
        <w:jc w:val="left"/>
        <w:rPr>
          <w:rFonts w:ascii="Bookman Old Style" w:hAnsi="Bookman Old Style"/>
          <w:i w:val="0"/>
          <w:sz w:val="32"/>
        </w:rPr>
      </w:pPr>
    </w:p>
    <w:p w14:paraId="53592FB6" w14:textId="77777777" w:rsidR="00354750" w:rsidRDefault="00354750" w:rsidP="00016911">
      <w:pPr>
        <w:pStyle w:val="Title"/>
        <w:jc w:val="left"/>
        <w:rPr>
          <w:rFonts w:ascii="Bookman Old Style" w:hAnsi="Bookman Old Style"/>
          <w:i w:val="0"/>
          <w:sz w:val="32"/>
        </w:rPr>
      </w:pPr>
    </w:p>
    <w:p w14:paraId="1F883B33" w14:textId="77777777" w:rsidR="00354750" w:rsidRDefault="00354750" w:rsidP="00016911">
      <w:pPr>
        <w:pStyle w:val="Title"/>
        <w:jc w:val="left"/>
        <w:rPr>
          <w:rFonts w:ascii="Bookman Old Style" w:hAnsi="Bookman Old Style"/>
          <w:i w:val="0"/>
          <w:sz w:val="32"/>
        </w:rPr>
      </w:pPr>
    </w:p>
    <w:p w14:paraId="4853E473" w14:textId="77777777" w:rsidR="00354750" w:rsidRDefault="00354750" w:rsidP="00016911">
      <w:pPr>
        <w:pStyle w:val="Title"/>
        <w:jc w:val="left"/>
        <w:rPr>
          <w:rFonts w:ascii="Bookman Old Style" w:hAnsi="Bookman Old Style"/>
          <w:i w:val="0"/>
          <w:sz w:val="32"/>
        </w:rPr>
      </w:pPr>
    </w:p>
    <w:p w14:paraId="556FF036" w14:textId="77777777" w:rsidR="00354750" w:rsidRDefault="00354750" w:rsidP="00016911">
      <w:pPr>
        <w:pStyle w:val="Title"/>
        <w:jc w:val="left"/>
        <w:rPr>
          <w:rFonts w:ascii="Bookman Old Style" w:hAnsi="Bookman Old Style"/>
          <w:i w:val="0"/>
          <w:sz w:val="32"/>
        </w:rPr>
      </w:pPr>
    </w:p>
    <w:p w14:paraId="425F18B1" w14:textId="77777777" w:rsidR="00354750" w:rsidRDefault="00354750" w:rsidP="00016911">
      <w:pPr>
        <w:pStyle w:val="Title"/>
        <w:jc w:val="left"/>
        <w:rPr>
          <w:rFonts w:ascii="Bookman Old Style" w:hAnsi="Bookman Old Style"/>
          <w:i w:val="0"/>
          <w:sz w:val="32"/>
        </w:rPr>
      </w:pPr>
    </w:p>
    <w:p w14:paraId="5543064E" w14:textId="77777777" w:rsidR="00354750" w:rsidRDefault="00354750" w:rsidP="00016911">
      <w:pPr>
        <w:pStyle w:val="Title"/>
        <w:jc w:val="left"/>
        <w:rPr>
          <w:rFonts w:ascii="Bookman Old Style" w:hAnsi="Bookman Old Style"/>
          <w:i w:val="0"/>
          <w:sz w:val="32"/>
        </w:rPr>
      </w:pPr>
    </w:p>
    <w:p w14:paraId="0755CD89" w14:textId="77777777" w:rsidR="00354750" w:rsidRDefault="00354750" w:rsidP="00016911">
      <w:pPr>
        <w:pStyle w:val="Title"/>
        <w:jc w:val="left"/>
        <w:rPr>
          <w:rFonts w:ascii="Bookman Old Style" w:hAnsi="Bookman Old Style"/>
          <w:i w:val="0"/>
          <w:sz w:val="32"/>
        </w:rPr>
      </w:pPr>
    </w:p>
    <w:p w14:paraId="01BAA32A" w14:textId="77777777" w:rsidR="00354750" w:rsidRDefault="00354750" w:rsidP="00016911">
      <w:pPr>
        <w:pStyle w:val="Title"/>
        <w:jc w:val="left"/>
        <w:rPr>
          <w:rFonts w:ascii="Bookman Old Style" w:hAnsi="Bookman Old Style"/>
          <w:i w:val="0"/>
          <w:sz w:val="32"/>
        </w:rPr>
      </w:pPr>
    </w:p>
    <w:p w14:paraId="7012440B" w14:textId="77777777" w:rsidR="00354750" w:rsidRDefault="00354750" w:rsidP="00016911">
      <w:pPr>
        <w:pStyle w:val="Title"/>
        <w:jc w:val="left"/>
        <w:rPr>
          <w:rFonts w:ascii="Bookman Old Style" w:hAnsi="Bookman Old Style"/>
          <w:i w:val="0"/>
          <w:sz w:val="32"/>
        </w:rPr>
      </w:pPr>
    </w:p>
    <w:p w14:paraId="07C94646" w14:textId="77777777" w:rsidR="00354750" w:rsidRDefault="00354750" w:rsidP="00016911">
      <w:pPr>
        <w:pStyle w:val="Title"/>
        <w:jc w:val="left"/>
        <w:rPr>
          <w:rFonts w:ascii="Bookman Old Style" w:hAnsi="Bookman Old Style"/>
          <w:i w:val="0"/>
          <w:sz w:val="32"/>
        </w:rPr>
      </w:pPr>
    </w:p>
    <w:p w14:paraId="4F99A19A" w14:textId="77777777" w:rsidR="00354750" w:rsidRDefault="00354750" w:rsidP="00016911">
      <w:pPr>
        <w:pStyle w:val="Title"/>
        <w:jc w:val="left"/>
        <w:rPr>
          <w:rFonts w:ascii="Bookman Old Style" w:hAnsi="Bookman Old Style"/>
          <w:i w:val="0"/>
          <w:sz w:val="32"/>
        </w:rPr>
      </w:pPr>
    </w:p>
    <w:p w14:paraId="53D9774C" w14:textId="77777777" w:rsidR="00354750" w:rsidRDefault="00354750" w:rsidP="00016911">
      <w:pPr>
        <w:pStyle w:val="Title"/>
        <w:jc w:val="left"/>
        <w:rPr>
          <w:rFonts w:ascii="Bookman Old Style" w:hAnsi="Bookman Old Style"/>
          <w:i w:val="0"/>
          <w:sz w:val="32"/>
        </w:rPr>
      </w:pPr>
    </w:p>
    <w:p w14:paraId="58C27D18" w14:textId="77777777" w:rsidR="00354750" w:rsidRDefault="00354750" w:rsidP="00016911">
      <w:pPr>
        <w:pStyle w:val="Title"/>
        <w:jc w:val="left"/>
        <w:rPr>
          <w:rFonts w:ascii="Bookman Old Style" w:hAnsi="Bookman Old Style"/>
          <w:i w:val="0"/>
          <w:sz w:val="32"/>
        </w:rPr>
      </w:pPr>
    </w:p>
    <w:p w14:paraId="3845DD6F" w14:textId="77777777" w:rsidR="00354750" w:rsidRDefault="00354750" w:rsidP="00016911">
      <w:pPr>
        <w:pStyle w:val="Title"/>
        <w:jc w:val="left"/>
        <w:rPr>
          <w:rFonts w:ascii="Bookman Old Style" w:hAnsi="Bookman Old Style"/>
          <w:i w:val="0"/>
          <w:sz w:val="32"/>
        </w:rPr>
      </w:pPr>
    </w:p>
    <w:p w14:paraId="6B4CAB63" w14:textId="77777777" w:rsidR="00354750" w:rsidRDefault="00354750" w:rsidP="00016911">
      <w:pPr>
        <w:pStyle w:val="Title"/>
        <w:jc w:val="left"/>
        <w:rPr>
          <w:rFonts w:ascii="Bookman Old Style" w:hAnsi="Bookman Old Style"/>
          <w:i w:val="0"/>
          <w:sz w:val="32"/>
        </w:rPr>
      </w:pPr>
    </w:p>
    <w:p w14:paraId="7757DA6A" w14:textId="77777777" w:rsidR="00354750" w:rsidRPr="00354750" w:rsidRDefault="00354750" w:rsidP="00016911">
      <w:pPr>
        <w:pStyle w:val="Title"/>
        <w:jc w:val="left"/>
        <w:rPr>
          <w:rFonts w:ascii="Bookman Old Style" w:hAnsi="Bookman Old Style"/>
          <w:i w:val="0"/>
          <w:sz w:val="16"/>
          <w:szCs w:val="16"/>
        </w:rPr>
      </w:pPr>
    </w:p>
    <w:p w14:paraId="0063129E" w14:textId="77777777" w:rsidR="00354750" w:rsidRPr="00354750" w:rsidRDefault="00354750" w:rsidP="00016911">
      <w:pPr>
        <w:pStyle w:val="Title"/>
        <w:jc w:val="left"/>
        <w:rPr>
          <w:rFonts w:ascii="Bookman Old Style" w:hAnsi="Bookman Old Style"/>
          <w:i w:val="0"/>
          <w:sz w:val="16"/>
          <w:szCs w:val="16"/>
        </w:rPr>
      </w:pPr>
    </w:p>
    <w:p w14:paraId="73CDDF7B" w14:textId="77777777" w:rsidR="00213D0B" w:rsidRPr="00016911" w:rsidRDefault="00213D0B" w:rsidP="00016911">
      <w:pPr>
        <w:pStyle w:val="Title"/>
        <w:jc w:val="left"/>
        <w:rPr>
          <w:rFonts w:ascii="Bookman Old Style" w:hAnsi="Bookman Old Style"/>
          <w:i w:val="0"/>
          <w:sz w:val="24"/>
          <w:u w:val="none"/>
        </w:rPr>
      </w:pPr>
      <w:r>
        <w:rPr>
          <w:rFonts w:ascii="Bookman Old Style" w:hAnsi="Bookman Old Style"/>
          <w:i w:val="0"/>
          <w:sz w:val="32"/>
        </w:rPr>
        <w:t>AGREEMENT OF SALE</w:t>
      </w:r>
      <w:r w:rsidR="00016911">
        <w:rPr>
          <w:rFonts w:ascii="Bookman Old Style" w:hAnsi="Bookman Old Style"/>
          <w:i w:val="0"/>
          <w:sz w:val="32"/>
        </w:rPr>
        <w:t xml:space="preserve"> </w:t>
      </w:r>
      <w:r w:rsidR="00016911">
        <w:rPr>
          <w:rFonts w:ascii="Bookman Old Style" w:hAnsi="Bookman Old Style"/>
          <w:b w:val="0"/>
          <w:i w:val="0"/>
          <w:sz w:val="32"/>
          <w:u w:val="none"/>
        </w:rPr>
        <w:tab/>
      </w:r>
      <w:r w:rsidR="00016911">
        <w:rPr>
          <w:rFonts w:ascii="Bookman Old Style" w:hAnsi="Bookman Old Style"/>
          <w:b w:val="0"/>
          <w:i w:val="0"/>
          <w:sz w:val="32"/>
          <w:u w:val="none"/>
        </w:rPr>
        <w:tab/>
      </w:r>
      <w:r w:rsidR="00016911">
        <w:rPr>
          <w:rFonts w:ascii="Bookman Old Style" w:hAnsi="Bookman Old Style"/>
          <w:b w:val="0"/>
          <w:i w:val="0"/>
          <w:sz w:val="32"/>
          <w:u w:val="none"/>
        </w:rPr>
        <w:tab/>
      </w:r>
      <w:r w:rsidR="00016911">
        <w:rPr>
          <w:rFonts w:ascii="Bookman Old Style" w:hAnsi="Bookman Old Style"/>
          <w:b w:val="0"/>
          <w:i w:val="0"/>
          <w:sz w:val="32"/>
          <w:u w:val="none"/>
        </w:rPr>
        <w:tab/>
        <w:t xml:space="preserve">           </w:t>
      </w:r>
      <w:r w:rsidR="00354750">
        <w:rPr>
          <w:rFonts w:ascii="Bookman Old Style" w:hAnsi="Bookman Old Style"/>
          <w:i w:val="0"/>
          <w:sz w:val="22"/>
        </w:rPr>
        <w:t xml:space="preserve">SITE </w:t>
      </w:r>
      <w:r w:rsidR="00016911" w:rsidRPr="00016911">
        <w:rPr>
          <w:rFonts w:ascii="Bookman Old Style" w:hAnsi="Bookman Old Style"/>
          <w:i w:val="0"/>
          <w:sz w:val="22"/>
        </w:rPr>
        <w:t>NO.</w:t>
      </w:r>
      <w:r w:rsidR="00466F65">
        <w:rPr>
          <w:rFonts w:ascii="Bookman Old Style" w:hAnsi="Bookman Old Style"/>
          <w:i w:val="0"/>
          <w:sz w:val="22"/>
        </w:rPr>
        <w:t>31</w:t>
      </w:r>
    </w:p>
    <w:p w14:paraId="3C0378B5" w14:textId="77777777" w:rsidR="00B97D48" w:rsidRPr="00354750" w:rsidRDefault="00B97D48" w:rsidP="00213D0B">
      <w:pPr>
        <w:jc w:val="both"/>
        <w:rPr>
          <w:rFonts w:ascii="Bookman Old Style" w:hAnsi="Bookman Old Style"/>
          <w:sz w:val="16"/>
          <w:szCs w:val="16"/>
        </w:rPr>
      </w:pPr>
    </w:p>
    <w:p w14:paraId="6C3A85C0"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This Agreement of sale is made and executed on this the </w:t>
      </w:r>
      <w:r w:rsidR="002F7F18">
        <w:rPr>
          <w:rFonts w:ascii="Bookman Old Style" w:hAnsi="Bookman Old Style"/>
          <w:b/>
          <w:bCs/>
          <w:sz w:val="24"/>
          <w:szCs w:val="24"/>
        </w:rPr>
        <w:t>1</w:t>
      </w:r>
      <w:r w:rsidR="00466F65">
        <w:rPr>
          <w:rFonts w:ascii="Bookman Old Style" w:hAnsi="Bookman Old Style"/>
          <w:b/>
          <w:bCs/>
          <w:sz w:val="24"/>
          <w:szCs w:val="24"/>
        </w:rPr>
        <w:t>5</w:t>
      </w:r>
      <w:r w:rsidR="0024146F" w:rsidRPr="0024146F">
        <w:rPr>
          <w:rFonts w:ascii="Bookman Old Style" w:hAnsi="Bookman Old Style"/>
          <w:b/>
          <w:bCs/>
          <w:sz w:val="24"/>
          <w:szCs w:val="24"/>
          <w:vertAlign w:val="superscript"/>
        </w:rPr>
        <w:t>th</w:t>
      </w:r>
      <w:r w:rsidR="0024146F">
        <w:rPr>
          <w:rFonts w:ascii="Bookman Old Style" w:hAnsi="Bookman Old Style"/>
          <w:b/>
          <w:bCs/>
          <w:sz w:val="24"/>
          <w:szCs w:val="24"/>
        </w:rPr>
        <w:t xml:space="preserve"> </w:t>
      </w:r>
      <w:r w:rsidRPr="00B97D48">
        <w:rPr>
          <w:rFonts w:ascii="Bookman Old Style" w:hAnsi="Bookman Old Style"/>
          <w:sz w:val="24"/>
          <w:szCs w:val="24"/>
        </w:rPr>
        <w:t>day of</w:t>
      </w:r>
      <w:r w:rsidR="008871E3" w:rsidRPr="00B97D48">
        <w:rPr>
          <w:rFonts w:ascii="Bookman Old Style" w:hAnsi="Bookman Old Style"/>
          <w:sz w:val="24"/>
          <w:szCs w:val="24"/>
        </w:rPr>
        <w:t xml:space="preserve"> </w:t>
      </w:r>
      <w:r w:rsidR="00466F65">
        <w:rPr>
          <w:rFonts w:ascii="Bookman Old Style" w:hAnsi="Bookman Old Style"/>
          <w:sz w:val="24"/>
          <w:szCs w:val="24"/>
        </w:rPr>
        <w:t>February</w:t>
      </w:r>
      <w:r w:rsidRPr="00B97D48">
        <w:rPr>
          <w:rFonts w:ascii="Bookman Old Style" w:hAnsi="Bookman Old Style"/>
          <w:sz w:val="24"/>
          <w:szCs w:val="24"/>
        </w:rPr>
        <w:t xml:space="preserve"> Two Thousand &amp; </w:t>
      </w:r>
      <w:r w:rsidR="008871E3" w:rsidRPr="00B97D48">
        <w:rPr>
          <w:rFonts w:ascii="Bookman Old Style" w:hAnsi="Bookman Old Style"/>
          <w:sz w:val="24"/>
          <w:szCs w:val="24"/>
        </w:rPr>
        <w:t>Twenty</w:t>
      </w:r>
      <w:r w:rsidR="00466F65">
        <w:rPr>
          <w:rFonts w:ascii="Bookman Old Style" w:hAnsi="Bookman Old Style"/>
          <w:sz w:val="24"/>
          <w:szCs w:val="24"/>
        </w:rPr>
        <w:t xml:space="preserve"> One</w:t>
      </w:r>
      <w:r w:rsidRPr="00B97D48">
        <w:rPr>
          <w:rFonts w:ascii="Bookman Old Style" w:hAnsi="Bookman Old Style"/>
          <w:sz w:val="24"/>
          <w:szCs w:val="24"/>
        </w:rPr>
        <w:t xml:space="preserve"> </w:t>
      </w:r>
      <w:r w:rsidRPr="00B97D48">
        <w:rPr>
          <w:rFonts w:ascii="Bookman Old Style" w:hAnsi="Bookman Old Style"/>
          <w:b/>
          <w:sz w:val="24"/>
          <w:szCs w:val="24"/>
        </w:rPr>
        <w:t>(</w:t>
      </w:r>
      <w:r w:rsidR="00466F65">
        <w:rPr>
          <w:rFonts w:ascii="Bookman Old Style" w:hAnsi="Bookman Old Style"/>
          <w:b/>
          <w:sz w:val="24"/>
          <w:szCs w:val="24"/>
        </w:rPr>
        <w:t>15</w:t>
      </w:r>
      <w:r w:rsidR="007F19AB">
        <w:rPr>
          <w:rFonts w:ascii="Bookman Old Style" w:hAnsi="Bookman Old Style"/>
          <w:b/>
          <w:sz w:val="24"/>
          <w:szCs w:val="24"/>
        </w:rPr>
        <w:t>/</w:t>
      </w:r>
      <w:r w:rsidR="00466F65">
        <w:rPr>
          <w:rFonts w:ascii="Bookman Old Style" w:hAnsi="Bookman Old Style"/>
          <w:b/>
          <w:sz w:val="24"/>
          <w:szCs w:val="24"/>
        </w:rPr>
        <w:t>0</w:t>
      </w:r>
      <w:r w:rsidR="002F7F18">
        <w:rPr>
          <w:rFonts w:ascii="Bookman Old Style" w:hAnsi="Bookman Old Style"/>
          <w:b/>
          <w:sz w:val="24"/>
          <w:szCs w:val="24"/>
        </w:rPr>
        <w:t>2</w:t>
      </w:r>
      <w:r w:rsidRPr="00B97D48">
        <w:rPr>
          <w:rFonts w:ascii="Bookman Old Style" w:hAnsi="Bookman Old Style"/>
          <w:b/>
          <w:sz w:val="24"/>
          <w:szCs w:val="24"/>
        </w:rPr>
        <w:t>/20</w:t>
      </w:r>
      <w:r w:rsidR="008871E3" w:rsidRPr="00B97D48">
        <w:rPr>
          <w:rFonts w:ascii="Bookman Old Style" w:hAnsi="Bookman Old Style"/>
          <w:b/>
          <w:sz w:val="24"/>
          <w:szCs w:val="24"/>
        </w:rPr>
        <w:t>2</w:t>
      </w:r>
      <w:r w:rsidR="00466F65">
        <w:rPr>
          <w:rFonts w:ascii="Bookman Old Style" w:hAnsi="Bookman Old Style"/>
          <w:b/>
          <w:sz w:val="24"/>
          <w:szCs w:val="24"/>
        </w:rPr>
        <w:t>1</w:t>
      </w:r>
      <w:r w:rsidRPr="00B97D48">
        <w:rPr>
          <w:rFonts w:ascii="Bookman Old Style" w:hAnsi="Bookman Old Style"/>
          <w:b/>
          <w:sz w:val="24"/>
          <w:szCs w:val="24"/>
        </w:rPr>
        <w:t xml:space="preserve">) </w:t>
      </w:r>
      <w:r w:rsidRPr="00B97D48">
        <w:rPr>
          <w:rFonts w:ascii="Bookman Old Style" w:hAnsi="Bookman Old Style"/>
          <w:sz w:val="24"/>
          <w:szCs w:val="24"/>
        </w:rPr>
        <w:t xml:space="preserve">by &amp; between ----- </w:t>
      </w:r>
    </w:p>
    <w:p w14:paraId="1C2A1A54" w14:textId="77777777" w:rsidR="00B97D48" w:rsidRPr="00354750" w:rsidRDefault="00B97D48" w:rsidP="00213D0B">
      <w:pPr>
        <w:jc w:val="both"/>
        <w:rPr>
          <w:rFonts w:ascii="Bookman Old Style" w:hAnsi="Bookman Old Style"/>
          <w:b/>
          <w:sz w:val="16"/>
          <w:szCs w:val="16"/>
        </w:rPr>
      </w:pPr>
    </w:p>
    <w:p w14:paraId="1640BA7F" w14:textId="77777777" w:rsidR="00213D0B" w:rsidRPr="00A83407" w:rsidRDefault="006F39F1" w:rsidP="00213D0B">
      <w:pPr>
        <w:jc w:val="both"/>
        <w:rPr>
          <w:rFonts w:ascii="Bookman Old Style" w:hAnsi="Bookman Old Style"/>
          <w:sz w:val="24"/>
          <w:szCs w:val="24"/>
        </w:rPr>
      </w:pPr>
      <w:r>
        <w:rPr>
          <w:rFonts w:ascii="Bookman Old Style" w:hAnsi="Bookman Old Style"/>
          <w:b/>
          <w:sz w:val="24"/>
          <w:szCs w:val="24"/>
        </w:rPr>
        <w:t>Sri. T.M. CHANDRASHEKAR</w:t>
      </w:r>
      <w:r w:rsidR="006E5A98" w:rsidRPr="00B97D48">
        <w:rPr>
          <w:rFonts w:ascii="Bookman Old Style" w:hAnsi="Bookman Old Style"/>
          <w:b/>
          <w:sz w:val="24"/>
          <w:szCs w:val="24"/>
        </w:rPr>
        <w:t xml:space="preserve">, </w:t>
      </w:r>
      <w:r w:rsidR="006E5A98" w:rsidRPr="00B97D48">
        <w:rPr>
          <w:rFonts w:ascii="Bookman Old Style" w:hAnsi="Bookman Old Style"/>
          <w:sz w:val="24"/>
          <w:szCs w:val="24"/>
        </w:rPr>
        <w:t xml:space="preserve">S/o. </w:t>
      </w:r>
      <w:r>
        <w:rPr>
          <w:rFonts w:ascii="Bookman Old Style" w:hAnsi="Bookman Old Style"/>
          <w:sz w:val="24"/>
          <w:szCs w:val="24"/>
        </w:rPr>
        <w:t>Sri. Mahesh</w:t>
      </w:r>
      <w:r w:rsidR="006E5A98" w:rsidRPr="00B97D48">
        <w:rPr>
          <w:rFonts w:ascii="Bookman Old Style" w:hAnsi="Bookman Old Style"/>
          <w:sz w:val="24"/>
          <w:szCs w:val="24"/>
        </w:rPr>
        <w:t xml:space="preserve">, </w:t>
      </w:r>
      <w:r w:rsidR="008871E3" w:rsidRPr="00B97D48">
        <w:rPr>
          <w:rFonts w:ascii="Bookman Old Style" w:hAnsi="Bookman Old Style"/>
          <w:sz w:val="24"/>
          <w:szCs w:val="24"/>
        </w:rPr>
        <w:t xml:space="preserve">aged about </w:t>
      </w:r>
      <w:r>
        <w:rPr>
          <w:rFonts w:ascii="Bookman Old Style" w:hAnsi="Bookman Old Style"/>
          <w:sz w:val="24"/>
          <w:szCs w:val="24"/>
        </w:rPr>
        <w:t>30</w:t>
      </w:r>
      <w:r w:rsidR="008871E3" w:rsidRPr="00B97D48">
        <w:rPr>
          <w:rFonts w:ascii="Bookman Old Style" w:hAnsi="Bookman Old Style"/>
          <w:sz w:val="24"/>
          <w:szCs w:val="24"/>
        </w:rPr>
        <w:t xml:space="preserve"> years</w:t>
      </w:r>
      <w:r>
        <w:rPr>
          <w:rFonts w:ascii="Bookman Old Style" w:hAnsi="Bookman Old Style"/>
          <w:sz w:val="24"/>
          <w:szCs w:val="24"/>
        </w:rPr>
        <w:t xml:space="preserve"> and </w:t>
      </w:r>
      <w:r>
        <w:rPr>
          <w:rFonts w:ascii="Bookman Old Style" w:hAnsi="Bookman Old Style"/>
          <w:b/>
          <w:sz w:val="24"/>
          <w:szCs w:val="24"/>
        </w:rPr>
        <w:t xml:space="preserve">Smt. LATHA CHANDAN, </w:t>
      </w:r>
      <w:r>
        <w:rPr>
          <w:rFonts w:ascii="Bookman Old Style" w:hAnsi="Bookman Old Style"/>
          <w:sz w:val="24"/>
          <w:szCs w:val="24"/>
        </w:rPr>
        <w:t>D</w:t>
      </w:r>
      <w:r w:rsidRPr="00B97D48">
        <w:rPr>
          <w:rFonts w:ascii="Bookman Old Style" w:hAnsi="Bookman Old Style"/>
          <w:sz w:val="24"/>
          <w:szCs w:val="24"/>
        </w:rPr>
        <w:t xml:space="preserve">/o. </w:t>
      </w:r>
      <w:r>
        <w:rPr>
          <w:rFonts w:ascii="Bookman Old Style" w:hAnsi="Bookman Old Style"/>
          <w:sz w:val="24"/>
          <w:szCs w:val="24"/>
        </w:rPr>
        <w:t>Sri. Mahesh &amp; W/o. Sri. Chandan</w:t>
      </w:r>
      <w:r w:rsidRPr="00B97D48">
        <w:rPr>
          <w:rFonts w:ascii="Bookman Old Style" w:hAnsi="Bookman Old Style"/>
          <w:sz w:val="24"/>
          <w:szCs w:val="24"/>
        </w:rPr>
        <w:t xml:space="preserve"> aged about </w:t>
      </w:r>
      <w:r>
        <w:rPr>
          <w:rFonts w:ascii="Bookman Old Style" w:hAnsi="Bookman Old Style"/>
          <w:sz w:val="24"/>
          <w:szCs w:val="24"/>
        </w:rPr>
        <w:t>33</w:t>
      </w:r>
      <w:r w:rsidRPr="00B97D48">
        <w:rPr>
          <w:rFonts w:ascii="Bookman Old Style" w:hAnsi="Bookman Old Style"/>
          <w:sz w:val="24"/>
          <w:szCs w:val="24"/>
        </w:rPr>
        <w:t xml:space="preserve"> years</w:t>
      </w:r>
      <w:r>
        <w:rPr>
          <w:rFonts w:ascii="Bookman Old Style" w:hAnsi="Bookman Old Style"/>
          <w:sz w:val="24"/>
          <w:szCs w:val="24"/>
        </w:rPr>
        <w:t>, both are residing at No. 8, Dr. Rajkumar Road, Shakthinagar, Sathagalli, Nazarbad Mohalla, Mysore</w:t>
      </w:r>
      <w:r w:rsidR="008871E3" w:rsidRPr="00B97D48">
        <w:rPr>
          <w:rFonts w:ascii="Bookman Old Style" w:hAnsi="Bookman Old Style"/>
          <w:sz w:val="24"/>
          <w:szCs w:val="24"/>
        </w:rPr>
        <w:t xml:space="preserve">, </w:t>
      </w:r>
      <w:r w:rsidR="00213D0B" w:rsidRPr="00B97D48">
        <w:rPr>
          <w:rFonts w:ascii="Bookman Old Style" w:hAnsi="Bookman Old Style"/>
          <w:sz w:val="24"/>
          <w:szCs w:val="24"/>
        </w:rPr>
        <w:t xml:space="preserve">hereinafter referred to as the </w:t>
      </w:r>
      <w:r w:rsidR="00213D0B" w:rsidRPr="00B97D48">
        <w:rPr>
          <w:rFonts w:ascii="Bookman Old Style" w:hAnsi="Bookman Old Style"/>
          <w:b/>
          <w:sz w:val="24"/>
          <w:szCs w:val="24"/>
        </w:rPr>
        <w:t>VENDOR</w:t>
      </w:r>
      <w:r w:rsidR="00213D0B" w:rsidRPr="00B97D48">
        <w:rPr>
          <w:rFonts w:ascii="Bookman Old Style" w:hAnsi="Bookman Old Style"/>
          <w:sz w:val="24"/>
          <w:szCs w:val="24"/>
        </w:rPr>
        <w:t xml:space="preserve"> </w:t>
      </w:r>
      <w:r>
        <w:rPr>
          <w:rFonts w:ascii="Bookman Old Style" w:hAnsi="Bookman Old Style"/>
          <w:sz w:val="24"/>
          <w:szCs w:val="24"/>
        </w:rPr>
        <w:t xml:space="preserve">represented by their G.P.A Holder </w:t>
      </w:r>
      <w:r>
        <w:rPr>
          <w:rFonts w:ascii="Bookman Old Style" w:hAnsi="Bookman Old Style"/>
          <w:b/>
          <w:sz w:val="24"/>
          <w:szCs w:val="24"/>
        </w:rPr>
        <w:t xml:space="preserve">Sri. D. KRISHNA, </w:t>
      </w:r>
      <w:r>
        <w:rPr>
          <w:rFonts w:ascii="Bookman Old Style" w:hAnsi="Bookman Old Style"/>
          <w:sz w:val="24"/>
          <w:szCs w:val="24"/>
        </w:rPr>
        <w:t xml:space="preserve">S/o. </w:t>
      </w:r>
      <w:r w:rsidR="00A83407">
        <w:rPr>
          <w:rFonts w:ascii="Bookman Old Style" w:hAnsi="Bookman Old Style"/>
          <w:sz w:val="24"/>
          <w:szCs w:val="24"/>
        </w:rPr>
        <w:br w:type="page"/>
      </w:r>
      <w:r>
        <w:rPr>
          <w:rFonts w:ascii="Bookman Old Style" w:hAnsi="Bookman Old Style"/>
          <w:sz w:val="24"/>
          <w:szCs w:val="24"/>
        </w:rPr>
        <w:lastRenderedPageBreak/>
        <w:t>Late. K.M. Dasegowda, residing at No. 979, 1</w:t>
      </w:r>
      <w:r w:rsidRPr="006F39F1">
        <w:rPr>
          <w:rFonts w:ascii="Bookman Old Style" w:hAnsi="Bookman Old Style"/>
          <w:sz w:val="24"/>
          <w:szCs w:val="24"/>
          <w:vertAlign w:val="superscript"/>
        </w:rPr>
        <w:t>st</w:t>
      </w:r>
      <w:r>
        <w:rPr>
          <w:rFonts w:ascii="Bookman Old Style" w:hAnsi="Bookman Old Style"/>
          <w:sz w:val="24"/>
          <w:szCs w:val="24"/>
        </w:rPr>
        <w:t xml:space="preserve"> Stage, Vijayanagar, Devaraja Mohalla, Mysore </w:t>
      </w:r>
      <w:r w:rsidR="00D30640">
        <w:rPr>
          <w:rFonts w:ascii="Bookman Old Style" w:hAnsi="Bookman Old Style"/>
          <w:sz w:val="24"/>
          <w:szCs w:val="24"/>
        </w:rPr>
        <w:t>(G.P.A duly registered in office of the Sub-registrar, Mysore West, Mysore as document No. MYW-4-</w:t>
      </w:r>
      <w:r w:rsidR="00D30640">
        <w:rPr>
          <w:rFonts w:ascii="Bookman Old Style" w:hAnsi="Bookman Old Style"/>
          <w:b/>
          <w:sz w:val="24"/>
          <w:szCs w:val="24"/>
        </w:rPr>
        <w:t>00268/</w:t>
      </w:r>
      <w:r w:rsidR="00D30640">
        <w:rPr>
          <w:rFonts w:ascii="Bookman Old Style" w:hAnsi="Bookman Old Style"/>
          <w:sz w:val="24"/>
          <w:szCs w:val="24"/>
        </w:rPr>
        <w:t xml:space="preserve">2014-15 of Book IV stored at CD No. MYWD 35 dated 18-10-2014) </w:t>
      </w:r>
      <w:r w:rsidR="00213D0B" w:rsidRPr="00B97D48">
        <w:rPr>
          <w:rFonts w:ascii="Bookman Old Style" w:hAnsi="Bookman Old Style"/>
          <w:sz w:val="24"/>
          <w:szCs w:val="24"/>
        </w:rPr>
        <w:t>(the terms the Vendor wherever the context admits shall mean and include his heirs, representatives, administrators, executors and assigns)</w:t>
      </w:r>
      <w:r w:rsidRPr="006F39F1">
        <w:rPr>
          <w:rFonts w:ascii="Bookman Old Style" w:hAnsi="Bookman Old Style"/>
          <w:sz w:val="24"/>
          <w:szCs w:val="24"/>
        </w:rPr>
        <w:t xml:space="preserve"> </w:t>
      </w:r>
      <w:r w:rsidRPr="00B97D48">
        <w:rPr>
          <w:rFonts w:ascii="Bookman Old Style" w:hAnsi="Bookman Old Style"/>
          <w:sz w:val="24"/>
          <w:szCs w:val="24"/>
        </w:rPr>
        <w:t>of the one part;</w:t>
      </w:r>
    </w:p>
    <w:p w14:paraId="4C3F5388" w14:textId="77777777" w:rsidR="008871E3" w:rsidRPr="00354750" w:rsidRDefault="008871E3" w:rsidP="00213D0B">
      <w:pPr>
        <w:jc w:val="both"/>
        <w:rPr>
          <w:rFonts w:ascii="Bookman Old Style" w:hAnsi="Bookman Old Style"/>
          <w:sz w:val="16"/>
          <w:szCs w:val="16"/>
        </w:rPr>
      </w:pPr>
    </w:p>
    <w:p w14:paraId="3474677E" w14:textId="77777777" w:rsidR="00213D0B" w:rsidRPr="00B97D48" w:rsidRDefault="00213D0B" w:rsidP="00213D0B">
      <w:pPr>
        <w:pStyle w:val="Heading2"/>
        <w:rPr>
          <w:rFonts w:ascii="Bookman Old Style" w:hAnsi="Bookman Old Style"/>
          <w:sz w:val="24"/>
          <w:szCs w:val="24"/>
        </w:rPr>
      </w:pPr>
      <w:r w:rsidRPr="00B97D48">
        <w:rPr>
          <w:rFonts w:ascii="Bookman Old Style" w:hAnsi="Bookman Old Style"/>
          <w:sz w:val="24"/>
          <w:szCs w:val="24"/>
        </w:rPr>
        <w:t xml:space="preserve">IN FAVOUR OF </w:t>
      </w:r>
    </w:p>
    <w:p w14:paraId="70B31381" w14:textId="77777777" w:rsidR="00213D0B" w:rsidRPr="00354750" w:rsidRDefault="00213D0B" w:rsidP="00213D0B">
      <w:pPr>
        <w:jc w:val="center"/>
        <w:rPr>
          <w:rFonts w:ascii="Bookman Old Style" w:hAnsi="Bookman Old Style"/>
          <w:color w:val="FFFFFF"/>
          <w:sz w:val="16"/>
          <w:szCs w:val="16"/>
        </w:rPr>
      </w:pPr>
    </w:p>
    <w:p w14:paraId="210027B0" w14:textId="77777777" w:rsidR="00213D0B" w:rsidRPr="00B97D48" w:rsidRDefault="00466F65" w:rsidP="00213D0B">
      <w:pPr>
        <w:jc w:val="both"/>
        <w:rPr>
          <w:rFonts w:ascii="Bookman Old Style" w:hAnsi="Bookman Old Style"/>
          <w:sz w:val="24"/>
          <w:szCs w:val="24"/>
        </w:rPr>
      </w:pPr>
      <w:r>
        <w:rPr>
          <w:rFonts w:ascii="Bookman Old Style" w:hAnsi="Bookman Old Style"/>
          <w:b/>
          <w:sz w:val="24"/>
          <w:szCs w:val="24"/>
        </w:rPr>
        <w:t xml:space="preserve">SMT. </w:t>
      </w:r>
      <w:r w:rsidR="00796310">
        <w:rPr>
          <w:rFonts w:ascii="Bookman Old Style" w:hAnsi="Bookman Old Style"/>
          <w:b/>
          <w:sz w:val="24"/>
          <w:szCs w:val="24"/>
        </w:rPr>
        <w:t>VA</w:t>
      </w:r>
      <w:r>
        <w:rPr>
          <w:rFonts w:ascii="Bookman Old Style" w:hAnsi="Bookman Old Style"/>
          <w:b/>
          <w:sz w:val="24"/>
          <w:szCs w:val="24"/>
        </w:rPr>
        <w:t>NI MAHESHA</w:t>
      </w:r>
      <w:r w:rsidR="00FD1FA1">
        <w:rPr>
          <w:rFonts w:ascii="Bookman Old Style" w:hAnsi="Bookman Old Style"/>
          <w:b/>
          <w:sz w:val="24"/>
          <w:szCs w:val="24"/>
        </w:rPr>
        <w:t xml:space="preserve"> </w:t>
      </w:r>
      <w:r w:rsidR="003B1E86">
        <w:rPr>
          <w:rFonts w:ascii="Bookman Old Style" w:hAnsi="Bookman Old Style"/>
          <w:b/>
          <w:sz w:val="24"/>
          <w:szCs w:val="24"/>
        </w:rPr>
        <w:t xml:space="preserve"> </w:t>
      </w:r>
      <w:r w:rsidR="00913AAC">
        <w:rPr>
          <w:rFonts w:ascii="Bookman Old Style" w:hAnsi="Bookman Old Style"/>
          <w:b/>
          <w:sz w:val="24"/>
          <w:szCs w:val="24"/>
        </w:rPr>
        <w:t xml:space="preserve"> </w:t>
      </w:r>
      <w:r w:rsidR="00913AAC" w:rsidRPr="00913AAC">
        <w:rPr>
          <w:rFonts w:ascii="Bookman Old Style" w:hAnsi="Bookman Old Style"/>
          <w:b/>
          <w:sz w:val="22"/>
          <w:szCs w:val="24"/>
        </w:rPr>
        <w:t xml:space="preserve">(PAN NO. </w:t>
      </w:r>
      <w:r>
        <w:rPr>
          <w:rFonts w:ascii="Bookman Old Style" w:hAnsi="Bookman Old Style"/>
          <w:b/>
          <w:sz w:val="22"/>
          <w:szCs w:val="24"/>
        </w:rPr>
        <w:t>ANUPM7984L</w:t>
      </w:r>
      <w:r w:rsidR="00913AAC" w:rsidRPr="00913AAC">
        <w:rPr>
          <w:rFonts w:ascii="Bookman Old Style" w:hAnsi="Bookman Old Style"/>
          <w:b/>
          <w:sz w:val="22"/>
          <w:szCs w:val="24"/>
        </w:rPr>
        <w:t xml:space="preserve">, ADHAR NO. </w:t>
      </w:r>
      <w:r>
        <w:rPr>
          <w:rFonts w:ascii="Bookman Old Style" w:hAnsi="Bookman Old Style"/>
          <w:b/>
          <w:sz w:val="22"/>
          <w:szCs w:val="24"/>
        </w:rPr>
        <w:t>4938 2757 1823</w:t>
      </w:r>
      <w:r w:rsidR="00913AAC" w:rsidRPr="00913AAC">
        <w:rPr>
          <w:rFonts w:ascii="Bookman Old Style" w:hAnsi="Bookman Old Style"/>
          <w:b/>
          <w:sz w:val="22"/>
          <w:szCs w:val="24"/>
        </w:rPr>
        <w:t>)</w:t>
      </w:r>
      <w:r w:rsidR="00913AAC">
        <w:rPr>
          <w:rFonts w:ascii="Bookman Old Style" w:hAnsi="Bookman Old Style"/>
          <w:sz w:val="24"/>
          <w:szCs w:val="24"/>
        </w:rPr>
        <w:t xml:space="preserve"> aged about </w:t>
      </w:r>
      <w:r w:rsidR="00CB1B31">
        <w:rPr>
          <w:rFonts w:ascii="Bookman Old Style" w:hAnsi="Bookman Old Style"/>
          <w:sz w:val="24"/>
          <w:szCs w:val="24"/>
        </w:rPr>
        <w:t>43</w:t>
      </w:r>
      <w:r w:rsidR="00913AAC">
        <w:rPr>
          <w:rFonts w:ascii="Bookman Old Style" w:hAnsi="Bookman Old Style"/>
          <w:sz w:val="24"/>
          <w:szCs w:val="24"/>
        </w:rPr>
        <w:t xml:space="preserve"> years, </w:t>
      </w:r>
      <w:r>
        <w:rPr>
          <w:rFonts w:ascii="Bookman Old Style" w:hAnsi="Bookman Old Style"/>
          <w:sz w:val="24"/>
          <w:szCs w:val="24"/>
        </w:rPr>
        <w:t>W</w:t>
      </w:r>
      <w:r w:rsidR="00913AAC">
        <w:rPr>
          <w:rFonts w:ascii="Bookman Old Style" w:hAnsi="Bookman Old Style"/>
          <w:sz w:val="24"/>
          <w:szCs w:val="24"/>
        </w:rPr>
        <w:t xml:space="preserve">/o. </w:t>
      </w:r>
      <w:r>
        <w:rPr>
          <w:rFonts w:ascii="Bookman Old Style" w:hAnsi="Bookman Old Style"/>
          <w:sz w:val="24"/>
          <w:szCs w:val="24"/>
        </w:rPr>
        <w:t>B.</w:t>
      </w:r>
      <w:r w:rsidR="00796310">
        <w:rPr>
          <w:rFonts w:ascii="Bookman Old Style" w:hAnsi="Bookman Old Style"/>
          <w:sz w:val="24"/>
          <w:szCs w:val="24"/>
        </w:rPr>
        <w:t xml:space="preserve"> </w:t>
      </w:r>
      <w:r>
        <w:rPr>
          <w:rFonts w:ascii="Bookman Old Style" w:hAnsi="Bookman Old Style"/>
          <w:sz w:val="24"/>
          <w:szCs w:val="24"/>
        </w:rPr>
        <w:t>Hemanth Kumar</w:t>
      </w:r>
      <w:r w:rsidR="00CB1B31">
        <w:rPr>
          <w:rFonts w:ascii="Bookman Old Style" w:hAnsi="Bookman Old Style"/>
          <w:sz w:val="24"/>
          <w:szCs w:val="24"/>
        </w:rPr>
        <w:t xml:space="preserve">, </w:t>
      </w:r>
      <w:r w:rsidR="00913AAC">
        <w:rPr>
          <w:rFonts w:ascii="Bookman Old Style" w:hAnsi="Bookman Old Style"/>
          <w:sz w:val="24"/>
          <w:szCs w:val="24"/>
        </w:rPr>
        <w:t xml:space="preserve">residing at No. </w:t>
      </w:r>
      <w:r>
        <w:rPr>
          <w:rFonts w:ascii="Bookman Old Style" w:hAnsi="Bookman Old Style"/>
          <w:sz w:val="24"/>
          <w:szCs w:val="24"/>
        </w:rPr>
        <w:t>HIG</w:t>
      </w:r>
      <w:r w:rsidR="00796310">
        <w:rPr>
          <w:rFonts w:ascii="Bookman Old Style" w:hAnsi="Bookman Old Style"/>
          <w:sz w:val="24"/>
          <w:szCs w:val="24"/>
        </w:rPr>
        <w:t>-</w:t>
      </w:r>
      <w:r>
        <w:rPr>
          <w:rFonts w:ascii="Bookman Old Style" w:hAnsi="Bookman Old Style"/>
          <w:sz w:val="24"/>
          <w:szCs w:val="24"/>
        </w:rPr>
        <w:t>1, B Block, Vinoba Nagar, Kallahalli</w:t>
      </w:r>
      <w:r w:rsidR="00796310">
        <w:rPr>
          <w:rFonts w:ascii="Bookman Old Style" w:hAnsi="Bookman Old Style"/>
          <w:sz w:val="24"/>
          <w:szCs w:val="24"/>
        </w:rPr>
        <w:t xml:space="preserve"> Second Stage</w:t>
      </w:r>
      <w:r>
        <w:rPr>
          <w:rFonts w:ascii="Bookman Old Style" w:hAnsi="Bookman Old Style"/>
          <w:sz w:val="24"/>
          <w:szCs w:val="24"/>
        </w:rPr>
        <w:t>, Shimoga-577204.</w:t>
      </w:r>
      <w:r w:rsidR="00913AAC">
        <w:rPr>
          <w:rFonts w:ascii="Bookman Old Style" w:hAnsi="Bookman Old Style"/>
          <w:sz w:val="24"/>
          <w:szCs w:val="24"/>
        </w:rPr>
        <w:t xml:space="preserve"> </w:t>
      </w:r>
      <w:r w:rsidR="00213D0B" w:rsidRPr="00B97D48">
        <w:rPr>
          <w:rFonts w:ascii="Bookman Old Style" w:hAnsi="Bookman Old Style"/>
          <w:sz w:val="24"/>
          <w:szCs w:val="24"/>
        </w:rPr>
        <w:t xml:space="preserve">(hereinafter called the </w:t>
      </w:r>
      <w:r w:rsidR="00213D0B" w:rsidRPr="00B97D48">
        <w:rPr>
          <w:rFonts w:ascii="Bookman Old Style" w:hAnsi="Bookman Old Style"/>
          <w:b/>
          <w:sz w:val="24"/>
          <w:szCs w:val="24"/>
        </w:rPr>
        <w:t>PURCHASER</w:t>
      </w:r>
      <w:r w:rsidR="00213D0B" w:rsidRPr="00B97D48">
        <w:rPr>
          <w:rFonts w:ascii="Bookman Old Style" w:hAnsi="Bookman Old Style"/>
          <w:sz w:val="24"/>
          <w:szCs w:val="24"/>
        </w:rPr>
        <w:t xml:space="preserve"> of the other part (the terms the Purchaser wherever the context admits shall mean and include his/her</w:t>
      </w:r>
      <w:r w:rsidR="006F39F1">
        <w:rPr>
          <w:rFonts w:ascii="Bookman Old Style" w:hAnsi="Bookman Old Style"/>
          <w:sz w:val="24"/>
          <w:szCs w:val="24"/>
        </w:rPr>
        <w:t>/th</w:t>
      </w:r>
      <w:r w:rsidR="00362537">
        <w:rPr>
          <w:rFonts w:ascii="Bookman Old Style" w:hAnsi="Bookman Old Style"/>
          <w:sz w:val="24"/>
          <w:szCs w:val="24"/>
        </w:rPr>
        <w:t>e</w:t>
      </w:r>
      <w:r w:rsidR="006F39F1">
        <w:rPr>
          <w:rFonts w:ascii="Bookman Old Style" w:hAnsi="Bookman Old Style"/>
          <w:sz w:val="24"/>
          <w:szCs w:val="24"/>
        </w:rPr>
        <w:t>ir</w:t>
      </w:r>
      <w:r w:rsidR="00213D0B" w:rsidRPr="00B97D48">
        <w:rPr>
          <w:rFonts w:ascii="Bookman Old Style" w:hAnsi="Bookman Old Style"/>
          <w:sz w:val="24"/>
          <w:szCs w:val="24"/>
        </w:rPr>
        <w:t xml:space="preserve"> heirs, representatives, administrators, executors and assigns) witnesseth as follows:-</w:t>
      </w:r>
    </w:p>
    <w:p w14:paraId="1DFF4D1A" w14:textId="77777777" w:rsidR="008871E3" w:rsidRPr="00354750" w:rsidRDefault="008871E3" w:rsidP="00213D0B">
      <w:pPr>
        <w:pStyle w:val="BodyText"/>
        <w:rPr>
          <w:rFonts w:ascii="Bookman Old Style" w:hAnsi="Bookman Old Style"/>
          <w:sz w:val="16"/>
          <w:szCs w:val="16"/>
        </w:rPr>
      </w:pPr>
    </w:p>
    <w:p w14:paraId="663DA0D4" w14:textId="77777777" w:rsidR="006F39F1" w:rsidRDefault="00213D0B" w:rsidP="008871E3">
      <w:pPr>
        <w:pStyle w:val="BodyText"/>
        <w:rPr>
          <w:rFonts w:ascii="Bookman Old Style" w:hAnsi="Bookman Old Style"/>
          <w:sz w:val="24"/>
          <w:szCs w:val="24"/>
        </w:rPr>
      </w:pPr>
      <w:r w:rsidRPr="00B97D48">
        <w:rPr>
          <w:rFonts w:ascii="Bookman Old Style" w:hAnsi="Bookman Old Style"/>
          <w:sz w:val="24"/>
          <w:szCs w:val="24"/>
        </w:rPr>
        <w:t xml:space="preserve">Whereas, the </w:t>
      </w:r>
      <w:r w:rsidR="006F39F1" w:rsidRPr="00B97D48">
        <w:rPr>
          <w:rFonts w:ascii="Bookman Old Style" w:hAnsi="Bookman Old Style"/>
          <w:sz w:val="24"/>
          <w:szCs w:val="24"/>
        </w:rPr>
        <w:t xml:space="preserve">agricultural </w:t>
      </w:r>
      <w:r w:rsidR="006F39F1">
        <w:rPr>
          <w:rFonts w:ascii="Bookman Old Style" w:hAnsi="Bookman Old Style"/>
          <w:sz w:val="24"/>
          <w:szCs w:val="24"/>
        </w:rPr>
        <w:t xml:space="preserve">landed property bearing Sy No. 220 measuring an extent of 3 Acres 36 guntas </w:t>
      </w:r>
      <w:r w:rsidR="0061265E">
        <w:rPr>
          <w:rFonts w:ascii="Bookman Old Style" w:hAnsi="Bookman Old Style"/>
          <w:sz w:val="24"/>
          <w:szCs w:val="24"/>
        </w:rPr>
        <w:t>s</w:t>
      </w:r>
      <w:r w:rsidR="0061265E" w:rsidRPr="004A2A2E">
        <w:rPr>
          <w:rFonts w:ascii="Bookman Old Style" w:hAnsi="Bookman Old Style"/>
          <w:sz w:val="24"/>
          <w:szCs w:val="24"/>
        </w:rPr>
        <w:t xml:space="preserve">ituated at </w:t>
      </w:r>
      <w:r w:rsidR="0061265E">
        <w:rPr>
          <w:rFonts w:ascii="Bookman Old Style" w:hAnsi="Bookman Old Style"/>
          <w:sz w:val="24"/>
          <w:szCs w:val="24"/>
        </w:rPr>
        <w:t>Sindhuvalli</w:t>
      </w:r>
      <w:r w:rsidR="0061265E" w:rsidRPr="004A2A2E">
        <w:rPr>
          <w:rFonts w:ascii="Bookman Old Style" w:hAnsi="Bookman Old Style"/>
          <w:sz w:val="24"/>
          <w:szCs w:val="24"/>
        </w:rPr>
        <w:t xml:space="preserve"> Village, </w:t>
      </w:r>
      <w:r w:rsidR="0061265E">
        <w:rPr>
          <w:rFonts w:ascii="Bookman Old Style" w:hAnsi="Bookman Old Style"/>
          <w:sz w:val="24"/>
          <w:szCs w:val="24"/>
        </w:rPr>
        <w:t>Jayapura</w:t>
      </w:r>
      <w:r w:rsidR="0061265E" w:rsidRPr="004A2A2E">
        <w:rPr>
          <w:rFonts w:ascii="Bookman Old Style" w:hAnsi="Bookman Old Style"/>
          <w:sz w:val="24"/>
          <w:szCs w:val="24"/>
        </w:rPr>
        <w:t xml:space="preserve"> Hobli, Mysore Taluk </w:t>
      </w:r>
      <w:r w:rsidR="006F39F1">
        <w:rPr>
          <w:rFonts w:ascii="Bookman Old Style" w:hAnsi="Bookman Old Style"/>
          <w:sz w:val="24"/>
          <w:szCs w:val="24"/>
        </w:rPr>
        <w:t>was originally acquired by Sri. S. Harish by virtue of Partition Deed</w:t>
      </w:r>
      <w:r w:rsidR="00427E22">
        <w:rPr>
          <w:rFonts w:ascii="Bookman Old Style" w:hAnsi="Bookman Old Style"/>
          <w:sz w:val="24"/>
          <w:szCs w:val="24"/>
        </w:rPr>
        <w:t xml:space="preserve"> and the revenue khata of the said property was transferred in favour of Sri. S. Harish at </w:t>
      </w:r>
      <w:r w:rsidR="004717F5">
        <w:rPr>
          <w:rFonts w:ascii="Bookman Old Style" w:hAnsi="Bookman Old Style"/>
          <w:sz w:val="24"/>
          <w:szCs w:val="24"/>
        </w:rPr>
        <w:t xml:space="preserve">the revenue authorities of Mysore Taluk. </w:t>
      </w:r>
    </w:p>
    <w:p w14:paraId="654FE2AB" w14:textId="77777777" w:rsidR="004717F5" w:rsidRPr="00354750" w:rsidRDefault="004717F5" w:rsidP="008871E3">
      <w:pPr>
        <w:pStyle w:val="BodyText"/>
        <w:rPr>
          <w:rFonts w:ascii="Bookman Old Style" w:hAnsi="Bookman Old Style"/>
          <w:sz w:val="16"/>
          <w:szCs w:val="16"/>
        </w:rPr>
      </w:pPr>
    </w:p>
    <w:p w14:paraId="44B7AB6A" w14:textId="77777777" w:rsidR="006F39F1" w:rsidRDefault="004717F5" w:rsidP="008871E3">
      <w:pPr>
        <w:pStyle w:val="BodyText"/>
        <w:rPr>
          <w:rFonts w:ascii="Bookman Old Style" w:hAnsi="Bookman Old Style"/>
          <w:sz w:val="24"/>
          <w:szCs w:val="24"/>
        </w:rPr>
      </w:pPr>
      <w:r>
        <w:rPr>
          <w:rFonts w:ascii="Bookman Old Style" w:hAnsi="Bookman Old Style"/>
          <w:sz w:val="24"/>
          <w:szCs w:val="24"/>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5537CD8F" w14:textId="77777777" w:rsidR="004717F5" w:rsidRPr="00354750" w:rsidRDefault="004717F5" w:rsidP="008871E3">
      <w:pPr>
        <w:pStyle w:val="BodyText"/>
        <w:rPr>
          <w:rFonts w:ascii="Bookman Old Style" w:hAnsi="Bookman Old Style"/>
          <w:sz w:val="16"/>
          <w:szCs w:val="16"/>
        </w:rPr>
      </w:pPr>
    </w:p>
    <w:p w14:paraId="58D5CECC" w14:textId="77777777" w:rsidR="004717F5" w:rsidRDefault="004717F5" w:rsidP="008871E3">
      <w:pPr>
        <w:pStyle w:val="BodyText"/>
        <w:rPr>
          <w:rFonts w:ascii="Bookman Old Style" w:hAnsi="Bookman Old Style"/>
          <w:sz w:val="24"/>
          <w:szCs w:val="24"/>
        </w:rPr>
      </w:pPr>
      <w:r>
        <w:rPr>
          <w:rFonts w:ascii="Bookman Old Style" w:hAnsi="Bookman Old Style"/>
          <w:sz w:val="24"/>
          <w:szCs w:val="24"/>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1D6B5EE0" w14:textId="77777777" w:rsidR="004717F5" w:rsidRPr="00354750" w:rsidRDefault="004717F5" w:rsidP="008871E3">
      <w:pPr>
        <w:pStyle w:val="BodyText"/>
        <w:rPr>
          <w:rFonts w:ascii="Bookman Old Style" w:hAnsi="Bookman Old Style"/>
          <w:sz w:val="16"/>
          <w:szCs w:val="16"/>
        </w:rPr>
      </w:pPr>
    </w:p>
    <w:p w14:paraId="3B236708" w14:textId="77777777" w:rsidR="004717F5" w:rsidRDefault="004717F5" w:rsidP="004717F5">
      <w:pPr>
        <w:jc w:val="both"/>
        <w:rPr>
          <w:rFonts w:ascii="Bookman Old Style" w:hAnsi="Bookman Old Style"/>
          <w:sz w:val="24"/>
        </w:rPr>
      </w:pPr>
      <w:r w:rsidRPr="004717F5">
        <w:rPr>
          <w:rFonts w:ascii="Bookman Old Style" w:hAnsi="Bookman Old Style"/>
          <w:sz w:val="24"/>
        </w:rPr>
        <w:t xml:space="preserve">The said agricultural property was alienated from agricultural to non-agricultural residential purpose as per the application submitted by the </w:t>
      </w:r>
      <w:r>
        <w:rPr>
          <w:rFonts w:ascii="Bookman Old Style" w:hAnsi="Bookman Old Style"/>
          <w:sz w:val="24"/>
        </w:rPr>
        <w:t>Sri. D. Krishna</w:t>
      </w:r>
      <w:r w:rsidRPr="004717F5">
        <w:rPr>
          <w:rFonts w:ascii="Bookman Old Style" w:hAnsi="Bookman Old Style"/>
          <w:sz w:val="24"/>
        </w:rPr>
        <w:t xml:space="preserve"> on </w:t>
      </w:r>
      <w:r>
        <w:rPr>
          <w:rFonts w:ascii="Bookman Old Style" w:hAnsi="Bookman Old Style"/>
          <w:sz w:val="24"/>
        </w:rPr>
        <w:t>27-07-2006</w:t>
      </w:r>
      <w:r w:rsidRPr="004717F5">
        <w:rPr>
          <w:rFonts w:ascii="Bookman Old Style" w:hAnsi="Bookman Old Style"/>
          <w:sz w:val="24"/>
        </w:rPr>
        <w:t xml:space="preserve">. The Tahshildar of Mysore Taluk has given report vide letter No. ALN </w:t>
      </w:r>
      <w:r>
        <w:rPr>
          <w:rFonts w:ascii="Bookman Old Style" w:hAnsi="Bookman Old Style"/>
          <w:sz w:val="24"/>
        </w:rPr>
        <w:t>(2)CR.136/06-07 dated 23-09-2006</w:t>
      </w:r>
      <w:r w:rsidRPr="004717F5">
        <w:rPr>
          <w:rFonts w:ascii="Bookman Old Style" w:hAnsi="Bookman Old Style"/>
          <w:sz w:val="24"/>
        </w:rPr>
        <w:t xml:space="preserve">. Based on the report, the concerned authorities have given direction  to pay Rs. </w:t>
      </w:r>
      <w:r>
        <w:rPr>
          <w:rFonts w:ascii="Bookman Old Style" w:hAnsi="Bookman Old Style"/>
          <w:sz w:val="24"/>
        </w:rPr>
        <w:t>1,27,415</w:t>
      </w:r>
      <w:r w:rsidRPr="004717F5">
        <w:rPr>
          <w:rFonts w:ascii="Bookman Old Style" w:hAnsi="Bookman Old Style"/>
          <w:sz w:val="24"/>
        </w:rPr>
        <w:t xml:space="preserve">/- as Alienation charges and Rs. </w:t>
      </w:r>
      <w:r>
        <w:rPr>
          <w:rFonts w:ascii="Bookman Old Style" w:hAnsi="Bookman Old Style"/>
          <w:sz w:val="24"/>
        </w:rPr>
        <w:t>55</w:t>
      </w:r>
      <w:r w:rsidRPr="004717F5">
        <w:rPr>
          <w:rFonts w:ascii="Bookman Old Style" w:hAnsi="Bookman Old Style"/>
          <w:sz w:val="24"/>
        </w:rPr>
        <w:t xml:space="preserve">/- as podi fee. As per the directions, </w:t>
      </w:r>
      <w:r>
        <w:rPr>
          <w:rFonts w:ascii="Bookman Old Style" w:hAnsi="Bookman Old Style"/>
          <w:sz w:val="24"/>
        </w:rPr>
        <w:t>Sri. D. Krishna</w:t>
      </w:r>
      <w:r w:rsidRPr="004717F5">
        <w:rPr>
          <w:rFonts w:ascii="Bookman Old Style" w:hAnsi="Bookman Old Style"/>
          <w:sz w:val="24"/>
        </w:rPr>
        <w:t xml:space="preserve"> has remitted the said sum through Challan No. </w:t>
      </w:r>
      <w:r>
        <w:rPr>
          <w:rFonts w:ascii="Bookman Old Style" w:hAnsi="Bookman Old Style"/>
          <w:sz w:val="24"/>
        </w:rPr>
        <w:t>18</w:t>
      </w:r>
      <w:r w:rsidRPr="004717F5">
        <w:rPr>
          <w:rFonts w:ascii="Bookman Old Style" w:hAnsi="Bookman Old Style"/>
          <w:sz w:val="24"/>
        </w:rPr>
        <w:t xml:space="preserve"> dated </w:t>
      </w:r>
      <w:r w:rsidR="00460301">
        <w:rPr>
          <w:rFonts w:ascii="Bookman Old Style" w:hAnsi="Bookman Old Style"/>
          <w:sz w:val="24"/>
        </w:rPr>
        <w:t xml:space="preserve">                 </w:t>
      </w:r>
      <w:r>
        <w:rPr>
          <w:rFonts w:ascii="Bookman Old Style" w:hAnsi="Bookman Old Style"/>
          <w:sz w:val="24"/>
        </w:rPr>
        <w:t>28-02-2007</w:t>
      </w:r>
      <w:r w:rsidRPr="004717F5">
        <w:rPr>
          <w:rFonts w:ascii="Bookman Old Style" w:hAnsi="Bookman Old Style"/>
          <w:sz w:val="24"/>
        </w:rPr>
        <w:t xml:space="preserve">. Based on the above grounds, The Deputy Commissioner of Mysore, Mysore District, by Order No. ALN(2)C.R. </w:t>
      </w:r>
      <w:r>
        <w:rPr>
          <w:rFonts w:ascii="Bookman Old Style" w:hAnsi="Bookman Old Style"/>
          <w:sz w:val="24"/>
        </w:rPr>
        <w:t>149</w:t>
      </w:r>
      <w:r w:rsidRPr="004717F5">
        <w:rPr>
          <w:rFonts w:ascii="Bookman Old Style" w:hAnsi="Bookman Old Style"/>
          <w:sz w:val="24"/>
        </w:rPr>
        <w:t>/200</w:t>
      </w:r>
      <w:r>
        <w:rPr>
          <w:rFonts w:ascii="Bookman Old Style" w:hAnsi="Bookman Old Style"/>
          <w:sz w:val="24"/>
        </w:rPr>
        <w:t>6</w:t>
      </w:r>
      <w:r w:rsidRPr="004717F5">
        <w:rPr>
          <w:rFonts w:ascii="Bookman Old Style" w:hAnsi="Bookman Old Style"/>
          <w:sz w:val="24"/>
        </w:rPr>
        <w:t>-0</w:t>
      </w:r>
      <w:r>
        <w:rPr>
          <w:rFonts w:ascii="Bookman Old Style" w:hAnsi="Bookman Old Style"/>
          <w:sz w:val="24"/>
        </w:rPr>
        <w:t>7</w:t>
      </w:r>
      <w:r w:rsidRPr="004717F5">
        <w:rPr>
          <w:rFonts w:ascii="Bookman Old Style" w:hAnsi="Bookman Old Style"/>
          <w:sz w:val="24"/>
        </w:rPr>
        <w:t xml:space="preserve"> dated </w:t>
      </w:r>
      <w:r>
        <w:rPr>
          <w:rFonts w:ascii="Bookman Old Style" w:hAnsi="Bookman Old Style"/>
          <w:sz w:val="24"/>
        </w:rPr>
        <w:t>17-03-2007</w:t>
      </w:r>
      <w:r w:rsidRPr="004717F5">
        <w:rPr>
          <w:rFonts w:ascii="Bookman Old Style" w:hAnsi="Bookman Old Style"/>
          <w:sz w:val="24"/>
        </w:rPr>
        <w:t xml:space="preserve"> have granted permission to </w:t>
      </w:r>
      <w:r>
        <w:rPr>
          <w:rFonts w:ascii="Bookman Old Style" w:hAnsi="Bookman Old Style"/>
          <w:sz w:val="24"/>
        </w:rPr>
        <w:t>Sri. D. Krishna</w:t>
      </w:r>
      <w:r w:rsidRPr="004717F5">
        <w:rPr>
          <w:rFonts w:ascii="Bookman Old Style" w:hAnsi="Bookman Old Style"/>
          <w:sz w:val="24"/>
        </w:rPr>
        <w:t xml:space="preserve"> to use the land for forming residential layout with certain conditions like providing roads, underground drainage, water line, electricity line, etc.,</w:t>
      </w:r>
      <w:r>
        <w:rPr>
          <w:rFonts w:ascii="Bookman Old Style" w:hAnsi="Bookman Old Style"/>
          <w:sz w:val="24"/>
        </w:rPr>
        <w:t xml:space="preserve"> </w:t>
      </w:r>
    </w:p>
    <w:p w14:paraId="58346576" w14:textId="77777777" w:rsidR="00D30640" w:rsidRPr="00354750" w:rsidRDefault="00D30640" w:rsidP="004717F5">
      <w:pPr>
        <w:jc w:val="both"/>
        <w:rPr>
          <w:rFonts w:ascii="Bookman Old Style" w:hAnsi="Bookman Old Style"/>
          <w:sz w:val="16"/>
          <w:szCs w:val="16"/>
        </w:rPr>
      </w:pPr>
    </w:p>
    <w:p w14:paraId="6D254B9D" w14:textId="77777777" w:rsidR="00D30640" w:rsidRPr="002700BF" w:rsidRDefault="00D30640" w:rsidP="004717F5">
      <w:pPr>
        <w:jc w:val="both"/>
        <w:rPr>
          <w:rFonts w:ascii="Bookman Old Style" w:hAnsi="Bookman Old Style"/>
          <w:sz w:val="24"/>
          <w:szCs w:val="24"/>
        </w:rPr>
      </w:pPr>
      <w:r>
        <w:rPr>
          <w:rFonts w:ascii="Bookman Old Style" w:hAnsi="Bookman Old Style"/>
          <w:sz w:val="24"/>
        </w:rPr>
        <w:t xml:space="preserve">Out of which the property measuring 8603 Sq.mtrs </w:t>
      </w:r>
      <w:r w:rsidR="004717F5">
        <w:rPr>
          <w:rFonts w:ascii="Bookman Old Style" w:hAnsi="Bookman Old Style"/>
          <w:sz w:val="24"/>
        </w:rPr>
        <w:t xml:space="preserve">alienated </w:t>
      </w:r>
      <w:r>
        <w:rPr>
          <w:rFonts w:ascii="Bookman Old Style" w:hAnsi="Bookman Old Style"/>
          <w:sz w:val="24"/>
        </w:rPr>
        <w:t xml:space="preserve">undeveloped </w:t>
      </w:r>
      <w:r w:rsidR="004717F5">
        <w:rPr>
          <w:rFonts w:ascii="Bookman Old Style" w:hAnsi="Bookman Old Style"/>
          <w:sz w:val="24"/>
        </w:rPr>
        <w:t xml:space="preserve">property was </w:t>
      </w:r>
      <w:r>
        <w:rPr>
          <w:rFonts w:ascii="Bookman Old Style" w:hAnsi="Bookman Old Style"/>
          <w:sz w:val="24"/>
        </w:rPr>
        <w:t xml:space="preserve">jointly </w:t>
      </w:r>
      <w:r w:rsidR="004717F5" w:rsidRPr="002700BF">
        <w:rPr>
          <w:rFonts w:ascii="Bookman Old Style" w:hAnsi="Bookman Old Style"/>
          <w:sz w:val="24"/>
          <w:szCs w:val="24"/>
        </w:rPr>
        <w:t xml:space="preserve">purchased </w:t>
      </w:r>
      <w:r w:rsidRPr="002700BF">
        <w:rPr>
          <w:rFonts w:ascii="Bookman Old Style" w:hAnsi="Bookman Old Style"/>
          <w:sz w:val="24"/>
          <w:szCs w:val="24"/>
        </w:rPr>
        <w:t>by the vendors Sri. T.M. Chandrashekar and Smt. Latha Chandan on 05-06-2008 from Sri. D.Krishna and the sale deed registered in office of the Sub-registrar, Mysore North, Mysore as document No. MYN-1-</w:t>
      </w:r>
      <w:r w:rsidRPr="002700BF">
        <w:rPr>
          <w:rFonts w:ascii="Bookman Old Style" w:hAnsi="Bookman Old Style"/>
          <w:b/>
          <w:sz w:val="24"/>
          <w:szCs w:val="24"/>
        </w:rPr>
        <w:t>02559</w:t>
      </w:r>
      <w:r w:rsidRPr="002700BF">
        <w:rPr>
          <w:rFonts w:ascii="Bookman Old Style" w:hAnsi="Bookman Old Style"/>
          <w:sz w:val="24"/>
          <w:szCs w:val="24"/>
        </w:rPr>
        <w:t xml:space="preserve">/2008-09 of Book I stored at C.D No. MYND 172. </w:t>
      </w:r>
    </w:p>
    <w:p w14:paraId="4AD2A784" w14:textId="77777777" w:rsidR="00D30640" w:rsidRPr="002700BF" w:rsidRDefault="00D30640" w:rsidP="004717F5">
      <w:pPr>
        <w:jc w:val="both"/>
        <w:rPr>
          <w:rFonts w:ascii="Bookman Old Style" w:hAnsi="Bookman Old Style"/>
          <w:sz w:val="24"/>
          <w:szCs w:val="24"/>
        </w:rPr>
      </w:pPr>
    </w:p>
    <w:p w14:paraId="0E7158EF" w14:textId="77777777" w:rsidR="00354750" w:rsidRDefault="00354750" w:rsidP="002700BF">
      <w:pPr>
        <w:pStyle w:val="BodyText3"/>
        <w:rPr>
          <w:szCs w:val="24"/>
        </w:rPr>
      </w:pPr>
    </w:p>
    <w:p w14:paraId="2D6D8478" w14:textId="77777777" w:rsidR="00354750" w:rsidRDefault="00354750" w:rsidP="002700BF">
      <w:pPr>
        <w:pStyle w:val="BodyText3"/>
        <w:rPr>
          <w:szCs w:val="24"/>
        </w:rPr>
      </w:pPr>
    </w:p>
    <w:p w14:paraId="5D7FB98C" w14:textId="77777777" w:rsidR="00354750" w:rsidRDefault="00354750" w:rsidP="002700BF">
      <w:pPr>
        <w:pStyle w:val="BodyText3"/>
        <w:rPr>
          <w:szCs w:val="24"/>
        </w:rPr>
      </w:pPr>
    </w:p>
    <w:p w14:paraId="07FE146B" w14:textId="77777777" w:rsidR="00354750" w:rsidRDefault="00354750" w:rsidP="002700BF">
      <w:pPr>
        <w:pStyle w:val="BodyText3"/>
        <w:rPr>
          <w:szCs w:val="24"/>
        </w:rPr>
      </w:pPr>
    </w:p>
    <w:p w14:paraId="3961F735" w14:textId="77777777" w:rsidR="00354750" w:rsidRDefault="00354750" w:rsidP="002700BF">
      <w:pPr>
        <w:pStyle w:val="BodyText3"/>
        <w:rPr>
          <w:szCs w:val="24"/>
        </w:rPr>
      </w:pPr>
    </w:p>
    <w:p w14:paraId="7E5577C7" w14:textId="77777777" w:rsidR="00354750" w:rsidRDefault="00354750" w:rsidP="002700BF">
      <w:pPr>
        <w:pStyle w:val="BodyText3"/>
        <w:rPr>
          <w:szCs w:val="24"/>
        </w:rPr>
      </w:pPr>
    </w:p>
    <w:p w14:paraId="2FE11118" w14:textId="77777777" w:rsidR="00354750" w:rsidRDefault="00354750" w:rsidP="002700BF">
      <w:pPr>
        <w:pStyle w:val="BodyText3"/>
        <w:rPr>
          <w:szCs w:val="24"/>
        </w:rPr>
      </w:pPr>
    </w:p>
    <w:p w14:paraId="68598CAC" w14:textId="77777777" w:rsidR="00354750" w:rsidRDefault="00354750" w:rsidP="002700BF">
      <w:pPr>
        <w:pStyle w:val="BodyText3"/>
        <w:rPr>
          <w:szCs w:val="24"/>
        </w:rPr>
      </w:pPr>
    </w:p>
    <w:p w14:paraId="4E76A336" w14:textId="77777777" w:rsidR="00354750" w:rsidRDefault="00354750" w:rsidP="002700BF">
      <w:pPr>
        <w:pStyle w:val="BodyText3"/>
        <w:rPr>
          <w:szCs w:val="24"/>
        </w:rPr>
      </w:pPr>
    </w:p>
    <w:p w14:paraId="38602AB4" w14:textId="77777777" w:rsidR="00354750" w:rsidRDefault="00354750" w:rsidP="002700BF">
      <w:pPr>
        <w:pStyle w:val="BodyText3"/>
        <w:rPr>
          <w:szCs w:val="24"/>
        </w:rPr>
      </w:pPr>
    </w:p>
    <w:p w14:paraId="5C531E4B" w14:textId="77777777" w:rsidR="00354750" w:rsidRDefault="00354750" w:rsidP="002700BF">
      <w:pPr>
        <w:pStyle w:val="BodyText3"/>
        <w:rPr>
          <w:szCs w:val="24"/>
        </w:rPr>
      </w:pPr>
    </w:p>
    <w:p w14:paraId="7BBE1A74" w14:textId="77777777" w:rsidR="00354750" w:rsidRDefault="00354750" w:rsidP="002700BF">
      <w:pPr>
        <w:pStyle w:val="BodyText3"/>
        <w:rPr>
          <w:szCs w:val="24"/>
        </w:rPr>
      </w:pPr>
    </w:p>
    <w:p w14:paraId="4709D3F8" w14:textId="77777777" w:rsidR="00354750" w:rsidRDefault="00354750" w:rsidP="002700BF">
      <w:pPr>
        <w:pStyle w:val="BodyText3"/>
        <w:rPr>
          <w:szCs w:val="24"/>
        </w:rPr>
      </w:pPr>
    </w:p>
    <w:p w14:paraId="5F15A66F" w14:textId="77777777" w:rsidR="00354750" w:rsidRDefault="00354750" w:rsidP="002700BF">
      <w:pPr>
        <w:pStyle w:val="BodyText3"/>
        <w:rPr>
          <w:szCs w:val="24"/>
        </w:rPr>
      </w:pPr>
    </w:p>
    <w:p w14:paraId="5C9EEC41" w14:textId="77777777" w:rsidR="002700BF" w:rsidRPr="002700BF" w:rsidRDefault="00D30640" w:rsidP="002700BF">
      <w:pPr>
        <w:pStyle w:val="BodyText3"/>
        <w:rPr>
          <w:szCs w:val="24"/>
        </w:rPr>
      </w:pPr>
      <w:r w:rsidRPr="002700BF">
        <w:rPr>
          <w:szCs w:val="24"/>
        </w:rPr>
        <w:t>Whereas the vendors Sri. T.M. Chandrashekar and Smt. Latha Chandan executed G.P.A in favour of Sri. D. Krishna on 18-10-2014 and the G.P.A duly registered in office of the Sub-registrar, Mysore West, Mysore as document No. MYW-4-</w:t>
      </w:r>
      <w:r w:rsidRPr="002700BF">
        <w:rPr>
          <w:b/>
          <w:szCs w:val="24"/>
        </w:rPr>
        <w:t>00268/</w:t>
      </w:r>
      <w:r w:rsidRPr="002700BF">
        <w:rPr>
          <w:szCs w:val="24"/>
        </w:rPr>
        <w:t>2014-15 of Book IV stored at CD No. MYWD 35 dated 18-10-2014</w:t>
      </w:r>
      <w:r w:rsidR="00660548" w:rsidRPr="002700BF">
        <w:rPr>
          <w:szCs w:val="24"/>
        </w:rPr>
        <w:t xml:space="preserve"> for develop the said property </w:t>
      </w:r>
      <w:r w:rsidR="00660548" w:rsidRPr="002700BF">
        <w:rPr>
          <w:bCs/>
          <w:szCs w:val="24"/>
        </w:rPr>
        <w:t xml:space="preserve">and </w:t>
      </w:r>
      <w:r w:rsidR="002700BF">
        <w:rPr>
          <w:szCs w:val="24"/>
        </w:rPr>
        <w:t>Sri. D. Krishna</w:t>
      </w:r>
      <w:r w:rsidR="002700BF" w:rsidRPr="002700BF">
        <w:rPr>
          <w:szCs w:val="24"/>
        </w:rPr>
        <w:t xml:space="preserve"> has submitted layout plan to the Director of Country and Town Planning Authority, Mysore Division and the office of the Director of Country and Town Planning Authority have </w:t>
      </w:r>
      <w:r w:rsidR="002700BF">
        <w:rPr>
          <w:szCs w:val="24"/>
        </w:rPr>
        <w:t xml:space="preserve">given approval for layout plan and </w:t>
      </w:r>
      <w:r w:rsidR="002700BF" w:rsidRPr="002700BF">
        <w:rPr>
          <w:szCs w:val="24"/>
        </w:rPr>
        <w:t xml:space="preserve">developed the said lands into residential sites as per the approved layout plan </w:t>
      </w:r>
      <w:r w:rsidR="002700BF" w:rsidRPr="002700BF">
        <w:rPr>
          <w:bCs/>
          <w:szCs w:val="24"/>
        </w:rPr>
        <w:t xml:space="preserve">and </w:t>
      </w:r>
      <w:r w:rsidR="002700BF">
        <w:t>Sri. T.M. Chandrashekar and Smt. Latha Chandan</w:t>
      </w:r>
      <w:r w:rsidR="002700BF">
        <w:rPr>
          <w:bCs/>
        </w:rPr>
        <w:t xml:space="preserve"> was jointly </w:t>
      </w:r>
      <w:r w:rsidR="002700BF" w:rsidRPr="002700BF">
        <w:rPr>
          <w:bCs/>
          <w:szCs w:val="24"/>
        </w:rPr>
        <w:t xml:space="preserve">registered the Khata in respect of </w:t>
      </w:r>
      <w:r w:rsidR="002700BF" w:rsidRPr="002700BF">
        <w:rPr>
          <w:b/>
          <w:szCs w:val="24"/>
        </w:rPr>
        <w:t xml:space="preserve">Site bearing No. </w:t>
      </w:r>
      <w:r w:rsidR="002700BF">
        <w:rPr>
          <w:b/>
          <w:szCs w:val="24"/>
        </w:rPr>
        <w:t>755/220/</w:t>
      </w:r>
      <w:r w:rsidR="0019573C">
        <w:rPr>
          <w:b/>
          <w:szCs w:val="24"/>
        </w:rPr>
        <w:t>31</w:t>
      </w:r>
      <w:r w:rsidR="002700BF" w:rsidRPr="002700BF">
        <w:rPr>
          <w:bCs/>
          <w:szCs w:val="24"/>
        </w:rPr>
        <w:t xml:space="preserve"> at Administrative limits of </w:t>
      </w:r>
      <w:r w:rsidR="002700BF">
        <w:rPr>
          <w:b/>
          <w:szCs w:val="24"/>
        </w:rPr>
        <w:t>Sindhuvalli</w:t>
      </w:r>
      <w:r w:rsidR="002700BF" w:rsidRPr="002700BF">
        <w:rPr>
          <w:b/>
          <w:szCs w:val="24"/>
        </w:rPr>
        <w:t xml:space="preserve"> </w:t>
      </w:r>
      <w:r w:rsidR="002700BF" w:rsidRPr="002700BF">
        <w:rPr>
          <w:bCs/>
          <w:szCs w:val="24"/>
        </w:rPr>
        <w:t xml:space="preserve">Grama Panchayathi and obtained Namune-9 &amp; Namune-11A from </w:t>
      </w:r>
      <w:r w:rsidR="002700BF">
        <w:rPr>
          <w:b/>
          <w:szCs w:val="24"/>
        </w:rPr>
        <w:t>Sindhuvalli</w:t>
      </w:r>
      <w:r w:rsidR="002700BF" w:rsidRPr="002700BF">
        <w:rPr>
          <w:b/>
          <w:szCs w:val="24"/>
        </w:rPr>
        <w:t xml:space="preserve"> </w:t>
      </w:r>
      <w:r w:rsidR="002700BF" w:rsidRPr="002700BF">
        <w:rPr>
          <w:bCs/>
          <w:szCs w:val="24"/>
        </w:rPr>
        <w:t>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57DA6416" w14:textId="77777777" w:rsidR="002700BF" w:rsidRPr="00354750" w:rsidRDefault="002700BF" w:rsidP="004717F5">
      <w:pPr>
        <w:jc w:val="both"/>
        <w:rPr>
          <w:rFonts w:ascii="Bookman Old Style" w:hAnsi="Bookman Old Style"/>
          <w:bCs/>
          <w:sz w:val="16"/>
          <w:szCs w:val="16"/>
        </w:rPr>
      </w:pPr>
    </w:p>
    <w:p w14:paraId="703E7E19" w14:textId="77777777" w:rsidR="00213D0B" w:rsidRPr="00B97D48" w:rsidRDefault="006E5A98" w:rsidP="00213D0B">
      <w:pPr>
        <w:pStyle w:val="BodyText"/>
        <w:rPr>
          <w:sz w:val="24"/>
          <w:szCs w:val="24"/>
        </w:rPr>
      </w:pPr>
      <w:r w:rsidRPr="00B97D48">
        <w:rPr>
          <w:rFonts w:ascii="Bookman Old Style" w:hAnsi="Bookman Old Style"/>
          <w:sz w:val="24"/>
          <w:szCs w:val="24"/>
        </w:rPr>
        <w:t>And th</w:t>
      </w:r>
      <w:r w:rsidR="00213D0B" w:rsidRPr="00B97D48">
        <w:rPr>
          <w:rFonts w:ascii="Bookman Old Style" w:hAnsi="Bookman Old Style"/>
          <w:sz w:val="24"/>
          <w:szCs w:val="24"/>
        </w:rPr>
        <w:t xml:space="preserve">e schedule </w:t>
      </w:r>
      <w:r w:rsidRPr="00B97D48">
        <w:rPr>
          <w:rFonts w:ascii="Bookman Old Style" w:hAnsi="Bookman Old Style"/>
          <w:sz w:val="24"/>
          <w:szCs w:val="24"/>
        </w:rPr>
        <w:t>property is the self acquired property of the vendor</w:t>
      </w:r>
      <w:r w:rsidR="002700BF">
        <w:rPr>
          <w:rFonts w:ascii="Bookman Old Style" w:hAnsi="Bookman Old Style"/>
          <w:sz w:val="24"/>
          <w:szCs w:val="24"/>
        </w:rPr>
        <w:t>/G.P.A Holder</w:t>
      </w:r>
      <w:r w:rsidRPr="00B97D48">
        <w:rPr>
          <w:rFonts w:ascii="Bookman Old Style" w:hAnsi="Bookman Old Style"/>
          <w:sz w:val="24"/>
          <w:szCs w:val="24"/>
        </w:rPr>
        <w:t xml:space="preserve"> and got absolute right to alienate the schedule property as he likes. Now the vendor is in </w:t>
      </w:r>
      <w:r w:rsidR="00213D0B" w:rsidRPr="00B97D48">
        <w:rPr>
          <w:rFonts w:ascii="Bookman Old Style" w:hAnsi="Bookman Old Style"/>
          <w:sz w:val="24"/>
          <w:szCs w:val="24"/>
        </w:rPr>
        <w:t xml:space="preserve">the actual physical possession of the property. Thus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00213D0B" w:rsidRPr="00B97D48">
        <w:rPr>
          <w:rFonts w:ascii="Bookman Old Style" w:hAnsi="Bookman Old Style"/>
          <w:sz w:val="24"/>
          <w:szCs w:val="24"/>
        </w:rPr>
        <w:t xml:space="preserve"> is enjoying the same peacefully without litigations whatsoever.</w:t>
      </w:r>
      <w:r w:rsidR="00213D0B" w:rsidRPr="00B97D48">
        <w:rPr>
          <w:sz w:val="24"/>
          <w:szCs w:val="24"/>
        </w:rPr>
        <w:t xml:space="preserve"> </w:t>
      </w:r>
    </w:p>
    <w:p w14:paraId="28788AAE" w14:textId="77777777" w:rsidR="00213D0B" w:rsidRPr="00354750" w:rsidRDefault="00213D0B" w:rsidP="00213D0B">
      <w:pPr>
        <w:jc w:val="both"/>
        <w:rPr>
          <w:rFonts w:ascii="Bookman Old Style" w:hAnsi="Bookman Old Style"/>
          <w:bCs/>
          <w:sz w:val="16"/>
          <w:szCs w:val="16"/>
        </w:rPr>
      </w:pPr>
    </w:p>
    <w:p w14:paraId="336D09F5"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Pr="00B97D48">
        <w:rPr>
          <w:rFonts w:ascii="Bookman Old Style" w:hAnsi="Bookman Old Style"/>
          <w:sz w:val="24"/>
          <w:szCs w:val="24"/>
        </w:rPr>
        <w:t xml:space="preserve"> is willing to sell the schedule mentioned property to the Purchaser and the Purchaser are willing to purchase the property for a valuable consideration of </w:t>
      </w:r>
      <w:r w:rsidR="00A56E35">
        <w:rPr>
          <w:rFonts w:ascii="Bookman Old Style" w:hAnsi="Bookman Old Style"/>
          <w:b/>
          <w:bCs/>
          <w:sz w:val="24"/>
          <w:szCs w:val="24"/>
        </w:rPr>
        <w:t>Rs.</w:t>
      </w:r>
      <w:r w:rsidR="003837B3">
        <w:rPr>
          <w:rFonts w:ascii="Bookman Old Style" w:hAnsi="Bookman Old Style"/>
          <w:b/>
          <w:bCs/>
          <w:sz w:val="24"/>
          <w:szCs w:val="24"/>
        </w:rPr>
        <w:t>8,91</w:t>
      </w:r>
      <w:r w:rsidR="00B71E7F">
        <w:rPr>
          <w:rFonts w:ascii="Bookman Old Style" w:hAnsi="Bookman Old Style"/>
          <w:b/>
          <w:bCs/>
          <w:sz w:val="24"/>
          <w:szCs w:val="24"/>
        </w:rPr>
        <w:t>,000</w:t>
      </w:r>
      <w:r w:rsidRPr="00B97D48">
        <w:rPr>
          <w:rFonts w:ascii="Bookman Old Style" w:hAnsi="Bookman Old Style"/>
          <w:b/>
          <w:bCs/>
          <w:sz w:val="24"/>
          <w:szCs w:val="24"/>
        </w:rPr>
        <w:t>/</w:t>
      </w:r>
      <w:r w:rsidR="008871E3" w:rsidRPr="00B97D48">
        <w:rPr>
          <w:rFonts w:ascii="Bookman Old Style" w:hAnsi="Bookman Old Style"/>
          <w:b/>
          <w:bCs/>
          <w:sz w:val="24"/>
          <w:szCs w:val="24"/>
        </w:rPr>
        <w:t>- (R</w:t>
      </w:r>
      <w:r w:rsidRPr="00B97D48">
        <w:rPr>
          <w:rFonts w:ascii="Bookman Old Style" w:hAnsi="Bookman Old Style"/>
          <w:b/>
          <w:bCs/>
          <w:sz w:val="24"/>
          <w:szCs w:val="24"/>
        </w:rPr>
        <w:t>s</w:t>
      </w:r>
      <w:r w:rsidR="008871E3" w:rsidRPr="00B97D48">
        <w:rPr>
          <w:rFonts w:ascii="Bookman Old Style" w:hAnsi="Bookman Old Style"/>
          <w:b/>
          <w:bCs/>
          <w:sz w:val="24"/>
          <w:szCs w:val="24"/>
        </w:rPr>
        <w:t xml:space="preserve">. </w:t>
      </w:r>
      <w:r w:rsidR="001B23E0">
        <w:rPr>
          <w:rFonts w:ascii="Bookman Old Style" w:hAnsi="Bookman Old Style"/>
          <w:b/>
          <w:bCs/>
          <w:sz w:val="24"/>
          <w:szCs w:val="24"/>
        </w:rPr>
        <w:t xml:space="preserve">Eight Lakh </w:t>
      </w:r>
      <w:r w:rsidR="003837B3">
        <w:rPr>
          <w:rFonts w:ascii="Bookman Old Style" w:hAnsi="Bookman Old Style"/>
          <w:b/>
          <w:bCs/>
          <w:sz w:val="24"/>
          <w:szCs w:val="24"/>
        </w:rPr>
        <w:t>Ninety One</w:t>
      </w:r>
      <w:r w:rsidR="001B23E0">
        <w:rPr>
          <w:rFonts w:ascii="Bookman Old Style" w:hAnsi="Bookman Old Style"/>
          <w:b/>
          <w:bCs/>
          <w:sz w:val="24"/>
          <w:szCs w:val="24"/>
        </w:rPr>
        <w:t xml:space="preserve"> Thousand</w:t>
      </w:r>
      <w:r w:rsidR="006E5A98" w:rsidRPr="00B97D48">
        <w:rPr>
          <w:rFonts w:ascii="Bookman Old Style" w:hAnsi="Bookman Old Style"/>
          <w:b/>
          <w:bCs/>
          <w:sz w:val="24"/>
          <w:szCs w:val="24"/>
        </w:rPr>
        <w:t xml:space="preserve"> </w:t>
      </w:r>
      <w:r w:rsidRPr="00B97D48">
        <w:rPr>
          <w:rFonts w:ascii="Bookman Old Style" w:hAnsi="Bookman Old Style"/>
          <w:b/>
          <w:bCs/>
          <w:sz w:val="24"/>
          <w:szCs w:val="24"/>
        </w:rPr>
        <w:t>only).</w:t>
      </w:r>
      <w:r w:rsidRPr="00B97D48">
        <w:rPr>
          <w:rFonts w:ascii="Bookman Old Style" w:hAnsi="Bookman Old Style"/>
          <w:sz w:val="24"/>
          <w:szCs w:val="24"/>
        </w:rPr>
        <w:t xml:space="preserve">  </w:t>
      </w:r>
    </w:p>
    <w:p w14:paraId="7923C02F" w14:textId="77777777" w:rsidR="00B97D48" w:rsidRPr="00354750" w:rsidRDefault="00B97D48" w:rsidP="00213D0B">
      <w:pPr>
        <w:jc w:val="center"/>
        <w:rPr>
          <w:rFonts w:ascii="Bookman Old Style" w:hAnsi="Bookman Old Style"/>
          <w:b/>
          <w:bCs/>
          <w:sz w:val="16"/>
          <w:szCs w:val="16"/>
        </w:rPr>
      </w:pPr>
    </w:p>
    <w:p w14:paraId="6B90D683" w14:textId="77777777" w:rsidR="00213D0B" w:rsidRPr="00056154" w:rsidRDefault="00213D0B" w:rsidP="00213D0B">
      <w:pPr>
        <w:jc w:val="center"/>
        <w:rPr>
          <w:rFonts w:ascii="Bookman Old Style" w:hAnsi="Bookman Old Style"/>
          <w:b/>
          <w:bCs/>
          <w:sz w:val="24"/>
          <w:szCs w:val="24"/>
          <w:u w:val="single"/>
        </w:rPr>
      </w:pPr>
      <w:r w:rsidRPr="00056154">
        <w:rPr>
          <w:rFonts w:ascii="Bookman Old Style" w:hAnsi="Bookman Old Style"/>
          <w:b/>
          <w:bCs/>
          <w:sz w:val="24"/>
          <w:szCs w:val="24"/>
          <w:u w:val="single"/>
        </w:rPr>
        <w:t>:NOW THIS DEED OF WITNESSETH AS FOLLOWS:</w:t>
      </w:r>
    </w:p>
    <w:p w14:paraId="2E826124" w14:textId="77777777" w:rsidR="00213D0B" w:rsidRPr="00B97D48" w:rsidRDefault="00213D0B" w:rsidP="00213D0B">
      <w:pPr>
        <w:jc w:val="both"/>
        <w:rPr>
          <w:rFonts w:ascii="Bookman Old Style" w:hAnsi="Bookman Old Style"/>
          <w:sz w:val="24"/>
          <w:szCs w:val="24"/>
        </w:rPr>
      </w:pPr>
    </w:p>
    <w:p w14:paraId="5AD57E2A" w14:textId="77777777" w:rsidR="000358F6"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Vendor in the presence of witnesses has received as an advance of </w:t>
      </w:r>
      <w:r w:rsidR="00056154" w:rsidRPr="00B97D48">
        <w:rPr>
          <w:rFonts w:ascii="Bookman Old Style" w:hAnsi="Bookman Old Style"/>
          <w:b/>
          <w:bCs/>
          <w:sz w:val="24"/>
          <w:szCs w:val="24"/>
        </w:rPr>
        <w:t xml:space="preserve">Rs. </w:t>
      </w:r>
      <w:r w:rsidR="00E16525">
        <w:rPr>
          <w:rFonts w:ascii="Bookman Old Style" w:hAnsi="Bookman Old Style"/>
          <w:b/>
          <w:bCs/>
          <w:sz w:val="24"/>
          <w:szCs w:val="24"/>
        </w:rPr>
        <w:t>2</w:t>
      </w:r>
      <w:r w:rsidR="00FD1FA1">
        <w:rPr>
          <w:rFonts w:ascii="Bookman Old Style" w:hAnsi="Bookman Old Style"/>
          <w:b/>
          <w:bCs/>
          <w:sz w:val="24"/>
          <w:szCs w:val="24"/>
        </w:rPr>
        <w:t>,00</w:t>
      </w:r>
      <w:r w:rsidR="00056154">
        <w:rPr>
          <w:rFonts w:ascii="Bookman Old Style" w:hAnsi="Bookman Old Style"/>
          <w:b/>
          <w:bCs/>
          <w:sz w:val="24"/>
          <w:szCs w:val="24"/>
        </w:rPr>
        <w:t>,000</w:t>
      </w:r>
      <w:r w:rsidR="00056154" w:rsidRPr="00B97D48">
        <w:rPr>
          <w:rFonts w:ascii="Bookman Old Style" w:hAnsi="Bookman Old Style"/>
          <w:b/>
          <w:bCs/>
          <w:sz w:val="24"/>
          <w:szCs w:val="24"/>
        </w:rPr>
        <w:t xml:space="preserve">/- (Rs. </w:t>
      </w:r>
      <w:r w:rsidR="00E16525">
        <w:rPr>
          <w:rFonts w:ascii="Bookman Old Style" w:hAnsi="Bookman Old Style"/>
          <w:b/>
          <w:bCs/>
          <w:sz w:val="24"/>
          <w:szCs w:val="24"/>
        </w:rPr>
        <w:t>Two</w:t>
      </w:r>
      <w:r w:rsidR="00FD1FA1">
        <w:rPr>
          <w:rFonts w:ascii="Bookman Old Style" w:hAnsi="Bookman Old Style"/>
          <w:b/>
          <w:bCs/>
          <w:sz w:val="24"/>
          <w:szCs w:val="24"/>
        </w:rPr>
        <w:t xml:space="preserve"> lakh</w:t>
      </w:r>
      <w:r w:rsidR="00056154"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 xml:space="preserve">by way </w:t>
      </w:r>
      <w:r w:rsidR="006E5A98" w:rsidRPr="00B97D48">
        <w:rPr>
          <w:rFonts w:ascii="Bookman Old Style" w:hAnsi="Bookman Old Style"/>
          <w:sz w:val="24"/>
          <w:szCs w:val="24"/>
        </w:rPr>
        <w:t xml:space="preserve">of </w:t>
      </w:r>
      <w:r w:rsidR="00F33E61">
        <w:rPr>
          <w:rFonts w:ascii="Bookman Old Style" w:hAnsi="Bookman Old Style"/>
          <w:sz w:val="24"/>
          <w:szCs w:val="24"/>
        </w:rPr>
        <w:t>NEFT</w:t>
      </w:r>
      <w:r w:rsidR="00E16525">
        <w:rPr>
          <w:rFonts w:ascii="Bookman Old Style" w:hAnsi="Bookman Old Style"/>
          <w:sz w:val="24"/>
          <w:szCs w:val="24"/>
        </w:rPr>
        <w:t xml:space="preserve"> </w:t>
      </w:r>
      <w:r w:rsidRPr="00B97D48">
        <w:rPr>
          <w:rFonts w:ascii="Bookman Old Style" w:hAnsi="Bookman Old Style"/>
          <w:sz w:val="24"/>
          <w:szCs w:val="24"/>
        </w:rPr>
        <w:t>before undersigned witnesses.</w:t>
      </w:r>
      <w:r w:rsidR="00B97D48" w:rsidRPr="00B97D48">
        <w:rPr>
          <w:rFonts w:ascii="Bookman Old Style" w:hAnsi="Bookman Old Style"/>
          <w:sz w:val="24"/>
          <w:szCs w:val="24"/>
        </w:rPr>
        <w:t xml:space="preserve"> </w:t>
      </w:r>
    </w:p>
    <w:p w14:paraId="4B55F42A" w14:textId="77777777" w:rsidR="000A1B3E" w:rsidRDefault="000A1B3E" w:rsidP="00213D0B">
      <w:pPr>
        <w:jc w:val="both"/>
        <w:rPr>
          <w:rFonts w:ascii="Bookman Old Style" w:hAnsi="Bookman Old Style"/>
          <w:sz w:val="24"/>
          <w:szCs w:val="24"/>
        </w:rPr>
      </w:pPr>
    </w:p>
    <w:p w14:paraId="3B84C01B" w14:textId="77777777" w:rsidR="00354750" w:rsidRDefault="00354750" w:rsidP="00213D0B">
      <w:pPr>
        <w:jc w:val="both"/>
        <w:rPr>
          <w:rFonts w:ascii="Bookman Old Style" w:hAnsi="Bookman Old Style"/>
          <w:sz w:val="24"/>
          <w:szCs w:val="24"/>
        </w:rPr>
      </w:pPr>
    </w:p>
    <w:p w14:paraId="6ECAA545" w14:textId="77777777" w:rsidR="00354750" w:rsidRDefault="00354750" w:rsidP="00213D0B">
      <w:pPr>
        <w:jc w:val="both"/>
        <w:rPr>
          <w:rFonts w:ascii="Bookman Old Style" w:hAnsi="Bookman Old Style"/>
          <w:sz w:val="24"/>
          <w:szCs w:val="24"/>
        </w:rPr>
      </w:pPr>
    </w:p>
    <w:p w14:paraId="6F33439F" w14:textId="77777777" w:rsidR="00354750" w:rsidRDefault="00354750" w:rsidP="00213D0B">
      <w:pPr>
        <w:jc w:val="both"/>
        <w:rPr>
          <w:rFonts w:ascii="Bookman Old Style" w:hAnsi="Bookman Old Style"/>
          <w:sz w:val="24"/>
          <w:szCs w:val="24"/>
        </w:rPr>
      </w:pPr>
    </w:p>
    <w:p w14:paraId="1CB618D5"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receive the balance Sale consideration of </w:t>
      </w:r>
      <w:r w:rsidR="006F4240">
        <w:rPr>
          <w:rFonts w:ascii="Bookman Old Style" w:hAnsi="Bookman Old Style"/>
          <w:sz w:val="24"/>
          <w:szCs w:val="24"/>
        </w:rPr>
        <w:t xml:space="preserve">               </w:t>
      </w:r>
      <w:r w:rsidR="00A56E35">
        <w:rPr>
          <w:rFonts w:ascii="Bookman Old Style" w:hAnsi="Bookman Old Style"/>
          <w:b/>
          <w:bCs/>
          <w:sz w:val="24"/>
          <w:szCs w:val="24"/>
        </w:rPr>
        <w:t>Rs.6,91,000</w:t>
      </w:r>
      <w:r w:rsidR="00A56E35" w:rsidRPr="00B97D48">
        <w:rPr>
          <w:rFonts w:ascii="Bookman Old Style" w:hAnsi="Bookman Old Style"/>
          <w:b/>
          <w:bCs/>
          <w:sz w:val="24"/>
          <w:szCs w:val="24"/>
        </w:rPr>
        <w:t xml:space="preserve">/- (Rs. </w:t>
      </w:r>
      <w:r w:rsidR="00A56E35">
        <w:rPr>
          <w:rFonts w:ascii="Bookman Old Style" w:hAnsi="Bookman Old Style"/>
          <w:b/>
          <w:bCs/>
          <w:sz w:val="24"/>
          <w:szCs w:val="24"/>
        </w:rPr>
        <w:t>Six Lakh Ninety One Thousand</w:t>
      </w:r>
      <w:r w:rsidR="00A56E35" w:rsidRPr="00B97D48">
        <w:rPr>
          <w:rFonts w:ascii="Bookman Old Style" w:hAnsi="Bookman Old Style"/>
          <w:b/>
          <w:bCs/>
          <w:sz w:val="24"/>
          <w:szCs w:val="24"/>
        </w:rPr>
        <w:t xml:space="preserve"> only)</w:t>
      </w:r>
      <w:r w:rsidR="00A56E35">
        <w:rPr>
          <w:rFonts w:ascii="Bookman Old Style" w:hAnsi="Bookman Old Style"/>
          <w:b/>
          <w:bCs/>
          <w:sz w:val="24"/>
          <w:szCs w:val="24"/>
        </w:rPr>
        <w:t xml:space="preserve"> </w:t>
      </w:r>
      <w:r w:rsidRPr="00B97D48">
        <w:rPr>
          <w:rFonts w:ascii="Bookman Old Style" w:hAnsi="Bookman Old Style"/>
          <w:sz w:val="24"/>
          <w:szCs w:val="24"/>
        </w:rPr>
        <w:t>from the purchaser at the time of registration of the Sale Deed.</w:t>
      </w:r>
    </w:p>
    <w:p w14:paraId="10E376C7" w14:textId="77777777" w:rsidR="00B97D48" w:rsidRPr="00B97D48" w:rsidRDefault="00B97D48" w:rsidP="00213D0B">
      <w:pPr>
        <w:jc w:val="both"/>
        <w:rPr>
          <w:rFonts w:ascii="Bookman Old Style" w:hAnsi="Bookman Old Style"/>
          <w:sz w:val="24"/>
          <w:szCs w:val="24"/>
        </w:rPr>
      </w:pPr>
    </w:p>
    <w:p w14:paraId="01506A24" w14:textId="77777777" w:rsid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transaction shall be completed on or before </w:t>
      </w:r>
      <w:r w:rsidR="003A59F5">
        <w:rPr>
          <w:rFonts w:ascii="Bookman Old Style" w:hAnsi="Bookman Old Style"/>
          <w:b/>
          <w:bCs/>
          <w:sz w:val="24"/>
          <w:szCs w:val="24"/>
        </w:rPr>
        <w:t>01</w:t>
      </w:r>
      <w:r w:rsidRPr="00B97D48">
        <w:rPr>
          <w:rFonts w:ascii="Bookman Old Style" w:hAnsi="Bookman Old Style"/>
          <w:b/>
          <w:bCs/>
          <w:sz w:val="24"/>
          <w:szCs w:val="24"/>
        </w:rPr>
        <w:t xml:space="preserve"> (</w:t>
      </w:r>
      <w:r w:rsidR="003A59F5">
        <w:rPr>
          <w:rFonts w:ascii="Bookman Old Style" w:hAnsi="Bookman Old Style"/>
          <w:b/>
          <w:bCs/>
          <w:sz w:val="24"/>
          <w:szCs w:val="24"/>
        </w:rPr>
        <w:t>One</w:t>
      </w:r>
      <w:r w:rsidR="00361A50">
        <w:rPr>
          <w:rFonts w:ascii="Bookman Old Style" w:hAnsi="Bookman Old Style"/>
          <w:b/>
          <w:bCs/>
          <w:sz w:val="24"/>
          <w:szCs w:val="24"/>
        </w:rPr>
        <w:t>) month</w:t>
      </w:r>
      <w:r w:rsidRPr="00B97D48">
        <w:rPr>
          <w:rFonts w:ascii="Bookman Old Style" w:hAnsi="Bookman Old Style"/>
          <w:b/>
          <w:bCs/>
          <w:sz w:val="24"/>
          <w:szCs w:val="24"/>
        </w:rPr>
        <w:t xml:space="preserve"> </w:t>
      </w:r>
      <w:r w:rsidRPr="00B97D48">
        <w:rPr>
          <w:rFonts w:ascii="Bookman Old Style" w:hAnsi="Bookman Old Style"/>
          <w:sz w:val="24"/>
          <w:szCs w:val="24"/>
        </w:rPr>
        <w:t>from this date of this agreement.</w:t>
      </w:r>
      <w:r w:rsidR="002700BF">
        <w:rPr>
          <w:rFonts w:ascii="Bookman Old Style" w:hAnsi="Bookman Old Style"/>
          <w:sz w:val="24"/>
          <w:szCs w:val="24"/>
        </w:rPr>
        <w:t xml:space="preserve"> Within this stipulated period the vendor/G.P.A Holder produce all the relevant documents pertaining to the schedule property. </w:t>
      </w:r>
      <w:r w:rsidR="000358F6">
        <w:rPr>
          <w:rFonts w:ascii="Bookman Old Style" w:hAnsi="Bookman Old Style"/>
          <w:sz w:val="24"/>
          <w:szCs w:val="24"/>
        </w:rPr>
        <w:t xml:space="preserve"> </w:t>
      </w:r>
      <w:r w:rsidR="0066748D">
        <w:rPr>
          <w:rFonts w:ascii="Bookman Old Style" w:hAnsi="Bookman Old Style"/>
          <w:sz w:val="24"/>
          <w:szCs w:val="24"/>
        </w:rPr>
        <w:t xml:space="preserve"> </w:t>
      </w:r>
    </w:p>
    <w:p w14:paraId="0504A340" w14:textId="77777777" w:rsidR="00213D0B" w:rsidRPr="00B97D48" w:rsidRDefault="00213D0B" w:rsidP="00213D0B">
      <w:pPr>
        <w:jc w:val="both"/>
        <w:rPr>
          <w:rFonts w:ascii="Bookman Old Style" w:hAnsi="Bookman Old Style"/>
          <w:sz w:val="24"/>
          <w:szCs w:val="24"/>
        </w:rPr>
      </w:pPr>
    </w:p>
    <w:p w14:paraId="1DF77C42" w14:textId="77777777" w:rsidR="00213D0B" w:rsidRPr="00B97D48" w:rsidRDefault="00213D0B" w:rsidP="00213D0B">
      <w:pPr>
        <w:pStyle w:val="BodyText"/>
        <w:rPr>
          <w:rFonts w:ascii="Bookman Old Style" w:hAnsi="Bookman Old Style"/>
          <w:sz w:val="24"/>
          <w:szCs w:val="24"/>
        </w:rPr>
      </w:pPr>
      <w:r w:rsidRPr="00B97D48">
        <w:rPr>
          <w:rFonts w:ascii="Bookman Old Style" w:hAnsi="Bookman Old Style"/>
          <w:sz w:val="24"/>
          <w:szCs w:val="24"/>
        </w:rPr>
        <w:t xml:space="preserve">The Vendor shall make out and convey a good marketable and subsisting title in regard to the schedule property to the Purchaser. The Vendor shall pay all the rates, taxes and cesses with respect of the schedule property upto date of sale. </w:t>
      </w:r>
    </w:p>
    <w:p w14:paraId="3A66C32E" w14:textId="77777777" w:rsidR="00213D0B" w:rsidRPr="00B97D48" w:rsidRDefault="00213D0B" w:rsidP="00213D0B">
      <w:pPr>
        <w:jc w:val="both"/>
        <w:rPr>
          <w:rFonts w:ascii="Bookman Old Style" w:hAnsi="Bookman Old Style"/>
          <w:sz w:val="24"/>
          <w:szCs w:val="24"/>
        </w:rPr>
      </w:pPr>
    </w:p>
    <w:p w14:paraId="135A960A"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schedule property shall be free from all encumbrances, court attachments or proceedings or subsisting agreement of sale of the property of any kind. </w:t>
      </w:r>
    </w:p>
    <w:p w14:paraId="153AC305" w14:textId="77777777" w:rsidR="00213D0B" w:rsidRPr="00B97D48" w:rsidRDefault="00213D0B" w:rsidP="00213D0B">
      <w:pPr>
        <w:jc w:val="both"/>
        <w:rPr>
          <w:rFonts w:ascii="Bookman Old Style" w:hAnsi="Bookman Old Style"/>
          <w:sz w:val="24"/>
          <w:szCs w:val="24"/>
        </w:rPr>
      </w:pPr>
    </w:p>
    <w:p w14:paraId="0A5851F0"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The Vendor hereby do all necessary acts, deeds, and things to transfer the ownership, right, and interest in respect of the schedule property. All the expenses relating to the execution of the Sale Deed shall be borne by the Purchaser.</w:t>
      </w:r>
    </w:p>
    <w:p w14:paraId="794C23B9" w14:textId="77777777" w:rsidR="00213D0B" w:rsidRPr="00B97D48" w:rsidRDefault="00213D0B" w:rsidP="00213D0B">
      <w:pPr>
        <w:jc w:val="both"/>
        <w:rPr>
          <w:rFonts w:ascii="Bookman Old Style" w:hAnsi="Bookman Old Style"/>
          <w:sz w:val="24"/>
          <w:szCs w:val="24"/>
        </w:rPr>
      </w:pPr>
    </w:p>
    <w:p w14:paraId="7903719B"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execute and register a proper sale deed in favour of the purchaser. The Vendor shall put the Purchaser in possession of the Schedule Property on the date of execution of the Sale Deed. </w:t>
      </w:r>
    </w:p>
    <w:p w14:paraId="142A3BD3" w14:textId="77777777" w:rsidR="00213D0B" w:rsidRPr="00B97D48" w:rsidRDefault="00213D0B" w:rsidP="00213D0B">
      <w:pPr>
        <w:jc w:val="both"/>
        <w:rPr>
          <w:rFonts w:ascii="Bookman Old Style" w:hAnsi="Bookman Old Style"/>
          <w:sz w:val="24"/>
          <w:szCs w:val="24"/>
        </w:rPr>
      </w:pPr>
    </w:p>
    <w:p w14:paraId="3345D283"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All the expenses relating to the execution of the Sale Deed shall be borne by the Purchaser. The Vendor shall hand over all the original documents pertaining to the Schedule Property on the execution of the sale deed. </w:t>
      </w:r>
    </w:p>
    <w:p w14:paraId="18A9C2A9" w14:textId="77777777" w:rsidR="00213D0B" w:rsidRPr="00B97D48" w:rsidRDefault="00213D0B" w:rsidP="00213D0B">
      <w:pPr>
        <w:jc w:val="both"/>
        <w:rPr>
          <w:rFonts w:ascii="Bookman Old Style" w:hAnsi="Bookman Old Style"/>
          <w:sz w:val="24"/>
          <w:szCs w:val="24"/>
        </w:rPr>
      </w:pPr>
    </w:p>
    <w:p w14:paraId="439D836B"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shall keep the purchaser fully indemnified and harmless against any loss or liability, cost or claim, action or proceedings that may arise against her, by reason of any defect in or want of title in respect of the Schedule Property on the part of the Vendor. </w:t>
      </w:r>
    </w:p>
    <w:p w14:paraId="0CC7784A" w14:textId="77777777" w:rsidR="00213D0B" w:rsidRPr="00B97D48" w:rsidRDefault="00213D0B" w:rsidP="00213D0B">
      <w:pPr>
        <w:jc w:val="both"/>
        <w:rPr>
          <w:rFonts w:ascii="Bookman Old Style" w:hAnsi="Bookman Old Style"/>
          <w:sz w:val="24"/>
          <w:szCs w:val="24"/>
        </w:rPr>
      </w:pPr>
    </w:p>
    <w:p w14:paraId="5B5E6F3F"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 that for a period commencing from date of the AGREEMENT till the execution of Sale Deed, he shall not enter into any discussion negotiations to sell/lease assign or transfer any title or interest in the schedule property, that may adversely affect the rights of the Purchaser herein. </w:t>
      </w:r>
    </w:p>
    <w:p w14:paraId="50DE9ED9" w14:textId="77777777" w:rsidR="00213D0B" w:rsidRPr="00B97D48" w:rsidRDefault="00213D0B" w:rsidP="00213D0B">
      <w:pPr>
        <w:jc w:val="both"/>
        <w:rPr>
          <w:rFonts w:ascii="Bookman Old Style" w:hAnsi="Bookman Old Style"/>
          <w:sz w:val="24"/>
          <w:szCs w:val="24"/>
        </w:rPr>
      </w:pPr>
    </w:p>
    <w:p w14:paraId="0780D84E" w14:textId="77777777" w:rsidR="00213D0B" w:rsidRPr="00B97D48" w:rsidRDefault="00213D0B" w:rsidP="00213D0B">
      <w:pPr>
        <w:pStyle w:val="BodyText3"/>
        <w:rPr>
          <w:szCs w:val="24"/>
        </w:rPr>
      </w:pPr>
      <w:r w:rsidRPr="00B97D48">
        <w:rPr>
          <w:szCs w:val="24"/>
        </w:rPr>
        <w:t>In the event of breach of the terms of this agreement by either parties the other party (the affirmed party/ies) shall be entertained an amount from the either party/ies for the expenses and losses incurred by the aggrieved party/ies as a consequence of such breach.</w:t>
      </w:r>
    </w:p>
    <w:p w14:paraId="74F6EA45" w14:textId="77777777" w:rsidR="004E1C0D" w:rsidRPr="00354750" w:rsidRDefault="004E1C0D" w:rsidP="00213D0B">
      <w:pPr>
        <w:pStyle w:val="Heading1"/>
        <w:rPr>
          <w:i w:val="0"/>
          <w:color w:val="auto"/>
          <w:sz w:val="16"/>
          <w:szCs w:val="16"/>
        </w:rPr>
      </w:pPr>
    </w:p>
    <w:p w14:paraId="3F865346" w14:textId="77777777" w:rsidR="00354750" w:rsidRDefault="00354750" w:rsidP="00213D0B">
      <w:pPr>
        <w:pStyle w:val="Heading1"/>
        <w:rPr>
          <w:i w:val="0"/>
          <w:color w:val="auto"/>
          <w:sz w:val="24"/>
          <w:szCs w:val="24"/>
        </w:rPr>
      </w:pPr>
      <w:r>
        <w:rPr>
          <w:i w:val="0"/>
          <w:color w:val="auto"/>
          <w:sz w:val="24"/>
          <w:szCs w:val="24"/>
        </w:rPr>
        <w:br w:type="page"/>
      </w:r>
    </w:p>
    <w:p w14:paraId="1F358829" w14:textId="77777777" w:rsidR="00354750" w:rsidRDefault="00354750" w:rsidP="00213D0B">
      <w:pPr>
        <w:pStyle w:val="Heading1"/>
        <w:rPr>
          <w:i w:val="0"/>
          <w:color w:val="auto"/>
          <w:sz w:val="24"/>
          <w:szCs w:val="24"/>
        </w:rPr>
      </w:pPr>
    </w:p>
    <w:p w14:paraId="63B55DAA" w14:textId="77777777" w:rsidR="00354750" w:rsidRDefault="00354750" w:rsidP="00213D0B">
      <w:pPr>
        <w:pStyle w:val="Heading1"/>
        <w:rPr>
          <w:i w:val="0"/>
          <w:color w:val="auto"/>
          <w:sz w:val="24"/>
          <w:szCs w:val="24"/>
        </w:rPr>
      </w:pPr>
    </w:p>
    <w:p w14:paraId="3FD73B9E" w14:textId="77777777" w:rsidR="00354750" w:rsidRDefault="00354750" w:rsidP="00213D0B">
      <w:pPr>
        <w:pStyle w:val="Heading1"/>
        <w:rPr>
          <w:i w:val="0"/>
          <w:color w:val="auto"/>
          <w:sz w:val="24"/>
          <w:szCs w:val="24"/>
        </w:rPr>
      </w:pPr>
    </w:p>
    <w:p w14:paraId="3F16F5B7" w14:textId="77777777" w:rsidR="00354750" w:rsidRDefault="00354750" w:rsidP="00213D0B">
      <w:pPr>
        <w:pStyle w:val="Heading1"/>
        <w:rPr>
          <w:i w:val="0"/>
          <w:color w:val="auto"/>
          <w:sz w:val="24"/>
          <w:szCs w:val="24"/>
        </w:rPr>
      </w:pPr>
    </w:p>
    <w:p w14:paraId="6EDD34BC" w14:textId="77777777" w:rsidR="00354750" w:rsidRDefault="00354750" w:rsidP="00213D0B">
      <w:pPr>
        <w:pStyle w:val="Heading1"/>
        <w:rPr>
          <w:i w:val="0"/>
          <w:color w:val="auto"/>
          <w:sz w:val="24"/>
          <w:szCs w:val="24"/>
        </w:rPr>
      </w:pPr>
    </w:p>
    <w:p w14:paraId="373D0689" w14:textId="77777777" w:rsidR="00354750" w:rsidRDefault="00354750" w:rsidP="00213D0B">
      <w:pPr>
        <w:pStyle w:val="Heading1"/>
        <w:rPr>
          <w:i w:val="0"/>
          <w:color w:val="auto"/>
          <w:sz w:val="24"/>
          <w:szCs w:val="24"/>
        </w:rPr>
      </w:pPr>
    </w:p>
    <w:p w14:paraId="3B308186" w14:textId="77777777" w:rsidR="00354750" w:rsidRDefault="00354750" w:rsidP="00213D0B">
      <w:pPr>
        <w:pStyle w:val="Heading1"/>
        <w:rPr>
          <w:i w:val="0"/>
          <w:color w:val="auto"/>
          <w:sz w:val="24"/>
          <w:szCs w:val="24"/>
        </w:rPr>
      </w:pPr>
    </w:p>
    <w:p w14:paraId="4EE5BDA8" w14:textId="77777777" w:rsidR="00354750" w:rsidRDefault="00354750" w:rsidP="00213D0B">
      <w:pPr>
        <w:pStyle w:val="Heading1"/>
        <w:rPr>
          <w:i w:val="0"/>
          <w:color w:val="auto"/>
          <w:sz w:val="24"/>
          <w:szCs w:val="24"/>
        </w:rPr>
      </w:pPr>
    </w:p>
    <w:p w14:paraId="5EA9B6E9" w14:textId="77777777" w:rsidR="00354750" w:rsidRDefault="00354750" w:rsidP="00213D0B">
      <w:pPr>
        <w:pStyle w:val="Heading1"/>
        <w:rPr>
          <w:i w:val="0"/>
          <w:color w:val="auto"/>
          <w:sz w:val="24"/>
          <w:szCs w:val="24"/>
        </w:rPr>
      </w:pPr>
    </w:p>
    <w:p w14:paraId="2FDB0387" w14:textId="77777777" w:rsidR="00354750" w:rsidRDefault="00354750" w:rsidP="00213D0B">
      <w:pPr>
        <w:pStyle w:val="Heading1"/>
        <w:rPr>
          <w:i w:val="0"/>
          <w:color w:val="auto"/>
          <w:sz w:val="24"/>
          <w:szCs w:val="24"/>
        </w:rPr>
      </w:pPr>
    </w:p>
    <w:p w14:paraId="002327B1" w14:textId="77777777" w:rsidR="00354750" w:rsidRDefault="00354750" w:rsidP="00213D0B">
      <w:pPr>
        <w:pStyle w:val="Heading1"/>
        <w:rPr>
          <w:i w:val="0"/>
          <w:color w:val="auto"/>
          <w:sz w:val="24"/>
          <w:szCs w:val="24"/>
        </w:rPr>
      </w:pPr>
    </w:p>
    <w:p w14:paraId="5FB65604" w14:textId="77777777" w:rsidR="00354750" w:rsidRDefault="00354750" w:rsidP="00213D0B">
      <w:pPr>
        <w:pStyle w:val="Heading1"/>
        <w:rPr>
          <w:i w:val="0"/>
          <w:color w:val="auto"/>
          <w:sz w:val="24"/>
          <w:szCs w:val="24"/>
        </w:rPr>
      </w:pPr>
    </w:p>
    <w:p w14:paraId="710EB171" w14:textId="77777777" w:rsidR="00354750" w:rsidRDefault="00354750" w:rsidP="00213D0B">
      <w:pPr>
        <w:pStyle w:val="Heading1"/>
        <w:rPr>
          <w:i w:val="0"/>
          <w:color w:val="auto"/>
          <w:sz w:val="24"/>
          <w:szCs w:val="24"/>
        </w:rPr>
      </w:pPr>
    </w:p>
    <w:p w14:paraId="5BBA2A0B" w14:textId="77777777" w:rsidR="00213D0B" w:rsidRPr="00B97D48" w:rsidRDefault="00213D0B" w:rsidP="00213D0B">
      <w:pPr>
        <w:pStyle w:val="Heading1"/>
        <w:rPr>
          <w:i w:val="0"/>
          <w:color w:val="auto"/>
          <w:sz w:val="24"/>
          <w:szCs w:val="24"/>
        </w:rPr>
      </w:pPr>
      <w:r w:rsidRPr="00B97D48">
        <w:rPr>
          <w:i w:val="0"/>
          <w:color w:val="auto"/>
          <w:sz w:val="24"/>
          <w:szCs w:val="24"/>
        </w:rPr>
        <w:t xml:space="preserve">SCHEDULE OF THE PROPERTY </w:t>
      </w:r>
    </w:p>
    <w:p w14:paraId="0FEBDAB7" w14:textId="77777777" w:rsidR="00213D0B" w:rsidRPr="00354750" w:rsidRDefault="00213D0B" w:rsidP="00213D0B">
      <w:pPr>
        <w:rPr>
          <w:rFonts w:ascii="Bookman Old Style" w:hAnsi="Bookman Old Style"/>
          <w:sz w:val="16"/>
          <w:szCs w:val="16"/>
        </w:rPr>
      </w:pPr>
    </w:p>
    <w:p w14:paraId="6632557A" w14:textId="77777777" w:rsidR="004A2A2E" w:rsidRPr="00C447A5" w:rsidRDefault="004A2A2E" w:rsidP="004A2A2E">
      <w:pPr>
        <w:jc w:val="both"/>
        <w:rPr>
          <w:rFonts w:ascii="Bookman Old Style" w:hAnsi="Bookman Old Style"/>
          <w:b/>
          <w:sz w:val="24"/>
          <w:szCs w:val="24"/>
        </w:rPr>
      </w:pPr>
      <w:r w:rsidRPr="004A2A2E">
        <w:rPr>
          <w:rFonts w:ascii="Bookman Old Style" w:hAnsi="Bookman Old Style"/>
          <w:color w:val="000000"/>
          <w:sz w:val="24"/>
          <w:szCs w:val="24"/>
        </w:rPr>
        <w:t xml:space="preserve">All that piece and parcel of the Property bearing </w:t>
      </w:r>
      <w:r w:rsidRPr="004A2A2E">
        <w:rPr>
          <w:rFonts w:ascii="Bookman Old Style" w:hAnsi="Bookman Old Style"/>
          <w:b/>
          <w:sz w:val="24"/>
          <w:szCs w:val="24"/>
        </w:rPr>
        <w:t xml:space="preserve">Site No. </w:t>
      </w:r>
      <w:r w:rsidR="001A16CB">
        <w:rPr>
          <w:rFonts w:ascii="Bookman Old Style" w:hAnsi="Bookman Old Style"/>
          <w:b/>
          <w:sz w:val="24"/>
          <w:szCs w:val="24"/>
        </w:rPr>
        <w:t>31</w:t>
      </w:r>
      <w:r w:rsidR="00782BD1">
        <w:rPr>
          <w:rFonts w:ascii="Bookman Old Style" w:hAnsi="Bookman Old Style"/>
          <w:b/>
          <w:sz w:val="24"/>
          <w:szCs w:val="24"/>
        </w:rPr>
        <w:t>,</w:t>
      </w:r>
      <w:r>
        <w:rPr>
          <w:rFonts w:ascii="Bookman Old Style" w:hAnsi="Bookman Old Style"/>
          <w:b/>
          <w:sz w:val="24"/>
          <w:szCs w:val="24"/>
        </w:rPr>
        <w:t xml:space="preserve"> in </w:t>
      </w:r>
      <w:r w:rsidR="00782BD1">
        <w:rPr>
          <w:rFonts w:ascii="Bookman Old Style" w:hAnsi="Bookman Old Style"/>
          <w:b/>
          <w:sz w:val="24"/>
          <w:szCs w:val="24"/>
        </w:rPr>
        <w:t xml:space="preserve">                 “</w:t>
      </w:r>
      <w:r w:rsidRPr="00782BD1">
        <w:rPr>
          <w:rFonts w:ascii="Bookman Old Style" w:hAnsi="Bookman Old Style"/>
          <w:b/>
          <w:caps/>
          <w:sz w:val="24"/>
          <w:szCs w:val="24"/>
        </w:rPr>
        <w:t>Sri Rajarajeshwari Enclave</w:t>
      </w:r>
      <w:r w:rsidR="00782BD1">
        <w:rPr>
          <w:rFonts w:ascii="Bookman Old Style" w:hAnsi="Bookman Old Style"/>
          <w:b/>
          <w:sz w:val="24"/>
          <w:szCs w:val="24"/>
        </w:rPr>
        <w:t>”</w:t>
      </w:r>
      <w:r>
        <w:rPr>
          <w:rFonts w:ascii="Bookman Old Style" w:hAnsi="Bookman Old Style"/>
          <w:b/>
          <w:sz w:val="24"/>
          <w:szCs w:val="24"/>
        </w:rPr>
        <w:t>,</w:t>
      </w:r>
      <w:r w:rsidRPr="004A2A2E">
        <w:rPr>
          <w:rFonts w:ascii="Bookman Old Style" w:hAnsi="Bookman Old Style"/>
          <w:b/>
          <w:sz w:val="24"/>
          <w:szCs w:val="24"/>
        </w:rPr>
        <w:t xml:space="preserve"> </w:t>
      </w:r>
      <w:r w:rsidRPr="004A2A2E">
        <w:rPr>
          <w:rFonts w:ascii="Bookman Old Style" w:hAnsi="Bookman Old Style"/>
          <w:color w:val="000000"/>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61584F">
        <w:rPr>
          <w:rFonts w:ascii="Bookman Old Style" w:hAnsi="Bookman Old Style"/>
          <w:b/>
          <w:bCs/>
          <w:sz w:val="24"/>
          <w:szCs w:val="24"/>
        </w:rPr>
        <w:t>15.00</w:t>
      </w:r>
      <w:r w:rsidR="004E1C0D">
        <w:rPr>
          <w:rFonts w:ascii="Bookman Old Style" w:hAnsi="Bookman Old Style"/>
          <w:b/>
          <w:bCs/>
          <w:sz w:val="24"/>
          <w:szCs w:val="24"/>
        </w:rPr>
        <w:t xml:space="preserve"> </w:t>
      </w:r>
      <w:r w:rsidRPr="004A2A2E">
        <w:rPr>
          <w:rFonts w:ascii="Bookman Old Style" w:hAnsi="Bookman Old Style"/>
          <w:b/>
          <w:bCs/>
          <w:sz w:val="24"/>
          <w:szCs w:val="24"/>
        </w:rPr>
        <w:t>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61584F">
        <w:rPr>
          <w:rFonts w:ascii="Bookman Old Style" w:hAnsi="Bookman Old Style"/>
          <w:b/>
          <w:bCs/>
          <w:sz w:val="24"/>
          <w:szCs w:val="24"/>
        </w:rPr>
        <w:t>9.00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w:t>
      </w:r>
      <w:r>
        <w:rPr>
          <w:rFonts w:ascii="Bookman Old Style" w:hAnsi="Bookman Old Style"/>
          <w:sz w:val="24"/>
          <w:szCs w:val="24"/>
        </w:rPr>
        <w:t>carved out of residential converted land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sidR="00C447A5">
        <w:rPr>
          <w:rFonts w:ascii="Bookman Old Style" w:hAnsi="Bookman Old Style"/>
          <w:sz w:val="24"/>
          <w:szCs w:val="24"/>
        </w:rPr>
        <w:t>Jayapura</w:t>
      </w:r>
      <w:r w:rsidRPr="004A2A2E">
        <w:rPr>
          <w:rFonts w:ascii="Bookman Old Style" w:hAnsi="Bookman Old Style"/>
          <w:sz w:val="24"/>
          <w:szCs w:val="24"/>
        </w:rPr>
        <w:t xml:space="preserve"> Hobli, Mysore Taluk within Jurisdiction of </w:t>
      </w:r>
      <w:r w:rsidR="00C447A5">
        <w:rPr>
          <w:rFonts w:ascii="Bookman Old Style" w:hAnsi="Bookman Old Style"/>
          <w:sz w:val="24"/>
          <w:szCs w:val="24"/>
        </w:rPr>
        <w:t>Sindhuvalli</w:t>
      </w:r>
      <w:r w:rsidR="00C447A5" w:rsidRPr="004A2A2E">
        <w:rPr>
          <w:rFonts w:ascii="Bookman Old Style" w:hAnsi="Bookman Old Style"/>
          <w:sz w:val="24"/>
          <w:szCs w:val="24"/>
        </w:rPr>
        <w:t xml:space="preserve"> </w:t>
      </w:r>
      <w:r w:rsidRPr="004A2A2E">
        <w:rPr>
          <w:rFonts w:ascii="Bookman Old Style" w:hAnsi="Bookman Old Style"/>
          <w:sz w:val="24"/>
          <w:szCs w:val="24"/>
        </w:rPr>
        <w:t xml:space="preserve">Grama Panchayath, Vide </w:t>
      </w:r>
      <w:r w:rsidR="0027199B" w:rsidRPr="0027199B">
        <w:rPr>
          <w:rFonts w:ascii="Bookman Old Style" w:hAnsi="Bookman Old Style"/>
          <w:b/>
          <w:sz w:val="24"/>
          <w:szCs w:val="24"/>
        </w:rPr>
        <w:t>Unique No</w:t>
      </w:r>
      <w:r w:rsidR="0027199B">
        <w:rPr>
          <w:rFonts w:ascii="Bookman Old Style" w:hAnsi="Bookman Old Style"/>
          <w:sz w:val="24"/>
          <w:szCs w:val="24"/>
        </w:rPr>
        <w:t xml:space="preserve">. </w:t>
      </w:r>
      <w:r w:rsidR="0027199B">
        <w:rPr>
          <w:rFonts w:ascii="Bookman Old Style" w:hAnsi="Bookman Old Style"/>
          <w:b/>
          <w:sz w:val="24"/>
          <w:szCs w:val="24"/>
        </w:rPr>
        <w:t xml:space="preserve">152200420119020391, </w:t>
      </w:r>
      <w:r w:rsidRPr="004A2A2E">
        <w:rPr>
          <w:rFonts w:ascii="Bookman Old Style" w:hAnsi="Bookman Old Style"/>
          <w:b/>
          <w:sz w:val="24"/>
          <w:szCs w:val="24"/>
        </w:rPr>
        <w:t xml:space="preserve">Property No. </w:t>
      </w:r>
      <w:r w:rsidR="00C447A5" w:rsidRPr="00C447A5">
        <w:rPr>
          <w:rFonts w:ascii="Bookman Old Style" w:hAnsi="Bookman Old Style"/>
          <w:b/>
          <w:sz w:val="24"/>
          <w:szCs w:val="24"/>
        </w:rPr>
        <w:t>755/220/</w:t>
      </w:r>
      <w:r w:rsidR="005A41ED">
        <w:rPr>
          <w:rFonts w:ascii="Bookman Old Style" w:hAnsi="Bookman Old Style"/>
          <w:b/>
          <w:sz w:val="24"/>
          <w:szCs w:val="24"/>
        </w:rPr>
        <w:t>31</w:t>
      </w:r>
      <w:r w:rsidR="00C447A5" w:rsidRPr="00C447A5">
        <w:rPr>
          <w:rFonts w:ascii="Bookman Old Style" w:hAnsi="Bookman Old Style"/>
          <w:b/>
          <w:sz w:val="24"/>
          <w:szCs w:val="24"/>
        </w:rPr>
        <w:t xml:space="preserve"> </w:t>
      </w:r>
      <w:r w:rsidRPr="00C447A5">
        <w:rPr>
          <w:rFonts w:ascii="Bookman Old Style" w:hAnsi="Bookman Old Style"/>
          <w:sz w:val="24"/>
          <w:szCs w:val="24"/>
        </w:rPr>
        <w:t>and bounded as follows</w:t>
      </w:r>
      <w:r w:rsidR="00C447A5">
        <w:rPr>
          <w:rFonts w:ascii="Bookman Old Style" w:hAnsi="Bookman Old Style"/>
          <w:sz w:val="24"/>
          <w:szCs w:val="24"/>
        </w:rPr>
        <w:t xml:space="preserve"> </w:t>
      </w:r>
      <w:r w:rsidRPr="00C447A5">
        <w:rPr>
          <w:rFonts w:ascii="Bookman Old Style" w:hAnsi="Bookman Old Style"/>
          <w:sz w:val="24"/>
          <w:szCs w:val="24"/>
        </w:rPr>
        <w:t>:-</w:t>
      </w:r>
    </w:p>
    <w:p w14:paraId="34060F99" w14:textId="77777777" w:rsidR="004A2A2E" w:rsidRPr="00354750" w:rsidRDefault="004A2A2E" w:rsidP="00C447A5">
      <w:pPr>
        <w:jc w:val="both"/>
        <w:rPr>
          <w:rFonts w:ascii="Bookman Old Style" w:hAnsi="Bookman Old Style"/>
          <w:b/>
          <w:sz w:val="16"/>
          <w:szCs w:val="16"/>
        </w:rPr>
      </w:pPr>
    </w:p>
    <w:p w14:paraId="67913819"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East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w:t>
      </w:r>
      <w:r w:rsidR="00587EF6">
        <w:rPr>
          <w:rFonts w:ascii="Bookman Old Style" w:hAnsi="Bookman Old Style"/>
          <w:color w:val="000000"/>
          <w:sz w:val="24"/>
          <w:szCs w:val="24"/>
        </w:rPr>
        <w:t>32</w:t>
      </w:r>
      <w:r w:rsidR="00EC5261">
        <w:rPr>
          <w:rFonts w:ascii="Bookman Old Style" w:hAnsi="Bookman Old Style"/>
          <w:color w:val="000000"/>
          <w:sz w:val="24"/>
          <w:szCs w:val="24"/>
        </w:rPr>
        <w:t>,</w:t>
      </w:r>
    </w:p>
    <w:p w14:paraId="4921F6EA" w14:textId="77777777" w:rsidR="00EC5261"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West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587EF6">
        <w:rPr>
          <w:rFonts w:ascii="Bookman Old Style" w:hAnsi="Bookman Old Style"/>
          <w:color w:val="000000"/>
          <w:sz w:val="24"/>
          <w:szCs w:val="24"/>
        </w:rPr>
        <w:t xml:space="preserve">9.00 Mtrs </w:t>
      </w:r>
      <w:r w:rsidR="00782BD1">
        <w:rPr>
          <w:rFonts w:ascii="Bookman Old Style" w:hAnsi="Bookman Old Style"/>
          <w:color w:val="000000"/>
          <w:sz w:val="24"/>
          <w:szCs w:val="24"/>
        </w:rPr>
        <w:t xml:space="preserve">Road, </w:t>
      </w:r>
    </w:p>
    <w:p w14:paraId="370A5510"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North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82BD1">
        <w:rPr>
          <w:rFonts w:ascii="Bookman Old Style" w:hAnsi="Bookman Old Style"/>
          <w:color w:val="000000"/>
          <w:sz w:val="24"/>
          <w:szCs w:val="24"/>
        </w:rPr>
        <w:t>Site No.</w:t>
      </w:r>
      <w:r w:rsidR="00587EF6">
        <w:rPr>
          <w:rFonts w:ascii="Bookman Old Style" w:hAnsi="Bookman Old Style"/>
          <w:color w:val="000000"/>
          <w:sz w:val="24"/>
          <w:szCs w:val="24"/>
        </w:rPr>
        <w:t>30</w:t>
      </w:r>
      <w:r w:rsidR="00782BD1">
        <w:rPr>
          <w:rFonts w:ascii="Bookman Old Style" w:hAnsi="Bookman Old Style"/>
          <w:color w:val="000000"/>
          <w:sz w:val="24"/>
          <w:szCs w:val="24"/>
        </w:rPr>
        <w:t>,</w:t>
      </w:r>
    </w:p>
    <w:p w14:paraId="226E096D" w14:textId="77777777" w:rsidR="004A2A2E" w:rsidRPr="004A2A2E" w:rsidRDefault="004A2A2E" w:rsidP="004A2A2E">
      <w:pPr>
        <w:widowControl w:val="0"/>
        <w:ind w:left="720" w:firstLine="720"/>
        <w:jc w:val="both"/>
        <w:rPr>
          <w:rFonts w:ascii="Bookman Old Style" w:hAnsi="Bookman Old Style"/>
          <w:color w:val="000000"/>
          <w:sz w:val="24"/>
          <w:szCs w:val="24"/>
        </w:rPr>
      </w:pPr>
      <w:r w:rsidRPr="004A2A2E">
        <w:rPr>
          <w:rFonts w:ascii="Bookman Old Style" w:hAnsi="Bookman Old Style"/>
          <w:sz w:val="24"/>
          <w:szCs w:val="24"/>
        </w:rPr>
        <w:t>South by</w:t>
      </w:r>
      <w:r w:rsidRPr="004A2A2E">
        <w:rPr>
          <w:sz w:val="24"/>
          <w:szCs w:val="24"/>
        </w:rPr>
        <w:tab/>
        <w:t>:</w:t>
      </w:r>
      <w:r w:rsidRPr="004A2A2E">
        <w:rPr>
          <w:sz w:val="24"/>
          <w:szCs w:val="24"/>
        </w:rPr>
        <w:tab/>
      </w:r>
      <w:r w:rsidR="00587EF6">
        <w:rPr>
          <w:rFonts w:ascii="Bookman Old Style" w:hAnsi="Bookman Old Style"/>
          <w:color w:val="000000"/>
          <w:sz w:val="24"/>
          <w:szCs w:val="24"/>
        </w:rPr>
        <w:t>9.00 Mtrs Road</w:t>
      </w:r>
      <w:r w:rsidR="00EC5261">
        <w:rPr>
          <w:rFonts w:ascii="Bookman Old Style" w:hAnsi="Bookman Old Style"/>
          <w:color w:val="000000"/>
          <w:sz w:val="24"/>
          <w:szCs w:val="24"/>
        </w:rPr>
        <w:t>.</w:t>
      </w:r>
    </w:p>
    <w:p w14:paraId="726C606E" w14:textId="77777777" w:rsidR="004A2A2E" w:rsidRPr="004A2A2E" w:rsidRDefault="004A2A2E" w:rsidP="004A2A2E">
      <w:pPr>
        <w:widowControl w:val="0"/>
        <w:jc w:val="both"/>
        <w:rPr>
          <w:rFonts w:ascii="Bookman Old Style" w:hAnsi="Bookman Old Style"/>
          <w:sz w:val="24"/>
          <w:szCs w:val="24"/>
        </w:rPr>
      </w:pPr>
    </w:p>
    <w:p w14:paraId="42BC40E4" w14:textId="77777777" w:rsidR="004A2A2E" w:rsidRPr="004A2A2E" w:rsidRDefault="004A2A2E" w:rsidP="004A2A2E">
      <w:pPr>
        <w:widowControl w:val="0"/>
        <w:jc w:val="both"/>
        <w:rPr>
          <w:rFonts w:ascii="Bookman Old Style" w:hAnsi="Bookman Old Style"/>
          <w:color w:val="000000"/>
          <w:sz w:val="24"/>
          <w:szCs w:val="24"/>
        </w:rPr>
      </w:pPr>
      <w:r w:rsidRPr="004A2A2E">
        <w:rPr>
          <w:rFonts w:ascii="Bookman Old Style" w:hAnsi="Bookman Old Style"/>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West:</w:t>
      </w:r>
      <w:r w:rsidR="0033224E" w:rsidRPr="0033224E">
        <w:rPr>
          <w:rFonts w:ascii="Bookman Old Style" w:hAnsi="Bookman Old Style"/>
          <w:b/>
          <w:bCs/>
          <w:sz w:val="24"/>
          <w:szCs w:val="24"/>
        </w:rPr>
        <w:t xml:space="preserve"> </w:t>
      </w:r>
      <w:r w:rsidR="0033224E">
        <w:rPr>
          <w:rFonts w:ascii="Bookman Old Style" w:hAnsi="Bookman Old Style"/>
          <w:b/>
          <w:bCs/>
          <w:sz w:val="24"/>
          <w:szCs w:val="24"/>
        </w:rPr>
        <w:t>15</w:t>
      </w:r>
      <w:r w:rsidR="00EC5261">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33224E">
        <w:rPr>
          <w:rFonts w:ascii="Bookman Old Style" w:hAnsi="Bookman Old Style"/>
          <w:b/>
          <w:bCs/>
          <w:sz w:val="24"/>
          <w:szCs w:val="24"/>
        </w:rPr>
        <w:t>9</w:t>
      </w:r>
      <w:r w:rsidR="00EC5261">
        <w:rPr>
          <w:rFonts w:ascii="Bookman Old Style" w:hAnsi="Bookman Old Style"/>
          <w:b/>
          <w:bCs/>
          <w:sz w:val="24"/>
          <w:szCs w:val="24"/>
        </w:rPr>
        <w:t>.00</w:t>
      </w:r>
      <w:r w:rsidRPr="004A2A2E">
        <w:rPr>
          <w:rFonts w:ascii="Bookman Old Style" w:hAnsi="Bookman Old Style"/>
          <w:b/>
          <w:bCs/>
          <w:sz w:val="24"/>
          <w:szCs w:val="24"/>
        </w:rPr>
        <w:t xml:space="preserve"> Mtrs in all measuring </w:t>
      </w:r>
      <w:r w:rsidR="0057033B">
        <w:rPr>
          <w:rFonts w:ascii="Bookman Old Style" w:hAnsi="Bookman Old Style"/>
          <w:b/>
          <w:bCs/>
          <w:sz w:val="24"/>
          <w:szCs w:val="24"/>
        </w:rPr>
        <w:t>135.00</w:t>
      </w:r>
      <w:r w:rsidRPr="004A2A2E">
        <w:rPr>
          <w:rFonts w:ascii="Bookman Old Style" w:hAnsi="Bookman Old Style"/>
          <w:b/>
          <w:bCs/>
          <w:sz w:val="24"/>
          <w:szCs w:val="24"/>
        </w:rPr>
        <w:t xml:space="preserve"> Sq.Mtrs.,</w:t>
      </w:r>
    </w:p>
    <w:p w14:paraId="4B123814" w14:textId="77777777" w:rsidR="004A2A2E" w:rsidRPr="00354750" w:rsidRDefault="004A2A2E" w:rsidP="00213D0B">
      <w:pPr>
        <w:pStyle w:val="BodyText"/>
        <w:rPr>
          <w:rFonts w:ascii="Bookman Old Style" w:hAnsi="Bookman Old Style"/>
          <w:bCs/>
          <w:sz w:val="16"/>
          <w:szCs w:val="16"/>
        </w:rPr>
      </w:pPr>
    </w:p>
    <w:p w14:paraId="14FE3B86" w14:textId="77777777" w:rsidR="00213D0B" w:rsidRPr="00B97D48" w:rsidRDefault="00213D0B" w:rsidP="00213D0B">
      <w:pPr>
        <w:pStyle w:val="BodyText2"/>
        <w:rPr>
          <w:rFonts w:ascii="Bookman Old Style" w:hAnsi="Bookman Old Style"/>
          <w:sz w:val="24"/>
          <w:szCs w:val="24"/>
        </w:rPr>
      </w:pPr>
      <w:r w:rsidRPr="00B97D48">
        <w:rPr>
          <w:rFonts w:ascii="Bookman Old Style" w:hAnsi="Bookman Old Style"/>
          <w:sz w:val="24"/>
          <w:szCs w:val="24"/>
        </w:rPr>
        <w:t>In witnesses whereof the Vendor and the purchaser have signed and executed this deed of agreement on the day, month and the year above mentioned.</w:t>
      </w:r>
    </w:p>
    <w:p w14:paraId="783E3880" w14:textId="77777777" w:rsidR="00213D0B" w:rsidRPr="00354750" w:rsidRDefault="00213D0B" w:rsidP="00213D0B">
      <w:pPr>
        <w:jc w:val="both"/>
        <w:rPr>
          <w:rFonts w:ascii="Bookman Old Style" w:hAnsi="Bookman Old Style"/>
          <w:b/>
          <w:bCs/>
          <w:sz w:val="16"/>
          <w:szCs w:val="16"/>
        </w:rPr>
      </w:pPr>
    </w:p>
    <w:p w14:paraId="060A88E1"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WITNESSES:</w:t>
      </w:r>
    </w:p>
    <w:p w14:paraId="5D31D550" w14:textId="77777777" w:rsidR="00E90B3F"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1) </w:t>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p>
    <w:p w14:paraId="5BD13308"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t xml:space="preserve">    </w:t>
      </w:r>
    </w:p>
    <w:p w14:paraId="039F9300" w14:textId="77777777" w:rsidR="00262D4D" w:rsidRDefault="00262D4D" w:rsidP="00213D0B">
      <w:pPr>
        <w:ind w:left="7200"/>
        <w:jc w:val="both"/>
        <w:rPr>
          <w:rFonts w:ascii="Bookman Old Style" w:hAnsi="Bookman Old Style"/>
          <w:b/>
          <w:bCs/>
          <w:sz w:val="24"/>
          <w:szCs w:val="24"/>
        </w:rPr>
      </w:pPr>
    </w:p>
    <w:p w14:paraId="1BD7195B" w14:textId="77777777" w:rsidR="00213D0B" w:rsidRDefault="00213D0B" w:rsidP="00213D0B">
      <w:pPr>
        <w:ind w:left="7200"/>
        <w:jc w:val="both"/>
        <w:rPr>
          <w:rFonts w:ascii="Bookman Old Style" w:hAnsi="Bookman Old Style"/>
          <w:b/>
          <w:bCs/>
          <w:sz w:val="24"/>
          <w:szCs w:val="24"/>
        </w:rPr>
      </w:pPr>
      <w:r w:rsidRPr="00B97D48">
        <w:rPr>
          <w:rFonts w:ascii="Bookman Old Style" w:hAnsi="Bookman Old Style"/>
          <w:b/>
          <w:bCs/>
          <w:sz w:val="24"/>
          <w:szCs w:val="24"/>
        </w:rPr>
        <w:t>VENDOR</w:t>
      </w:r>
    </w:p>
    <w:p w14:paraId="25F46DEF" w14:textId="77777777" w:rsidR="0061265E" w:rsidRPr="0061265E" w:rsidRDefault="0061265E" w:rsidP="0061265E">
      <w:pPr>
        <w:ind w:left="5760" w:firstLine="720"/>
        <w:jc w:val="both"/>
        <w:rPr>
          <w:rFonts w:ascii="Bookman Old Style" w:hAnsi="Bookman Old Style"/>
          <w:bCs/>
          <w:sz w:val="24"/>
          <w:szCs w:val="24"/>
        </w:rPr>
      </w:pPr>
      <w:r>
        <w:rPr>
          <w:rFonts w:ascii="Bookman Old Style" w:hAnsi="Bookman Old Style"/>
          <w:b/>
          <w:bCs/>
          <w:sz w:val="24"/>
          <w:szCs w:val="24"/>
        </w:rPr>
        <w:t xml:space="preserve">    </w:t>
      </w:r>
      <w:r w:rsidRPr="0061265E">
        <w:rPr>
          <w:rFonts w:ascii="Bookman Old Style" w:hAnsi="Bookman Old Style"/>
          <w:bCs/>
          <w:sz w:val="24"/>
          <w:szCs w:val="24"/>
        </w:rPr>
        <w:t xml:space="preserve"> </w:t>
      </w:r>
      <w:r>
        <w:rPr>
          <w:rFonts w:ascii="Bookman Old Style" w:hAnsi="Bookman Old Style"/>
          <w:bCs/>
          <w:sz w:val="24"/>
          <w:szCs w:val="24"/>
        </w:rPr>
        <w:t xml:space="preserve"> </w:t>
      </w:r>
      <w:r w:rsidRPr="0061265E">
        <w:rPr>
          <w:rFonts w:ascii="Bookman Old Style" w:hAnsi="Bookman Old Style"/>
          <w:bCs/>
          <w:sz w:val="24"/>
          <w:szCs w:val="24"/>
        </w:rPr>
        <w:t>(G.P.A Holder)</w:t>
      </w:r>
    </w:p>
    <w:p w14:paraId="2D2A344E" w14:textId="77777777" w:rsidR="00213D0B"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 </w:t>
      </w:r>
    </w:p>
    <w:p w14:paraId="47255CF1" w14:textId="77777777" w:rsidR="00E90B3F" w:rsidRDefault="00213D0B" w:rsidP="00262D4D">
      <w:pPr>
        <w:jc w:val="both"/>
        <w:rPr>
          <w:rFonts w:ascii="Bookman Old Style" w:hAnsi="Bookman Old Style"/>
          <w:b/>
          <w:bCs/>
          <w:sz w:val="24"/>
          <w:szCs w:val="24"/>
        </w:rPr>
      </w:pPr>
      <w:r w:rsidRPr="00B97D48">
        <w:rPr>
          <w:rFonts w:ascii="Bookman Old Style" w:hAnsi="Bookman Old Style"/>
          <w:b/>
          <w:bCs/>
          <w:sz w:val="24"/>
          <w:szCs w:val="24"/>
        </w:rPr>
        <w:t xml:space="preserve">2) </w:t>
      </w:r>
    </w:p>
    <w:p w14:paraId="7F6B63C3" w14:textId="77777777" w:rsidR="00213D0B" w:rsidRPr="00B97D48" w:rsidRDefault="00213D0B" w:rsidP="00262D4D">
      <w:pPr>
        <w:jc w:val="both"/>
        <w:rPr>
          <w:rFonts w:ascii="Bookman Old Style" w:hAnsi="Bookman Old Style"/>
          <w:sz w:val="24"/>
          <w:szCs w:val="24"/>
        </w:rPr>
      </w:pPr>
      <w:r w:rsidRPr="00B97D48">
        <w:rPr>
          <w:rFonts w:ascii="Bookman Old Style" w:hAnsi="Bookman Old Style"/>
          <w:b/>
          <w:bCs/>
          <w:sz w:val="24"/>
          <w:szCs w:val="24"/>
        </w:rPr>
        <w:tab/>
        <w:t xml:space="preserve"> </w:t>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t xml:space="preserve">    </w:t>
      </w:r>
    </w:p>
    <w:p w14:paraId="55DF245A" w14:textId="77777777" w:rsidR="00213D0B" w:rsidRPr="00B97D48" w:rsidRDefault="00213D0B" w:rsidP="00213D0B">
      <w:pPr>
        <w:rPr>
          <w:sz w:val="24"/>
          <w:szCs w:val="24"/>
        </w:rPr>
      </w:pPr>
    </w:p>
    <w:p w14:paraId="6C827BEA" w14:textId="77777777" w:rsidR="00CB73C2" w:rsidRPr="00B97D48" w:rsidRDefault="00213D0B" w:rsidP="007D2024">
      <w:pPr>
        <w:pStyle w:val="Heading4"/>
        <w:rPr>
          <w:i/>
          <w:szCs w:val="24"/>
        </w:rPr>
      </w:pPr>
      <w:r w:rsidRPr="00B97D48">
        <w:rPr>
          <w:szCs w:val="24"/>
        </w:rPr>
        <w:t xml:space="preserve">       PURCHASER</w:t>
      </w:r>
    </w:p>
    <w:p w14:paraId="64D8BD70" w14:textId="77777777" w:rsidR="00CB73C2" w:rsidRDefault="00CB73C2">
      <w:pPr>
        <w:pStyle w:val="Title"/>
        <w:rPr>
          <w:rFonts w:ascii="Bookman Old Style" w:hAnsi="Bookman Old Style"/>
          <w:i w:val="0"/>
          <w:sz w:val="36"/>
        </w:rPr>
      </w:pPr>
    </w:p>
    <w:p w14:paraId="69E84E39" w14:textId="77777777" w:rsidR="00CB73C2" w:rsidRDefault="00CB73C2">
      <w:pPr>
        <w:pStyle w:val="Title"/>
        <w:rPr>
          <w:rFonts w:ascii="Bookman Old Style" w:hAnsi="Bookman Old Style"/>
          <w:i w:val="0"/>
          <w:sz w:val="36"/>
        </w:rPr>
      </w:pPr>
    </w:p>
    <w:p w14:paraId="100DC710" w14:textId="77777777" w:rsidR="00CB73C2" w:rsidRDefault="00CB73C2">
      <w:pPr>
        <w:pStyle w:val="Title"/>
        <w:rPr>
          <w:rFonts w:ascii="Bookman Old Style" w:hAnsi="Bookman Old Style"/>
          <w:i w:val="0"/>
          <w:sz w:val="36"/>
        </w:rPr>
      </w:pPr>
    </w:p>
    <w:p w14:paraId="7B9A68EE" w14:textId="77777777" w:rsidR="00CB73C2" w:rsidRDefault="00CB73C2">
      <w:pPr>
        <w:pStyle w:val="Title"/>
        <w:rPr>
          <w:rFonts w:ascii="Bookman Old Style" w:hAnsi="Bookman Old Style"/>
          <w:i w:val="0"/>
          <w:sz w:val="36"/>
        </w:rPr>
      </w:pPr>
    </w:p>
    <w:p w14:paraId="6DB87489" w14:textId="77777777" w:rsidR="00CB73C2" w:rsidRDefault="00CB73C2" w:rsidP="006C1C49">
      <w:pPr>
        <w:pStyle w:val="Title"/>
        <w:jc w:val="left"/>
        <w:rPr>
          <w:rFonts w:ascii="Bookman Old Style" w:hAnsi="Bookman Old Style"/>
          <w:i w:val="0"/>
          <w:sz w:val="36"/>
        </w:rPr>
      </w:pPr>
    </w:p>
    <w:sectPr w:rsidR="00CB73C2" w:rsidSect="00354750">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9F614" w14:textId="77777777" w:rsidR="004C1236" w:rsidRDefault="004C1236">
      <w:r>
        <w:separator/>
      </w:r>
    </w:p>
  </w:endnote>
  <w:endnote w:type="continuationSeparator" w:id="0">
    <w:p w14:paraId="5F0B8270" w14:textId="77777777" w:rsidR="004C1236" w:rsidRDefault="004C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2762" w14:textId="77777777" w:rsidR="00CB73C2" w:rsidRDefault="00CB7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74CB39" w14:textId="77777777" w:rsidR="00CB73C2" w:rsidRDefault="00CB7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D453B" w14:textId="77777777" w:rsidR="00CB73C2" w:rsidRDefault="00CB73C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8A25E4">
      <w:rPr>
        <w:rStyle w:val="PageNumber"/>
        <w:b/>
        <w:noProof/>
      </w:rPr>
      <w:t>5</w:t>
    </w:r>
    <w:r>
      <w:rPr>
        <w:rStyle w:val="PageNumber"/>
        <w:b/>
      </w:rPr>
      <w:fldChar w:fldCharType="end"/>
    </w:r>
  </w:p>
  <w:p w14:paraId="7975B156" w14:textId="77777777" w:rsidR="00CB73C2" w:rsidRDefault="00CB7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46DB1" w14:textId="77777777" w:rsidR="004C1236" w:rsidRDefault="004C1236">
      <w:r>
        <w:separator/>
      </w:r>
    </w:p>
  </w:footnote>
  <w:footnote w:type="continuationSeparator" w:id="0">
    <w:p w14:paraId="1847C39B" w14:textId="77777777" w:rsidR="004C1236" w:rsidRDefault="004C1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 w15:restartNumberingAfterBreak="0">
    <w:nsid w:val="420E4EED"/>
    <w:multiLevelType w:val="hybridMultilevel"/>
    <w:tmpl w:val="4C92F702"/>
    <w:lvl w:ilvl="0" w:tplc="4320AD7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B6B18B4"/>
    <w:multiLevelType w:val="multilevel"/>
    <w:tmpl w:val="E8D8440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37357616">
    <w:abstractNumId w:val="0"/>
  </w:num>
  <w:num w:numId="2" w16cid:durableId="1416705128">
    <w:abstractNumId w:val="2"/>
  </w:num>
  <w:num w:numId="3" w16cid:durableId="1210264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C65"/>
    <w:rsid w:val="00016911"/>
    <w:rsid w:val="000358F6"/>
    <w:rsid w:val="0004141B"/>
    <w:rsid w:val="00056154"/>
    <w:rsid w:val="00057ADF"/>
    <w:rsid w:val="000A1B3E"/>
    <w:rsid w:val="000E51DC"/>
    <w:rsid w:val="000F29B8"/>
    <w:rsid w:val="00181AC5"/>
    <w:rsid w:val="00195353"/>
    <w:rsid w:val="0019573C"/>
    <w:rsid w:val="001A16CB"/>
    <w:rsid w:val="001B23E0"/>
    <w:rsid w:val="001B7610"/>
    <w:rsid w:val="001F28B4"/>
    <w:rsid w:val="00213D0B"/>
    <w:rsid w:val="0024146F"/>
    <w:rsid w:val="00262D4D"/>
    <w:rsid w:val="002700BF"/>
    <w:rsid w:val="0027199B"/>
    <w:rsid w:val="00274536"/>
    <w:rsid w:val="0029010E"/>
    <w:rsid w:val="002F7F18"/>
    <w:rsid w:val="0033224E"/>
    <w:rsid w:val="00334790"/>
    <w:rsid w:val="00354750"/>
    <w:rsid w:val="00361A50"/>
    <w:rsid w:val="003622E4"/>
    <w:rsid w:val="00362537"/>
    <w:rsid w:val="003837B3"/>
    <w:rsid w:val="003A59F5"/>
    <w:rsid w:val="003B1E86"/>
    <w:rsid w:val="003D1139"/>
    <w:rsid w:val="003F680F"/>
    <w:rsid w:val="00401E78"/>
    <w:rsid w:val="00427E22"/>
    <w:rsid w:val="00460301"/>
    <w:rsid w:val="00466F65"/>
    <w:rsid w:val="004717F5"/>
    <w:rsid w:val="00482A59"/>
    <w:rsid w:val="004A2A2E"/>
    <w:rsid w:val="004C1236"/>
    <w:rsid w:val="004E1C0D"/>
    <w:rsid w:val="005113B9"/>
    <w:rsid w:val="00533306"/>
    <w:rsid w:val="00551032"/>
    <w:rsid w:val="00562E83"/>
    <w:rsid w:val="0057033B"/>
    <w:rsid w:val="00587EF6"/>
    <w:rsid w:val="005A41ED"/>
    <w:rsid w:val="0061265E"/>
    <w:rsid w:val="00615270"/>
    <w:rsid w:val="0061584F"/>
    <w:rsid w:val="00627B31"/>
    <w:rsid w:val="006411B4"/>
    <w:rsid w:val="00660548"/>
    <w:rsid w:val="0066748D"/>
    <w:rsid w:val="006C1C49"/>
    <w:rsid w:val="006D3646"/>
    <w:rsid w:val="006E5A98"/>
    <w:rsid w:val="006F39F1"/>
    <w:rsid w:val="006F4240"/>
    <w:rsid w:val="00755215"/>
    <w:rsid w:val="00764576"/>
    <w:rsid w:val="00782BD1"/>
    <w:rsid w:val="00796310"/>
    <w:rsid w:val="007B4059"/>
    <w:rsid w:val="007D2024"/>
    <w:rsid w:val="007D360F"/>
    <w:rsid w:val="007F19AB"/>
    <w:rsid w:val="00824BCF"/>
    <w:rsid w:val="008871E3"/>
    <w:rsid w:val="00893F32"/>
    <w:rsid w:val="008A25E4"/>
    <w:rsid w:val="00911B1B"/>
    <w:rsid w:val="00913AAC"/>
    <w:rsid w:val="00946DE1"/>
    <w:rsid w:val="009C1E08"/>
    <w:rsid w:val="009D5D1D"/>
    <w:rsid w:val="00A07C9C"/>
    <w:rsid w:val="00A128E2"/>
    <w:rsid w:val="00A1428A"/>
    <w:rsid w:val="00A2072F"/>
    <w:rsid w:val="00A516F7"/>
    <w:rsid w:val="00A560AD"/>
    <w:rsid w:val="00A56E35"/>
    <w:rsid w:val="00A83407"/>
    <w:rsid w:val="00AA4570"/>
    <w:rsid w:val="00AB12A7"/>
    <w:rsid w:val="00AB5C65"/>
    <w:rsid w:val="00AC4973"/>
    <w:rsid w:val="00AD16DE"/>
    <w:rsid w:val="00AE7787"/>
    <w:rsid w:val="00AF55ED"/>
    <w:rsid w:val="00AF5D45"/>
    <w:rsid w:val="00B05366"/>
    <w:rsid w:val="00B16D4C"/>
    <w:rsid w:val="00B20F72"/>
    <w:rsid w:val="00B46CFC"/>
    <w:rsid w:val="00B601C9"/>
    <w:rsid w:val="00B71E7F"/>
    <w:rsid w:val="00B74050"/>
    <w:rsid w:val="00B870C8"/>
    <w:rsid w:val="00B93398"/>
    <w:rsid w:val="00B94743"/>
    <w:rsid w:val="00B97D48"/>
    <w:rsid w:val="00BB23C9"/>
    <w:rsid w:val="00BF71EA"/>
    <w:rsid w:val="00C07AF1"/>
    <w:rsid w:val="00C447A5"/>
    <w:rsid w:val="00C54BE7"/>
    <w:rsid w:val="00C754C4"/>
    <w:rsid w:val="00C84B63"/>
    <w:rsid w:val="00CB1B31"/>
    <w:rsid w:val="00CB73C2"/>
    <w:rsid w:val="00CC4216"/>
    <w:rsid w:val="00CF1ADD"/>
    <w:rsid w:val="00D30640"/>
    <w:rsid w:val="00D33084"/>
    <w:rsid w:val="00D40342"/>
    <w:rsid w:val="00D60A36"/>
    <w:rsid w:val="00D73A10"/>
    <w:rsid w:val="00D82F0E"/>
    <w:rsid w:val="00DB2FEB"/>
    <w:rsid w:val="00DB60D0"/>
    <w:rsid w:val="00DE40D9"/>
    <w:rsid w:val="00DF41BA"/>
    <w:rsid w:val="00E01CC7"/>
    <w:rsid w:val="00E03E1D"/>
    <w:rsid w:val="00E06712"/>
    <w:rsid w:val="00E10D4E"/>
    <w:rsid w:val="00E16525"/>
    <w:rsid w:val="00E375E2"/>
    <w:rsid w:val="00E4255B"/>
    <w:rsid w:val="00E47048"/>
    <w:rsid w:val="00E749F8"/>
    <w:rsid w:val="00E75756"/>
    <w:rsid w:val="00E77AFA"/>
    <w:rsid w:val="00E86B36"/>
    <w:rsid w:val="00E90B3F"/>
    <w:rsid w:val="00EC5261"/>
    <w:rsid w:val="00EF78F5"/>
    <w:rsid w:val="00F33E61"/>
    <w:rsid w:val="00F37E4A"/>
    <w:rsid w:val="00F71049"/>
    <w:rsid w:val="00F86811"/>
    <w:rsid w:val="00FB170E"/>
    <w:rsid w:val="00FB36BF"/>
    <w:rsid w:val="00FB4702"/>
    <w:rsid w:val="00FC1DF0"/>
    <w:rsid w:val="00FC7C0C"/>
    <w:rsid w:val="00FD1FA1"/>
    <w:rsid w:val="00FE3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2DDA67C4"/>
  <w15:chartTrackingRefBased/>
  <w15:docId w15:val="{4B89CD79-DAC6-42BA-9EEE-32C31257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6480"/>
      <w:jc w:val="both"/>
      <w:outlineLvl w:val="3"/>
    </w:pPr>
    <w:rPr>
      <w:rFonts w:ascii="Bookman Old Style" w:hAnsi="Bookman Old Style"/>
      <w:b/>
      <w:sz w:val="24"/>
    </w:rPr>
  </w:style>
  <w:style w:type="paragraph" w:styleId="Heading5">
    <w:name w:val="heading 5"/>
    <w:basedOn w:val="Normal"/>
    <w:next w:val="Normal"/>
    <w:qFormat/>
    <w:pPr>
      <w:keepNext/>
      <w:jc w:val="both"/>
      <w:outlineLvl w:val="4"/>
    </w:pPr>
    <w:rPr>
      <w:rFonts w:ascii="Bookman Old Style" w:hAnsi="Bookman Old Style"/>
      <w:b/>
      <w:bCs/>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5040" w:firstLine="720"/>
      <w:jc w:val="both"/>
      <w:outlineLvl w:val="6"/>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rFonts w:ascii="Bookman Old Style" w:hAnsi="Bookman Old Style"/>
      <w:sz w:val="24"/>
    </w:rPr>
  </w:style>
  <w:style w:type="paragraph" w:styleId="Header">
    <w:name w:val="header"/>
    <w:basedOn w:val="Normal"/>
    <w:semiHidden/>
    <w:pPr>
      <w:tabs>
        <w:tab w:val="center" w:pos="4320"/>
        <w:tab w:val="right" w:pos="8640"/>
      </w:tabs>
    </w:pPr>
  </w:style>
  <w:style w:type="paragraph" w:styleId="BodyTextIndent2">
    <w:name w:val="Body Text Indent 2"/>
    <w:basedOn w:val="Normal"/>
    <w:semiHidden/>
    <w:pPr>
      <w:ind w:left="360"/>
      <w:jc w:val="both"/>
    </w:pPr>
    <w:rPr>
      <w:rFonts w:ascii="Arial" w:hAnsi="Arial"/>
      <w:sz w:val="24"/>
    </w:rPr>
  </w:style>
  <w:style w:type="paragraph" w:styleId="BodyTextIndent">
    <w:name w:val="Body Text Indent"/>
    <w:basedOn w:val="Normal"/>
    <w:semiHidden/>
    <w:pPr>
      <w:ind w:left="144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2020-11-04T11:51:00Z</cp:lastPrinted>
  <dcterms:created xsi:type="dcterms:W3CDTF">2024-02-19T07:35:00Z</dcterms:created>
  <dcterms:modified xsi:type="dcterms:W3CDTF">2024-02-19T07:35:00Z</dcterms:modified>
</cp:coreProperties>
</file>