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82E19" w14:textId="77777777" w:rsidR="004A31BE" w:rsidRDefault="004A31BE" w:rsidP="00BB747E">
      <w:pPr>
        <w:pStyle w:val="Title"/>
        <w:jc w:val="left"/>
        <w:rPr>
          <w:rFonts w:ascii="Bookman Old Style" w:hAnsi="Bookman Old Style"/>
          <w:sz w:val="32"/>
        </w:rPr>
      </w:pPr>
    </w:p>
    <w:p w14:paraId="016D596A" w14:textId="77777777" w:rsidR="004A31BE" w:rsidRDefault="004A31BE" w:rsidP="00BB747E">
      <w:pPr>
        <w:pStyle w:val="Title"/>
        <w:jc w:val="left"/>
        <w:rPr>
          <w:rFonts w:ascii="Bookman Old Style" w:hAnsi="Bookman Old Style"/>
          <w:sz w:val="32"/>
        </w:rPr>
      </w:pPr>
    </w:p>
    <w:p w14:paraId="5B0BF360" w14:textId="77777777" w:rsidR="00A10986" w:rsidRPr="00BB747E" w:rsidRDefault="00A10986" w:rsidP="00BB747E">
      <w:pPr>
        <w:pStyle w:val="Title"/>
        <w:jc w:val="left"/>
        <w:rPr>
          <w:rFonts w:ascii="Bookman Old Style" w:hAnsi="Bookman Old Style"/>
          <w:b w:val="0"/>
          <w:sz w:val="32"/>
          <w:u w:val="none"/>
        </w:rPr>
      </w:pPr>
      <w:r>
        <w:rPr>
          <w:rFonts w:ascii="Bookman Old Style" w:hAnsi="Bookman Old Style"/>
          <w:sz w:val="32"/>
        </w:rPr>
        <w:t>ABSOLUTE SALE DEED</w:t>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t xml:space="preserve">       </w:t>
      </w:r>
      <w:r w:rsidR="00BB747E" w:rsidRPr="00DB3C7A">
        <w:rPr>
          <w:rFonts w:ascii="Bookman Old Style" w:hAnsi="Bookman Old Style"/>
          <w:sz w:val="28"/>
        </w:rPr>
        <w:t>SITE NO.</w:t>
      </w:r>
      <w:r w:rsidR="00AB3F10">
        <w:rPr>
          <w:rFonts w:ascii="Bookman Old Style" w:hAnsi="Bookman Old Style"/>
          <w:sz w:val="28"/>
        </w:rPr>
        <w:t>42</w:t>
      </w:r>
    </w:p>
    <w:p w14:paraId="748488BC"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1B7E77F4"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1C31C8">
        <w:rPr>
          <w:rFonts w:ascii="Bookman Old Style" w:hAnsi="Bookman Old Style"/>
          <w:b w:val="0"/>
          <w:sz w:val="28"/>
          <w:szCs w:val="28"/>
        </w:rPr>
        <w:t>8</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AB3F10">
        <w:rPr>
          <w:rFonts w:ascii="Bookman Old Style" w:hAnsi="Bookman Old Style"/>
          <w:b w:val="0"/>
          <w:sz w:val="28"/>
          <w:szCs w:val="28"/>
        </w:rPr>
        <w:t>March</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1745DB">
        <w:rPr>
          <w:rFonts w:ascii="Bookman Old Style" w:hAnsi="Bookman Old Style"/>
          <w:sz w:val="28"/>
          <w:szCs w:val="28"/>
        </w:rPr>
        <w:t>(</w:t>
      </w:r>
      <w:r w:rsidR="00AB3F10">
        <w:rPr>
          <w:rFonts w:ascii="Bookman Old Style" w:hAnsi="Bookman Old Style"/>
          <w:sz w:val="28"/>
          <w:szCs w:val="28"/>
        </w:rPr>
        <w:t>0</w:t>
      </w:r>
      <w:r w:rsidR="001C31C8">
        <w:rPr>
          <w:rFonts w:ascii="Bookman Old Style" w:hAnsi="Bookman Old Style"/>
          <w:sz w:val="28"/>
          <w:szCs w:val="28"/>
        </w:rPr>
        <w:t>8</w:t>
      </w:r>
      <w:r w:rsidR="00AB3F10">
        <w:rPr>
          <w:rFonts w:ascii="Bookman Old Style" w:hAnsi="Bookman Old Style"/>
          <w:sz w:val="28"/>
          <w:szCs w:val="28"/>
        </w:rPr>
        <w:t>-03</w:t>
      </w:r>
      <w:r w:rsidR="00E23EB2" w:rsidRPr="001745DB">
        <w:rPr>
          <w:rFonts w:ascii="Bookman Old Style" w:hAnsi="Bookman Old Style"/>
          <w:sz w:val="28"/>
          <w:szCs w:val="28"/>
        </w:rPr>
        <w:t>-2021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5DCC9598" w14:textId="77777777" w:rsidR="00A10986" w:rsidRPr="00BB747E" w:rsidRDefault="00A10986" w:rsidP="00A10986">
      <w:pPr>
        <w:spacing w:line="264" w:lineRule="auto"/>
        <w:jc w:val="both"/>
        <w:rPr>
          <w:rFonts w:ascii="Bookman Old Style" w:hAnsi="Bookman Old Style"/>
          <w:b w:val="0"/>
          <w:sz w:val="16"/>
          <w:szCs w:val="16"/>
        </w:rPr>
      </w:pPr>
    </w:p>
    <w:p w14:paraId="0C93CCC7"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1D2398A1"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79A32403" w14:textId="77777777" w:rsidR="00781289" w:rsidRPr="00BB747E" w:rsidRDefault="00781289" w:rsidP="00A10986">
      <w:pPr>
        <w:spacing w:line="264" w:lineRule="auto"/>
        <w:jc w:val="center"/>
        <w:rPr>
          <w:rFonts w:ascii="Bookman Old Style" w:hAnsi="Bookman Old Style"/>
          <w:b w:val="0"/>
          <w:sz w:val="16"/>
          <w:szCs w:val="16"/>
        </w:rPr>
      </w:pPr>
    </w:p>
    <w:p w14:paraId="02A98AE5" w14:textId="77777777" w:rsidR="00A10986" w:rsidRPr="00EB28F4" w:rsidRDefault="008A282F" w:rsidP="00781289">
      <w:pPr>
        <w:spacing w:line="264" w:lineRule="auto"/>
        <w:jc w:val="both"/>
        <w:rPr>
          <w:rFonts w:ascii="Bookman Old Style" w:hAnsi="Bookman Old Style"/>
          <w:b w:val="0"/>
          <w:sz w:val="28"/>
          <w:szCs w:val="28"/>
        </w:rPr>
      </w:pPr>
      <w:r w:rsidRPr="00DF5695">
        <w:rPr>
          <w:rFonts w:ascii="Bookman Old Style" w:hAnsi="Bookman Old Style"/>
          <w:sz w:val="28"/>
          <w:szCs w:val="24"/>
        </w:rPr>
        <w:t>Sri. C. N. ASHOKA</w:t>
      </w:r>
      <w:r w:rsidRPr="008A282F">
        <w:rPr>
          <w:rFonts w:ascii="Bookman Old Style" w:hAnsi="Bookman Old Style"/>
          <w:b w:val="0"/>
          <w:sz w:val="28"/>
          <w:szCs w:val="24"/>
        </w:rPr>
        <w:t xml:space="preserve"> </w:t>
      </w:r>
      <w:r w:rsidRPr="008A282F">
        <w:rPr>
          <w:rFonts w:ascii="Bookman Old Style" w:hAnsi="Bookman Old Style"/>
          <w:b w:val="0"/>
          <w:sz w:val="24"/>
          <w:szCs w:val="24"/>
        </w:rPr>
        <w:t>(PAN NO. AUZPA5142Q, ADHAR NO. 6003 4928 3956)</w:t>
      </w:r>
      <w:r w:rsidRPr="008A282F">
        <w:rPr>
          <w:rFonts w:ascii="Bookman Old Style" w:hAnsi="Bookman Old Style"/>
          <w:b w:val="0"/>
          <w:sz w:val="28"/>
          <w:szCs w:val="24"/>
        </w:rPr>
        <w:t xml:space="preserve"> aged about 43 years, S/o. C.P.Nagaraju, residing at No. 2545/4, 1</w:t>
      </w:r>
      <w:r w:rsidRPr="008A282F">
        <w:rPr>
          <w:rFonts w:ascii="Bookman Old Style" w:hAnsi="Bookman Old Style"/>
          <w:b w:val="0"/>
          <w:sz w:val="28"/>
          <w:szCs w:val="24"/>
          <w:vertAlign w:val="superscript"/>
        </w:rPr>
        <w:t>st</w:t>
      </w:r>
      <w:r w:rsidRPr="008A282F">
        <w:rPr>
          <w:rFonts w:ascii="Bookman Old Style" w:hAnsi="Bookman Old Style"/>
          <w:b w:val="0"/>
          <w:sz w:val="28"/>
          <w:szCs w:val="24"/>
        </w:rPr>
        <w:t xml:space="preserve"> main, 2</w:t>
      </w:r>
      <w:r w:rsidRPr="008A282F">
        <w:rPr>
          <w:rFonts w:ascii="Bookman Old Style" w:hAnsi="Bookman Old Style"/>
          <w:b w:val="0"/>
          <w:sz w:val="28"/>
          <w:szCs w:val="24"/>
          <w:vertAlign w:val="superscript"/>
        </w:rPr>
        <w:t>nd</w:t>
      </w:r>
      <w:r w:rsidRPr="008A282F">
        <w:rPr>
          <w:rFonts w:ascii="Bookman Old Style" w:hAnsi="Bookman Old Style"/>
          <w:b w:val="0"/>
          <w:sz w:val="28"/>
          <w:szCs w:val="24"/>
        </w:rPr>
        <w:t xml:space="preserve"> Cross, Medara Keri, Nanjumalige, K.R.Mohalla, Mysore-570004</w:t>
      </w:r>
      <w:r w:rsidR="004F4E48" w:rsidRPr="008A282F">
        <w:rPr>
          <w:rFonts w:ascii="Bookman Old Style" w:hAnsi="Bookman Old Style"/>
          <w:b w:val="0"/>
          <w:sz w:val="32"/>
          <w:szCs w:val="28"/>
        </w:rPr>
        <w:t>.</w:t>
      </w:r>
      <w:r w:rsidR="00DF5695">
        <w:rPr>
          <w:rFonts w:ascii="Bookman Old Style" w:hAnsi="Bookman Old Style"/>
          <w:sz w:val="28"/>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3D4213C9" w14:textId="77777777" w:rsidR="00A10986" w:rsidRPr="00CA3F16" w:rsidRDefault="00A10986" w:rsidP="00A10986">
      <w:pPr>
        <w:spacing w:line="264" w:lineRule="auto"/>
        <w:jc w:val="both"/>
        <w:rPr>
          <w:rFonts w:ascii="Bookman Old Style" w:hAnsi="Bookman Old Style"/>
          <w:b w:val="0"/>
          <w:sz w:val="28"/>
          <w:szCs w:val="28"/>
        </w:rPr>
      </w:pPr>
    </w:p>
    <w:p w14:paraId="2AFDE063"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689602B0" w14:textId="77777777" w:rsidR="00CA3F16" w:rsidRPr="00BB747E" w:rsidRDefault="00CA3F16" w:rsidP="00CA3F16">
      <w:pPr>
        <w:pStyle w:val="BodyText"/>
        <w:rPr>
          <w:rFonts w:ascii="Bookman Old Style" w:hAnsi="Bookman Old Style"/>
          <w:sz w:val="16"/>
          <w:szCs w:val="16"/>
        </w:rPr>
      </w:pPr>
    </w:p>
    <w:p w14:paraId="5DF21A23" w14:textId="77777777" w:rsidR="004A31BE"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K. Parashivamurthy on 28-11-2005 from Sri. S. Harish and others and the sale deed registered in office of the Sub-registrar, Mysore North, Mysore as document No. MYN-1-14085/2005-06 of Book I </w:t>
      </w:r>
    </w:p>
    <w:p w14:paraId="2BE1A8C0" w14:textId="77777777" w:rsidR="004A31BE" w:rsidRDefault="004A31BE" w:rsidP="00CA3F16">
      <w:pPr>
        <w:pStyle w:val="BodyText"/>
        <w:rPr>
          <w:rFonts w:ascii="Bookman Old Style" w:hAnsi="Bookman Old Style"/>
          <w:szCs w:val="28"/>
        </w:rPr>
      </w:pPr>
    </w:p>
    <w:p w14:paraId="0B13A725" w14:textId="77777777" w:rsidR="004A31BE" w:rsidRDefault="004A31BE" w:rsidP="00CA3F16">
      <w:pPr>
        <w:pStyle w:val="BodyText"/>
        <w:rPr>
          <w:rFonts w:ascii="Bookman Old Style" w:hAnsi="Bookman Old Style"/>
          <w:szCs w:val="28"/>
        </w:rPr>
      </w:pPr>
    </w:p>
    <w:p w14:paraId="0BFFDE4F"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stored at C.D No. MYND 65 and the revenue khata of the said property was transferred in favour of Sri. K. Parashivamurthy at the revenue authorities of Mysore Taluk.</w:t>
      </w:r>
    </w:p>
    <w:p w14:paraId="72002216" w14:textId="77777777" w:rsidR="00CA3F16" w:rsidRPr="00BB747E" w:rsidRDefault="00CA3F16" w:rsidP="00CA3F16">
      <w:pPr>
        <w:pStyle w:val="BodyText"/>
        <w:rPr>
          <w:rFonts w:ascii="Bookman Old Style" w:hAnsi="Bookman Old Style"/>
          <w:sz w:val="16"/>
          <w:szCs w:val="16"/>
        </w:rPr>
      </w:pPr>
    </w:p>
    <w:p w14:paraId="0A289856"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5268D5E9" w14:textId="77777777" w:rsidR="00CA3F16" w:rsidRPr="00BB747E" w:rsidRDefault="00CA3F16" w:rsidP="00CA3F16">
      <w:pPr>
        <w:pStyle w:val="BodyText"/>
        <w:rPr>
          <w:rFonts w:ascii="Bookman Old Style" w:hAnsi="Bookman Old Style"/>
          <w:sz w:val="16"/>
          <w:szCs w:val="16"/>
        </w:rPr>
      </w:pPr>
    </w:p>
    <w:p w14:paraId="1AE32E1A"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throughChallan No. 18 dated 28-02-2007. Based on the above grounds, 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186C68D9" w14:textId="77777777" w:rsidR="00CA3F16" w:rsidRPr="00CA3F16" w:rsidRDefault="00CA3F16" w:rsidP="00CA3F16">
      <w:pPr>
        <w:jc w:val="both"/>
        <w:rPr>
          <w:rFonts w:ascii="Bookman Old Style" w:hAnsi="Bookman Old Style"/>
          <w:b w:val="0"/>
          <w:sz w:val="28"/>
          <w:szCs w:val="28"/>
        </w:rPr>
      </w:pPr>
    </w:p>
    <w:p w14:paraId="11FF18AA"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0261DE58" w14:textId="77777777" w:rsidR="00CA3F16" w:rsidRPr="00CA3F16" w:rsidRDefault="00CA3F16" w:rsidP="00CA3F16">
      <w:pPr>
        <w:jc w:val="both"/>
        <w:rPr>
          <w:rFonts w:ascii="Bookman Old Style" w:hAnsi="Bookman Old Style"/>
          <w:b w:val="0"/>
          <w:sz w:val="28"/>
          <w:szCs w:val="28"/>
        </w:rPr>
      </w:pPr>
    </w:p>
    <w:p w14:paraId="7F9B8C5D" w14:textId="77777777" w:rsidR="004A31BE"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w:t>
      </w:r>
      <w:r w:rsidR="001D7ADD">
        <w:rPr>
          <w:rFonts w:ascii="Bookman Old Style" w:hAnsi="Bookman Old Style"/>
          <w:b w:val="0"/>
          <w:szCs w:val="28"/>
        </w:rPr>
        <w:t xml:space="preserve">           </w:t>
      </w:r>
      <w:r w:rsidRPr="00CA3F16">
        <w:rPr>
          <w:rFonts w:ascii="Bookman Old Style" w:hAnsi="Bookman Old Style"/>
          <w:b w:val="0"/>
          <w:szCs w:val="28"/>
        </w:rPr>
        <w:t>18-10-2014 for develop the said property and Sri. D. Krishna has submitted layout plan to the Director of Country and Town Planning Authority, Mysore Division and the office of the Director of Country and Town Planning Authority have given approval for</w:t>
      </w:r>
      <w:r w:rsidR="004A31BE">
        <w:rPr>
          <w:rFonts w:ascii="Bookman Old Style" w:hAnsi="Bookman Old Style"/>
          <w:b w:val="0"/>
          <w:szCs w:val="28"/>
        </w:rPr>
        <w:t xml:space="preserve"> </w:t>
      </w:r>
      <w:r w:rsidR="004A31BE">
        <w:rPr>
          <w:rFonts w:ascii="Bookman Old Style" w:hAnsi="Bookman Old Style"/>
          <w:b w:val="0"/>
          <w:szCs w:val="28"/>
        </w:rPr>
        <w:br w:type="page"/>
      </w:r>
    </w:p>
    <w:p w14:paraId="0D64C70C" w14:textId="77777777" w:rsidR="004A31BE" w:rsidRDefault="004A31BE" w:rsidP="00CA3F16">
      <w:pPr>
        <w:pStyle w:val="BodyText3"/>
        <w:rPr>
          <w:rFonts w:ascii="Bookman Old Style" w:hAnsi="Bookman Old Style"/>
          <w:b w:val="0"/>
          <w:szCs w:val="28"/>
        </w:rPr>
      </w:pPr>
    </w:p>
    <w:p w14:paraId="6E34DA1E" w14:textId="77777777" w:rsidR="00CA3F16" w:rsidRPr="00CA3F16"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layout plan and developed the said lands into residential sites as per the approved layout plan and Sri. T.M. Chandrashekar and Smt. Latha Chandan was jointly registered the Khata in respect of Site bearing No. </w:t>
      </w:r>
      <w:r w:rsidRPr="000975E6">
        <w:rPr>
          <w:rFonts w:ascii="Bookman Old Style" w:hAnsi="Bookman Old Style"/>
          <w:szCs w:val="28"/>
        </w:rPr>
        <w:t>755/220/</w:t>
      </w:r>
      <w:r w:rsidR="000975E6" w:rsidRPr="000975E6">
        <w:rPr>
          <w:rFonts w:ascii="Bookman Old Style" w:hAnsi="Bookman Old Style"/>
          <w:szCs w:val="28"/>
        </w:rPr>
        <w:t>42</w:t>
      </w:r>
      <w:r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7CA0AB07" w14:textId="77777777" w:rsidR="00CA3F16" w:rsidRPr="00CA3F16" w:rsidRDefault="00CA3F16" w:rsidP="00CA3F16">
      <w:pPr>
        <w:jc w:val="both"/>
        <w:rPr>
          <w:rFonts w:ascii="Bookman Old Style" w:hAnsi="Bookman Old Style"/>
          <w:b w:val="0"/>
          <w:sz w:val="28"/>
          <w:szCs w:val="28"/>
        </w:rPr>
      </w:pPr>
    </w:p>
    <w:p w14:paraId="3ACE2EBE"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12E40AF7" w14:textId="77777777" w:rsidR="00A10986" w:rsidRPr="00BB747E" w:rsidRDefault="00A10986" w:rsidP="00A10986">
      <w:pPr>
        <w:spacing w:line="264" w:lineRule="auto"/>
        <w:jc w:val="both"/>
        <w:rPr>
          <w:rFonts w:ascii="Bookman Old Style" w:hAnsi="Bookman Old Style"/>
          <w:b w:val="0"/>
          <w:sz w:val="16"/>
          <w:szCs w:val="16"/>
        </w:rPr>
      </w:pPr>
    </w:p>
    <w:p w14:paraId="51855456"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540AB3">
        <w:rPr>
          <w:rFonts w:ascii="Bookman Old Style" w:hAnsi="Bookman Old Style"/>
          <w:sz w:val="26"/>
          <w:szCs w:val="26"/>
        </w:rPr>
        <w:t xml:space="preserve"> </w:t>
      </w:r>
      <w:r w:rsidR="00CC29E1">
        <w:rPr>
          <w:rFonts w:ascii="Bookman Old Style" w:hAnsi="Bookman Old Style"/>
          <w:sz w:val="26"/>
          <w:szCs w:val="26"/>
        </w:rPr>
        <w:t>8,10,000/-</w:t>
      </w:r>
      <w:r w:rsidR="00DD4BD5" w:rsidRPr="00DD4BD5">
        <w:rPr>
          <w:rFonts w:ascii="Bookman Old Style" w:hAnsi="Bookman Old Style"/>
          <w:sz w:val="26"/>
          <w:szCs w:val="26"/>
        </w:rPr>
        <w:t xml:space="preserve">(Rupees </w:t>
      </w:r>
      <w:r w:rsidR="00CC29E1">
        <w:rPr>
          <w:rFonts w:ascii="Bookman Old Style" w:hAnsi="Bookman Old Style"/>
          <w:sz w:val="26"/>
          <w:szCs w:val="26"/>
        </w:rPr>
        <w:t>Eight Lakh Ten Thousand</w:t>
      </w:r>
      <w:r w:rsidR="00BB5BA5">
        <w:rPr>
          <w:rFonts w:ascii="Bookman Old Style" w:hAnsi="Bookman Old Style"/>
          <w:sz w:val="26"/>
          <w:szCs w:val="26"/>
        </w:rPr>
        <w:t xml:space="preserve"> </w:t>
      </w:r>
      <w:r w:rsidR="00DD4BD5" w:rsidRPr="00DD4BD5">
        <w:rPr>
          <w:rFonts w:ascii="Bookman Old Style" w:hAnsi="Bookman Old Style"/>
          <w:sz w:val="26"/>
          <w:szCs w:val="26"/>
        </w:rPr>
        <w:t xml:space="preserve">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03014056" w14:textId="77777777" w:rsidR="00A10986" w:rsidRPr="00BB747E" w:rsidRDefault="00A10986" w:rsidP="00A10986">
      <w:pPr>
        <w:pStyle w:val="Heading7"/>
        <w:spacing w:line="264" w:lineRule="auto"/>
        <w:ind w:left="0" w:firstLine="0"/>
        <w:jc w:val="center"/>
        <w:rPr>
          <w:caps/>
          <w:sz w:val="16"/>
          <w:szCs w:val="16"/>
          <w:u w:val="single"/>
        </w:rPr>
      </w:pPr>
    </w:p>
    <w:p w14:paraId="620DD598"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47C80475" w14:textId="77777777" w:rsidR="00A10986" w:rsidRPr="00157ED7" w:rsidRDefault="00A10986" w:rsidP="00A10986">
      <w:pPr>
        <w:spacing w:line="264" w:lineRule="auto"/>
        <w:jc w:val="center"/>
        <w:rPr>
          <w:rFonts w:ascii="Bookman Old Style" w:hAnsi="Bookman Old Style"/>
          <w:b w:val="0"/>
          <w:sz w:val="16"/>
          <w:szCs w:val="16"/>
        </w:rPr>
      </w:pPr>
    </w:p>
    <w:p w14:paraId="5F5FDDFC"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9D7EC0" w:rsidRPr="00DD4BD5">
        <w:rPr>
          <w:rFonts w:ascii="Bookman Old Style" w:hAnsi="Bookman Old Style"/>
          <w:sz w:val="26"/>
          <w:szCs w:val="26"/>
        </w:rPr>
        <w:t>Rs.</w:t>
      </w:r>
      <w:r w:rsidR="009D7EC0">
        <w:rPr>
          <w:rFonts w:ascii="Bookman Old Style" w:hAnsi="Bookman Old Style"/>
          <w:sz w:val="26"/>
          <w:szCs w:val="26"/>
        </w:rPr>
        <w:t xml:space="preserve"> 8,10,000/-</w:t>
      </w:r>
      <w:r w:rsidR="009D7EC0" w:rsidRPr="00DD4BD5">
        <w:rPr>
          <w:rFonts w:ascii="Bookman Old Style" w:hAnsi="Bookman Old Style"/>
          <w:sz w:val="26"/>
          <w:szCs w:val="26"/>
        </w:rPr>
        <w:t xml:space="preserve">(Rupees </w:t>
      </w:r>
      <w:r w:rsidR="009D7EC0">
        <w:rPr>
          <w:rFonts w:ascii="Bookman Old Style" w:hAnsi="Bookman Old Style"/>
          <w:sz w:val="26"/>
          <w:szCs w:val="26"/>
        </w:rPr>
        <w:t xml:space="preserve">Eight Lakh Ten Thousand </w:t>
      </w:r>
      <w:r w:rsidR="009D7EC0" w:rsidRPr="00DD4BD5">
        <w:rPr>
          <w:rFonts w:ascii="Bookman Old Style" w:hAnsi="Bookman Old Style"/>
          <w:sz w:val="26"/>
          <w:szCs w:val="26"/>
        </w:rPr>
        <w:t xml:space="preserve">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7BD3F272" w14:textId="77777777" w:rsidR="00BB747E" w:rsidRDefault="0039355C" w:rsidP="00733661">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 xml:space="preserve">A sum of </w:t>
      </w:r>
      <w:r w:rsidR="00733661" w:rsidRPr="00733661">
        <w:rPr>
          <w:rFonts w:ascii="Bookman Old Style" w:hAnsi="Bookman Old Style"/>
          <w:bCs/>
          <w:sz w:val="28"/>
          <w:szCs w:val="24"/>
        </w:rPr>
        <w:t>Rs. 1,00,000/- (Rs. One lakh only)</w:t>
      </w:r>
      <w:r w:rsidR="00733661" w:rsidRPr="00733661">
        <w:rPr>
          <w:rFonts w:ascii="Bookman Old Style" w:hAnsi="Bookman Old Style"/>
          <w:b w:val="0"/>
          <w:bCs/>
          <w:sz w:val="28"/>
          <w:szCs w:val="24"/>
        </w:rPr>
        <w:t xml:space="preserve"> </w:t>
      </w:r>
      <w:r w:rsidR="00733661" w:rsidRPr="00733661">
        <w:rPr>
          <w:rFonts w:ascii="Bookman Old Style" w:hAnsi="Bookman Old Style"/>
          <w:b w:val="0"/>
          <w:sz w:val="28"/>
          <w:szCs w:val="24"/>
        </w:rPr>
        <w:t xml:space="preserve">by way of Cheque No. </w:t>
      </w:r>
      <w:r w:rsidR="00733661" w:rsidRPr="00733661">
        <w:rPr>
          <w:rFonts w:ascii="Bookman Old Style" w:hAnsi="Bookman Old Style"/>
          <w:sz w:val="28"/>
          <w:szCs w:val="24"/>
        </w:rPr>
        <w:t>114797</w:t>
      </w:r>
      <w:r w:rsidR="00733661" w:rsidRPr="00733661">
        <w:rPr>
          <w:rFonts w:ascii="Bookman Old Style" w:hAnsi="Bookman Old Style"/>
          <w:b w:val="0"/>
          <w:sz w:val="28"/>
          <w:szCs w:val="24"/>
        </w:rPr>
        <w:t xml:space="preserve"> dated. </w:t>
      </w:r>
      <w:r w:rsidR="00733661" w:rsidRPr="00733661">
        <w:rPr>
          <w:rFonts w:ascii="Bookman Old Style" w:hAnsi="Bookman Old Style"/>
          <w:sz w:val="28"/>
          <w:szCs w:val="24"/>
        </w:rPr>
        <w:t>09-12-2020</w:t>
      </w:r>
      <w:r w:rsidR="00733661" w:rsidRPr="00733661">
        <w:rPr>
          <w:rFonts w:ascii="Bookman Old Style" w:hAnsi="Bookman Old Style"/>
          <w:b w:val="0"/>
          <w:sz w:val="28"/>
          <w:szCs w:val="24"/>
        </w:rPr>
        <w:t xml:space="preserve"> drawn on </w:t>
      </w:r>
      <w:r w:rsidR="00733661" w:rsidRPr="00733661">
        <w:rPr>
          <w:rFonts w:ascii="Bookman Old Style" w:hAnsi="Bookman Old Style"/>
          <w:sz w:val="28"/>
          <w:szCs w:val="24"/>
        </w:rPr>
        <w:t>Karnataka Bank</w:t>
      </w:r>
      <w:r w:rsidR="00733661" w:rsidRPr="00733661">
        <w:rPr>
          <w:rFonts w:ascii="Bookman Old Style" w:hAnsi="Bookman Old Style"/>
          <w:b w:val="0"/>
          <w:sz w:val="28"/>
          <w:szCs w:val="24"/>
        </w:rPr>
        <w:t>, Chamundipuram Branch, Mysore</w:t>
      </w:r>
    </w:p>
    <w:p w14:paraId="0D0900D2" w14:textId="77777777" w:rsidR="0039355C" w:rsidRPr="00733661" w:rsidRDefault="0039355C" w:rsidP="00BB747E">
      <w:pPr>
        <w:spacing w:line="264" w:lineRule="auto"/>
        <w:ind w:left="720"/>
        <w:jc w:val="both"/>
        <w:rPr>
          <w:rFonts w:ascii="Bookman Old Style" w:hAnsi="Bookman Old Style"/>
          <w:b w:val="0"/>
          <w:sz w:val="16"/>
          <w:szCs w:val="16"/>
        </w:rPr>
      </w:pPr>
    </w:p>
    <w:p w14:paraId="2D712014" w14:textId="77777777" w:rsidR="00601851" w:rsidRPr="00354B11" w:rsidRDefault="00B1312D" w:rsidP="00172920">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44431A" w:rsidRPr="00DD4BD5">
        <w:rPr>
          <w:rFonts w:ascii="Bookman Old Style" w:hAnsi="Bookman Old Style"/>
          <w:sz w:val="26"/>
          <w:szCs w:val="26"/>
        </w:rPr>
        <w:t>Rs.</w:t>
      </w:r>
      <w:r w:rsidR="0044431A">
        <w:rPr>
          <w:rFonts w:ascii="Bookman Old Style" w:hAnsi="Bookman Old Style"/>
          <w:sz w:val="26"/>
          <w:szCs w:val="26"/>
        </w:rPr>
        <w:t xml:space="preserve"> </w:t>
      </w:r>
      <w:r w:rsidR="00B644F8">
        <w:rPr>
          <w:rFonts w:ascii="Bookman Old Style" w:hAnsi="Bookman Old Style"/>
          <w:sz w:val="26"/>
          <w:szCs w:val="26"/>
        </w:rPr>
        <w:t>7</w:t>
      </w:r>
      <w:r w:rsidR="0044431A">
        <w:rPr>
          <w:rFonts w:ascii="Bookman Old Style" w:hAnsi="Bookman Old Style"/>
          <w:sz w:val="26"/>
          <w:szCs w:val="26"/>
        </w:rPr>
        <w:t>,10,000/-</w:t>
      </w:r>
      <w:r w:rsidR="0044431A" w:rsidRPr="00DD4BD5">
        <w:rPr>
          <w:rFonts w:ascii="Bookman Old Style" w:hAnsi="Bookman Old Style"/>
          <w:sz w:val="26"/>
          <w:szCs w:val="26"/>
        </w:rPr>
        <w:t xml:space="preserve">(Rupees </w:t>
      </w:r>
      <w:r w:rsidR="00B644F8">
        <w:rPr>
          <w:rFonts w:ascii="Bookman Old Style" w:hAnsi="Bookman Old Style"/>
          <w:sz w:val="26"/>
          <w:szCs w:val="26"/>
        </w:rPr>
        <w:t>Seven</w:t>
      </w:r>
      <w:r w:rsidR="0044431A">
        <w:rPr>
          <w:rFonts w:ascii="Bookman Old Style" w:hAnsi="Bookman Old Style"/>
          <w:sz w:val="26"/>
          <w:szCs w:val="26"/>
        </w:rPr>
        <w:t xml:space="preserve"> Lakh Ten Thousand </w:t>
      </w:r>
      <w:r w:rsidR="0044431A" w:rsidRPr="00DD4BD5">
        <w:rPr>
          <w:rFonts w:ascii="Bookman Old Style" w:hAnsi="Bookman Old Style"/>
          <w:sz w:val="26"/>
          <w:szCs w:val="26"/>
        </w:rPr>
        <w:t xml:space="preserve"> only)</w:t>
      </w:r>
      <w:r w:rsidR="0044431A">
        <w:rPr>
          <w:rFonts w:ascii="Bookman Old Style" w:hAnsi="Bookman Old Style"/>
          <w:sz w:val="26"/>
          <w:szCs w:val="26"/>
        </w:rPr>
        <w:t xml:space="preserve"> </w:t>
      </w:r>
      <w:r w:rsidR="003F54D7" w:rsidRPr="00942F0A">
        <w:rPr>
          <w:rFonts w:ascii="Bookman Old Style" w:hAnsi="Bookman Old Style"/>
          <w:b w:val="0"/>
          <w:sz w:val="28"/>
          <w:szCs w:val="28"/>
        </w:rPr>
        <w:t xml:space="preserve">to the Vendor by way of </w:t>
      </w:r>
      <w:r w:rsidR="00733661">
        <w:rPr>
          <w:rFonts w:ascii="Bookman Old Style" w:hAnsi="Bookman Old Style"/>
          <w:sz w:val="28"/>
          <w:szCs w:val="28"/>
        </w:rPr>
        <w:t>___</w:t>
      </w:r>
      <w:r w:rsidR="00733661">
        <w:rPr>
          <w:rFonts w:ascii="Bookman Old Style" w:hAnsi="Bookman Old Style"/>
          <w:b w:val="0"/>
          <w:sz w:val="28"/>
          <w:szCs w:val="28"/>
        </w:rPr>
        <w:t>__________</w:t>
      </w:r>
      <w:r w:rsidR="00354B11">
        <w:rPr>
          <w:rFonts w:ascii="Bookman Old Style" w:hAnsi="Bookman Old Style"/>
          <w:sz w:val="28"/>
          <w:szCs w:val="28"/>
        </w:rPr>
        <w:t xml:space="preserve"> </w:t>
      </w:r>
      <w:r w:rsidR="00354B11" w:rsidRPr="00942F0A">
        <w:rPr>
          <w:rFonts w:ascii="Bookman Old Style" w:hAnsi="Bookman Old Style"/>
          <w:b w:val="0"/>
          <w:sz w:val="28"/>
          <w:szCs w:val="28"/>
        </w:rPr>
        <w:t xml:space="preserve">dated </w:t>
      </w:r>
      <w:r w:rsidR="00354B11">
        <w:rPr>
          <w:rFonts w:ascii="Bookman Old Style" w:hAnsi="Bookman Old Style"/>
          <w:b w:val="0"/>
          <w:sz w:val="28"/>
          <w:szCs w:val="28"/>
        </w:rPr>
        <w:t xml:space="preserve"> </w:t>
      </w:r>
      <w:r w:rsidR="00733661">
        <w:rPr>
          <w:rFonts w:ascii="Bookman Old Style" w:hAnsi="Bookman Old Style"/>
          <w:sz w:val="22"/>
          <w:szCs w:val="28"/>
        </w:rPr>
        <w:t>_________</w:t>
      </w:r>
      <w:r w:rsidR="00A133DD" w:rsidRPr="00A133DD">
        <w:rPr>
          <w:rFonts w:ascii="Bookman Old Style" w:hAnsi="Bookman Old Style"/>
          <w:sz w:val="22"/>
          <w:szCs w:val="28"/>
        </w:rPr>
        <w:t xml:space="preserve"> </w:t>
      </w:r>
      <w:r w:rsidR="00AB0541" w:rsidRPr="00354B11">
        <w:rPr>
          <w:rFonts w:ascii="Bookman Old Style" w:hAnsi="Bookman Old Style"/>
          <w:b w:val="0"/>
          <w:sz w:val="24"/>
          <w:szCs w:val="28"/>
        </w:rPr>
        <w:t xml:space="preserve">before </w:t>
      </w:r>
      <w:r w:rsidR="00601851" w:rsidRPr="00354B11">
        <w:rPr>
          <w:rFonts w:ascii="Bookman Old Style" w:hAnsi="Bookman Old Style"/>
          <w:b w:val="0"/>
          <w:sz w:val="28"/>
          <w:szCs w:val="28"/>
        </w:rPr>
        <w:t xml:space="preserve">undersigned witness at the time of Registration of this Sale Deed. </w:t>
      </w:r>
    </w:p>
    <w:p w14:paraId="67E8640C" w14:textId="77777777" w:rsidR="00D66305" w:rsidRPr="00D66305" w:rsidRDefault="00D66305" w:rsidP="00D66305">
      <w:pPr>
        <w:pStyle w:val="ListParagraph"/>
        <w:rPr>
          <w:rFonts w:ascii="Bookman Old Style" w:hAnsi="Bookman Old Style"/>
          <w:b w:val="0"/>
          <w:sz w:val="16"/>
          <w:szCs w:val="16"/>
        </w:rPr>
      </w:pPr>
    </w:p>
    <w:p w14:paraId="595316D2" w14:textId="77777777" w:rsidR="004A31BE" w:rsidRDefault="004A31B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p>
    <w:p w14:paraId="639F56CB" w14:textId="77777777" w:rsidR="004A31BE" w:rsidRDefault="004A31BE" w:rsidP="00837F9E">
      <w:pPr>
        <w:spacing w:line="264" w:lineRule="auto"/>
        <w:jc w:val="both"/>
        <w:rPr>
          <w:rFonts w:ascii="Bookman Old Style" w:hAnsi="Bookman Old Style"/>
          <w:b w:val="0"/>
          <w:color w:val="000000"/>
          <w:sz w:val="28"/>
          <w:szCs w:val="28"/>
        </w:rPr>
      </w:pPr>
    </w:p>
    <w:p w14:paraId="72D1A826"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24717B" w:rsidRPr="00DD4BD5">
        <w:rPr>
          <w:rFonts w:ascii="Bookman Old Style" w:hAnsi="Bookman Old Style"/>
          <w:sz w:val="26"/>
          <w:szCs w:val="26"/>
        </w:rPr>
        <w:t>Rs.</w:t>
      </w:r>
      <w:r w:rsidR="0024717B">
        <w:rPr>
          <w:rFonts w:ascii="Bookman Old Style" w:hAnsi="Bookman Old Style"/>
          <w:sz w:val="26"/>
          <w:szCs w:val="26"/>
        </w:rPr>
        <w:t xml:space="preserve"> 8,10,000/-</w:t>
      </w:r>
      <w:r w:rsidR="0024717B" w:rsidRPr="00DD4BD5">
        <w:rPr>
          <w:rFonts w:ascii="Bookman Old Style" w:hAnsi="Bookman Old Style"/>
          <w:sz w:val="26"/>
          <w:szCs w:val="26"/>
        </w:rPr>
        <w:t xml:space="preserve">(Rupees </w:t>
      </w:r>
      <w:r w:rsidR="0024717B">
        <w:rPr>
          <w:rFonts w:ascii="Bookman Old Style" w:hAnsi="Bookman Old Style"/>
          <w:sz w:val="26"/>
          <w:szCs w:val="26"/>
        </w:rPr>
        <w:t xml:space="preserve">Eight Lakh Ten Thousand </w:t>
      </w:r>
      <w:r w:rsidR="0024717B" w:rsidRPr="00DD4BD5">
        <w:rPr>
          <w:rFonts w:ascii="Bookman Old Style" w:hAnsi="Bookman Old Style"/>
          <w:sz w:val="26"/>
          <w:szCs w:val="26"/>
        </w:rPr>
        <w:t xml:space="preserve"> only)</w:t>
      </w:r>
      <w:r w:rsidR="0024717B">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702CA40D" w14:textId="77777777" w:rsidR="00A10986" w:rsidRPr="00591101" w:rsidRDefault="00A10986" w:rsidP="00A10986">
      <w:pPr>
        <w:spacing w:line="264" w:lineRule="auto"/>
        <w:jc w:val="both"/>
        <w:rPr>
          <w:rFonts w:ascii="Bookman Old Style" w:hAnsi="Bookman Old Style"/>
          <w:b w:val="0"/>
          <w:color w:val="000000"/>
          <w:sz w:val="16"/>
          <w:szCs w:val="16"/>
        </w:rPr>
      </w:pPr>
    </w:p>
    <w:p w14:paraId="7B9E7670"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0932A04D" w14:textId="77777777" w:rsidR="00837F9E" w:rsidRPr="00EB28F4" w:rsidRDefault="00837F9E" w:rsidP="00837F9E">
      <w:pPr>
        <w:spacing w:line="264" w:lineRule="auto"/>
        <w:jc w:val="both"/>
        <w:rPr>
          <w:rFonts w:ascii="Bookman Old Style" w:hAnsi="Bookman Old Style"/>
          <w:b w:val="0"/>
          <w:color w:val="000000"/>
          <w:sz w:val="28"/>
          <w:szCs w:val="28"/>
        </w:rPr>
      </w:pPr>
    </w:p>
    <w:p w14:paraId="763C55F4"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03BA6363"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20837641" w14:textId="77777777" w:rsidR="00837F9E" w:rsidRPr="00543625" w:rsidRDefault="00837F9E" w:rsidP="00837F9E">
      <w:pPr>
        <w:spacing w:line="264" w:lineRule="auto"/>
        <w:jc w:val="both"/>
        <w:rPr>
          <w:rFonts w:ascii="Bookman Old Style" w:hAnsi="Bookman Old Style"/>
          <w:b w:val="0"/>
          <w:color w:val="000000"/>
          <w:sz w:val="16"/>
          <w:szCs w:val="16"/>
        </w:rPr>
      </w:pPr>
    </w:p>
    <w:p w14:paraId="6E5C524F" w14:textId="77777777" w:rsidR="004A31B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w:t>
      </w:r>
      <w:r w:rsidR="004A31BE">
        <w:rPr>
          <w:rFonts w:ascii="Bookman Old Style" w:hAnsi="Bookman Old Style"/>
          <w:b w:val="0"/>
          <w:color w:val="000000"/>
          <w:sz w:val="28"/>
          <w:szCs w:val="28"/>
        </w:rPr>
        <w:br w:type="page"/>
      </w:r>
    </w:p>
    <w:p w14:paraId="66CE9177" w14:textId="77777777" w:rsidR="004A31BE" w:rsidRDefault="004A31BE" w:rsidP="00837F9E">
      <w:pPr>
        <w:spacing w:line="264" w:lineRule="auto"/>
        <w:jc w:val="both"/>
        <w:rPr>
          <w:rFonts w:ascii="Bookman Old Style" w:hAnsi="Bookman Old Style"/>
          <w:b w:val="0"/>
          <w:color w:val="000000"/>
          <w:sz w:val="28"/>
          <w:szCs w:val="28"/>
        </w:rPr>
      </w:pPr>
    </w:p>
    <w:p w14:paraId="1DAF6A4F" w14:textId="77777777" w:rsidR="004A31BE" w:rsidRDefault="004A31BE" w:rsidP="00837F9E">
      <w:pPr>
        <w:spacing w:line="264" w:lineRule="auto"/>
        <w:jc w:val="both"/>
        <w:rPr>
          <w:rFonts w:ascii="Bookman Old Style" w:hAnsi="Bookman Old Style"/>
          <w:b w:val="0"/>
          <w:color w:val="000000"/>
          <w:sz w:val="28"/>
          <w:szCs w:val="28"/>
        </w:rPr>
      </w:pPr>
    </w:p>
    <w:p w14:paraId="6D8E17A3"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schedule property or any part thereof, or in respect of any breach of any of the conditions contained in this deed of absolute sale.</w:t>
      </w:r>
    </w:p>
    <w:p w14:paraId="7F2DB83B" w14:textId="77777777" w:rsidR="00837F9E" w:rsidRPr="00543625" w:rsidRDefault="00837F9E" w:rsidP="00837F9E">
      <w:pPr>
        <w:spacing w:line="264" w:lineRule="auto"/>
        <w:jc w:val="both"/>
        <w:rPr>
          <w:rFonts w:ascii="Bookman Old Style" w:hAnsi="Bookman Old Style"/>
          <w:b w:val="0"/>
          <w:color w:val="000000"/>
          <w:sz w:val="16"/>
          <w:szCs w:val="16"/>
        </w:rPr>
      </w:pPr>
    </w:p>
    <w:p w14:paraId="18019E8E"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112C6F73" w14:textId="77777777" w:rsidR="00837F9E" w:rsidRPr="003F53E4" w:rsidRDefault="00837F9E" w:rsidP="00837F9E">
      <w:pPr>
        <w:spacing w:line="264" w:lineRule="auto"/>
        <w:jc w:val="both"/>
        <w:rPr>
          <w:rFonts w:ascii="Bookman Old Style" w:hAnsi="Bookman Old Style"/>
          <w:b w:val="0"/>
          <w:color w:val="000000"/>
          <w:sz w:val="16"/>
          <w:szCs w:val="16"/>
        </w:rPr>
      </w:pPr>
    </w:p>
    <w:p w14:paraId="70BC5BA7"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514FD73" w14:textId="77777777" w:rsidR="00837F9E" w:rsidRPr="003F53E4" w:rsidRDefault="00837F9E" w:rsidP="00837F9E">
      <w:pPr>
        <w:spacing w:line="264" w:lineRule="auto"/>
        <w:jc w:val="both"/>
        <w:rPr>
          <w:rFonts w:ascii="Bookman Old Style" w:hAnsi="Bookman Old Style"/>
          <w:b w:val="0"/>
          <w:color w:val="000000"/>
          <w:sz w:val="16"/>
          <w:szCs w:val="16"/>
        </w:rPr>
      </w:pPr>
    </w:p>
    <w:p w14:paraId="114BC7EC"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2341637B" w14:textId="77777777" w:rsidR="00837F9E" w:rsidRPr="00BB747E" w:rsidRDefault="00837F9E" w:rsidP="00837F9E">
      <w:pPr>
        <w:spacing w:line="264" w:lineRule="auto"/>
        <w:jc w:val="both"/>
        <w:rPr>
          <w:rFonts w:ascii="Bookman Old Style" w:hAnsi="Bookman Old Style"/>
          <w:b w:val="0"/>
          <w:color w:val="000000"/>
          <w:sz w:val="28"/>
          <w:szCs w:val="28"/>
        </w:rPr>
      </w:pPr>
    </w:p>
    <w:p w14:paraId="1E9228BF"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6831F0AA" w14:textId="77777777" w:rsidR="0043192C" w:rsidRPr="00BB747E" w:rsidRDefault="0043192C" w:rsidP="00A10986">
      <w:pPr>
        <w:spacing w:line="264" w:lineRule="auto"/>
        <w:jc w:val="both"/>
        <w:rPr>
          <w:rFonts w:ascii="Bookman Old Style" w:hAnsi="Bookman Old Style"/>
          <w:b w:val="0"/>
          <w:color w:val="000000"/>
          <w:sz w:val="28"/>
          <w:szCs w:val="28"/>
        </w:rPr>
      </w:pPr>
    </w:p>
    <w:p w14:paraId="5EEA9C52"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697BEB93" w14:textId="77777777" w:rsidR="001E1CF9" w:rsidRPr="00BB747E" w:rsidRDefault="001E1CF9" w:rsidP="001E1CF9">
      <w:pPr>
        <w:rPr>
          <w:rFonts w:ascii="Bookman Old Style" w:hAnsi="Bookman Old Style"/>
          <w:b w:val="0"/>
          <w:color w:val="000000"/>
          <w:sz w:val="30"/>
          <w:szCs w:val="30"/>
        </w:rPr>
      </w:pPr>
    </w:p>
    <w:p w14:paraId="520954EC" w14:textId="77777777" w:rsidR="0022219D" w:rsidRPr="0022219D" w:rsidRDefault="0022219D" w:rsidP="0022219D">
      <w:pPr>
        <w:jc w:val="both"/>
        <w:rPr>
          <w:rFonts w:ascii="Bookman Old Style" w:hAnsi="Bookman Old Style"/>
          <w:b w:val="0"/>
          <w:sz w:val="28"/>
          <w:szCs w:val="24"/>
        </w:rPr>
      </w:pPr>
      <w:r w:rsidRPr="0022219D">
        <w:rPr>
          <w:rFonts w:ascii="Bookman Old Style" w:hAnsi="Bookman Old Style"/>
          <w:b w:val="0"/>
          <w:color w:val="000000"/>
          <w:sz w:val="28"/>
          <w:szCs w:val="24"/>
        </w:rPr>
        <w:t xml:space="preserve">All that piece and parcel of the Property bearing </w:t>
      </w:r>
      <w:r w:rsidRPr="0022219D">
        <w:rPr>
          <w:rFonts w:ascii="Bookman Old Style" w:hAnsi="Bookman Old Style"/>
          <w:sz w:val="28"/>
          <w:szCs w:val="24"/>
        </w:rPr>
        <w:t>Site No. 42</w:t>
      </w:r>
      <w:r w:rsidRPr="0022219D">
        <w:rPr>
          <w:rFonts w:ascii="Bookman Old Style" w:hAnsi="Bookman Old Style"/>
          <w:b w:val="0"/>
          <w:sz w:val="28"/>
          <w:szCs w:val="24"/>
        </w:rPr>
        <w:t xml:space="preserve">, in                  </w:t>
      </w:r>
      <w:r w:rsidRPr="0022219D">
        <w:rPr>
          <w:rFonts w:ascii="Bookman Old Style" w:hAnsi="Bookman Old Style"/>
          <w:sz w:val="28"/>
          <w:szCs w:val="24"/>
        </w:rPr>
        <w:t>“</w:t>
      </w:r>
      <w:r w:rsidRPr="0022219D">
        <w:rPr>
          <w:rFonts w:ascii="Bookman Old Style" w:hAnsi="Bookman Old Style"/>
          <w:caps/>
          <w:sz w:val="28"/>
          <w:szCs w:val="24"/>
        </w:rPr>
        <w:t>Sri Rajarajeshwari Enclave</w:t>
      </w:r>
      <w:r w:rsidRPr="0022219D">
        <w:rPr>
          <w:rFonts w:ascii="Bookman Old Style" w:hAnsi="Bookman Old Style"/>
          <w:sz w:val="28"/>
          <w:szCs w:val="24"/>
        </w:rPr>
        <w:t>”</w:t>
      </w:r>
      <w:r w:rsidRPr="0022219D">
        <w:rPr>
          <w:rFonts w:ascii="Bookman Old Style" w:hAnsi="Bookman Old Style"/>
          <w:b w:val="0"/>
          <w:sz w:val="28"/>
          <w:szCs w:val="24"/>
        </w:rPr>
        <w:t xml:space="preserve">, </w:t>
      </w:r>
      <w:r w:rsidRPr="0022219D">
        <w:rPr>
          <w:rFonts w:ascii="Bookman Old Style" w:hAnsi="Bookman Old Style"/>
          <w:b w:val="0"/>
          <w:color w:val="000000"/>
          <w:sz w:val="28"/>
          <w:szCs w:val="24"/>
        </w:rPr>
        <w:t xml:space="preserve">measuring </w:t>
      </w:r>
      <w:r w:rsidRPr="0022219D">
        <w:rPr>
          <w:rFonts w:ascii="Bookman Old Style" w:hAnsi="Bookman Old Style"/>
          <w:b w:val="0"/>
          <w:bCs/>
          <w:sz w:val="28"/>
          <w:szCs w:val="24"/>
        </w:rPr>
        <w:t>East to</w:t>
      </w:r>
      <w:r w:rsidRPr="0022219D">
        <w:rPr>
          <w:rFonts w:ascii="Bookman Old Style" w:hAnsi="Bookman Old Style"/>
          <w:b w:val="0"/>
          <w:sz w:val="28"/>
          <w:szCs w:val="24"/>
        </w:rPr>
        <w:t xml:space="preserve"> </w:t>
      </w:r>
      <w:r w:rsidRPr="0022219D">
        <w:rPr>
          <w:rFonts w:ascii="Bookman Old Style" w:hAnsi="Bookman Old Style"/>
          <w:b w:val="0"/>
          <w:bCs/>
          <w:sz w:val="28"/>
          <w:szCs w:val="24"/>
        </w:rPr>
        <w:t>West: 15.00 Mtrs</w:t>
      </w:r>
      <w:r w:rsidRPr="0022219D">
        <w:rPr>
          <w:rFonts w:ascii="Bookman Old Style" w:hAnsi="Bookman Old Style"/>
          <w:b w:val="0"/>
          <w:sz w:val="28"/>
          <w:szCs w:val="24"/>
        </w:rPr>
        <w:t xml:space="preserve"> &amp; </w:t>
      </w:r>
      <w:r w:rsidRPr="0022219D">
        <w:rPr>
          <w:rFonts w:ascii="Bookman Old Style" w:hAnsi="Bookman Old Style"/>
          <w:b w:val="0"/>
          <w:bCs/>
          <w:sz w:val="28"/>
          <w:szCs w:val="24"/>
        </w:rPr>
        <w:t>North to South: 9.00 Mtrs,</w:t>
      </w:r>
      <w:r w:rsidRPr="0022219D">
        <w:rPr>
          <w:rFonts w:ascii="Bookman Old Style" w:hAnsi="Bookman Old Style"/>
          <w:b w:val="0"/>
          <w:sz w:val="28"/>
          <w:szCs w:val="24"/>
        </w:rPr>
        <w:t xml:space="preserve"> carved out of residential converted land bearing Sy No. 220 measuring an extent of 3 Acres 36 guntas situated at Sindhuvalli Village, Jayapura Hobli, Mysore Taluk within Jurisdiction of Sindhuvalli Grama Panchayath, Vide Unique No. </w:t>
      </w:r>
      <w:r w:rsidRPr="0022219D">
        <w:rPr>
          <w:rFonts w:ascii="Bookman Old Style" w:hAnsi="Bookman Old Style"/>
          <w:sz w:val="28"/>
          <w:szCs w:val="24"/>
        </w:rPr>
        <w:t>152200420119020407</w:t>
      </w:r>
      <w:r w:rsidRPr="0022219D">
        <w:rPr>
          <w:rFonts w:ascii="Bookman Old Style" w:hAnsi="Bookman Old Style"/>
          <w:b w:val="0"/>
          <w:sz w:val="28"/>
          <w:szCs w:val="24"/>
        </w:rPr>
        <w:t xml:space="preserve">, Property No. </w:t>
      </w:r>
      <w:r w:rsidRPr="0022219D">
        <w:rPr>
          <w:rFonts w:ascii="Bookman Old Style" w:hAnsi="Bookman Old Style"/>
          <w:sz w:val="28"/>
          <w:szCs w:val="24"/>
        </w:rPr>
        <w:t>755/220/42</w:t>
      </w:r>
      <w:r w:rsidRPr="0022219D">
        <w:rPr>
          <w:rFonts w:ascii="Bookman Old Style" w:hAnsi="Bookman Old Style"/>
          <w:b w:val="0"/>
          <w:sz w:val="28"/>
          <w:szCs w:val="24"/>
        </w:rPr>
        <w:t xml:space="preserve"> and bounded as follows :-</w:t>
      </w:r>
    </w:p>
    <w:p w14:paraId="4B0BB880" w14:textId="77777777" w:rsidR="0022219D" w:rsidRPr="0022219D" w:rsidRDefault="0022219D" w:rsidP="0022219D">
      <w:pPr>
        <w:jc w:val="both"/>
        <w:rPr>
          <w:rFonts w:ascii="Bookman Old Style" w:hAnsi="Bookman Old Style"/>
          <w:b w:val="0"/>
          <w:sz w:val="18"/>
          <w:szCs w:val="16"/>
        </w:rPr>
      </w:pPr>
    </w:p>
    <w:p w14:paraId="1BB1ED61" w14:textId="77777777" w:rsidR="0022219D" w:rsidRPr="0022219D" w:rsidRDefault="0022219D" w:rsidP="00095CC3">
      <w:pPr>
        <w:widowControl w:val="0"/>
        <w:spacing w:line="264" w:lineRule="auto"/>
        <w:ind w:left="1440" w:firstLine="720"/>
        <w:jc w:val="both"/>
        <w:rPr>
          <w:rFonts w:ascii="Bookman Old Style" w:hAnsi="Bookman Old Style"/>
          <w:b w:val="0"/>
          <w:color w:val="000000"/>
          <w:sz w:val="28"/>
          <w:szCs w:val="24"/>
        </w:rPr>
      </w:pPr>
      <w:r w:rsidRPr="0022219D">
        <w:rPr>
          <w:rFonts w:ascii="Bookman Old Style" w:hAnsi="Bookman Old Style"/>
          <w:b w:val="0"/>
          <w:color w:val="000000"/>
          <w:sz w:val="28"/>
          <w:szCs w:val="24"/>
        </w:rPr>
        <w:t>East by</w:t>
      </w:r>
      <w:r w:rsidRPr="0022219D">
        <w:rPr>
          <w:rFonts w:ascii="Bookman Old Style" w:hAnsi="Bookman Old Style"/>
          <w:b w:val="0"/>
          <w:color w:val="000000"/>
          <w:sz w:val="28"/>
          <w:szCs w:val="24"/>
        </w:rPr>
        <w:tab/>
        <w:t>:</w:t>
      </w:r>
      <w:r w:rsidRPr="0022219D">
        <w:rPr>
          <w:rFonts w:ascii="Bookman Old Style" w:hAnsi="Bookman Old Style"/>
          <w:b w:val="0"/>
          <w:color w:val="000000"/>
          <w:sz w:val="28"/>
          <w:szCs w:val="24"/>
        </w:rPr>
        <w:tab/>
        <w:t>Site No.53,</w:t>
      </w:r>
    </w:p>
    <w:p w14:paraId="13EC64C7" w14:textId="77777777" w:rsidR="0022219D" w:rsidRPr="0022219D" w:rsidRDefault="0022219D" w:rsidP="00095CC3">
      <w:pPr>
        <w:widowControl w:val="0"/>
        <w:spacing w:line="264" w:lineRule="auto"/>
        <w:ind w:left="1440" w:firstLine="720"/>
        <w:jc w:val="both"/>
        <w:rPr>
          <w:rFonts w:ascii="Bookman Old Style" w:hAnsi="Bookman Old Style"/>
          <w:b w:val="0"/>
          <w:color w:val="000000"/>
          <w:sz w:val="28"/>
          <w:szCs w:val="24"/>
        </w:rPr>
      </w:pPr>
      <w:r w:rsidRPr="0022219D">
        <w:rPr>
          <w:rFonts w:ascii="Bookman Old Style" w:hAnsi="Bookman Old Style"/>
          <w:b w:val="0"/>
          <w:color w:val="000000"/>
          <w:sz w:val="28"/>
          <w:szCs w:val="24"/>
        </w:rPr>
        <w:t>West by</w:t>
      </w:r>
      <w:r w:rsidRPr="0022219D">
        <w:rPr>
          <w:rFonts w:ascii="Bookman Old Style" w:hAnsi="Bookman Old Style"/>
          <w:b w:val="0"/>
          <w:color w:val="000000"/>
          <w:sz w:val="28"/>
          <w:szCs w:val="24"/>
        </w:rPr>
        <w:tab/>
        <w:t>:</w:t>
      </w:r>
      <w:r w:rsidRPr="0022219D">
        <w:rPr>
          <w:rFonts w:ascii="Bookman Old Style" w:hAnsi="Bookman Old Style"/>
          <w:b w:val="0"/>
          <w:color w:val="000000"/>
          <w:sz w:val="28"/>
          <w:szCs w:val="24"/>
        </w:rPr>
        <w:tab/>
        <w:t xml:space="preserve">Road, </w:t>
      </w:r>
    </w:p>
    <w:p w14:paraId="6EE2E528" w14:textId="77777777" w:rsidR="0022219D" w:rsidRPr="0022219D" w:rsidRDefault="0022219D" w:rsidP="00095CC3">
      <w:pPr>
        <w:widowControl w:val="0"/>
        <w:spacing w:line="264" w:lineRule="auto"/>
        <w:ind w:left="1440" w:firstLine="720"/>
        <w:jc w:val="both"/>
        <w:rPr>
          <w:rFonts w:ascii="Bookman Old Style" w:hAnsi="Bookman Old Style"/>
          <w:b w:val="0"/>
          <w:color w:val="000000"/>
          <w:sz w:val="28"/>
          <w:szCs w:val="24"/>
        </w:rPr>
      </w:pPr>
      <w:r w:rsidRPr="0022219D">
        <w:rPr>
          <w:rFonts w:ascii="Bookman Old Style" w:hAnsi="Bookman Old Style"/>
          <w:b w:val="0"/>
          <w:color w:val="000000"/>
          <w:sz w:val="28"/>
          <w:szCs w:val="24"/>
        </w:rPr>
        <w:t>North by</w:t>
      </w:r>
      <w:r w:rsidRPr="0022219D">
        <w:rPr>
          <w:rFonts w:ascii="Bookman Old Style" w:hAnsi="Bookman Old Style"/>
          <w:b w:val="0"/>
          <w:color w:val="000000"/>
          <w:sz w:val="28"/>
          <w:szCs w:val="24"/>
        </w:rPr>
        <w:tab/>
        <w:t>:</w:t>
      </w:r>
      <w:r w:rsidRPr="0022219D">
        <w:rPr>
          <w:rFonts w:ascii="Bookman Old Style" w:hAnsi="Bookman Old Style"/>
          <w:b w:val="0"/>
          <w:color w:val="000000"/>
          <w:sz w:val="28"/>
          <w:szCs w:val="24"/>
        </w:rPr>
        <w:tab/>
        <w:t>Site No.41,</w:t>
      </w:r>
    </w:p>
    <w:p w14:paraId="117E1895" w14:textId="77777777" w:rsidR="0022219D" w:rsidRPr="0022219D" w:rsidRDefault="0022219D" w:rsidP="00095CC3">
      <w:pPr>
        <w:widowControl w:val="0"/>
        <w:ind w:left="1440" w:firstLine="720"/>
        <w:jc w:val="both"/>
        <w:rPr>
          <w:rFonts w:ascii="Bookman Old Style" w:hAnsi="Bookman Old Style"/>
          <w:b w:val="0"/>
          <w:color w:val="000000"/>
          <w:sz w:val="28"/>
          <w:szCs w:val="24"/>
        </w:rPr>
      </w:pPr>
      <w:r w:rsidRPr="0022219D">
        <w:rPr>
          <w:rFonts w:ascii="Bookman Old Style" w:hAnsi="Bookman Old Style"/>
          <w:b w:val="0"/>
          <w:sz w:val="28"/>
          <w:szCs w:val="24"/>
        </w:rPr>
        <w:t>South by</w:t>
      </w:r>
      <w:r w:rsidRPr="0022219D">
        <w:rPr>
          <w:b w:val="0"/>
          <w:sz w:val="26"/>
          <w:szCs w:val="24"/>
        </w:rPr>
        <w:tab/>
        <w:t>:</w:t>
      </w:r>
      <w:r w:rsidRPr="0022219D">
        <w:rPr>
          <w:b w:val="0"/>
          <w:sz w:val="26"/>
          <w:szCs w:val="24"/>
        </w:rPr>
        <w:tab/>
      </w:r>
      <w:r w:rsidRPr="0022219D">
        <w:rPr>
          <w:rFonts w:ascii="Bookman Old Style" w:hAnsi="Bookman Old Style"/>
          <w:b w:val="0"/>
          <w:color w:val="000000"/>
          <w:sz w:val="28"/>
          <w:szCs w:val="24"/>
        </w:rPr>
        <w:t>Site No. 43.</w:t>
      </w:r>
    </w:p>
    <w:p w14:paraId="2D81D915" w14:textId="77777777" w:rsidR="0022219D" w:rsidRPr="0022219D" w:rsidRDefault="0022219D" w:rsidP="0022219D">
      <w:pPr>
        <w:widowControl w:val="0"/>
        <w:jc w:val="both"/>
        <w:rPr>
          <w:rFonts w:ascii="Bookman Old Style" w:hAnsi="Bookman Old Style"/>
          <w:b w:val="0"/>
          <w:sz w:val="28"/>
          <w:szCs w:val="24"/>
        </w:rPr>
      </w:pPr>
    </w:p>
    <w:p w14:paraId="6971C302" w14:textId="77777777" w:rsidR="004A31BE" w:rsidRDefault="004A31BE" w:rsidP="0022219D">
      <w:pPr>
        <w:widowControl w:val="0"/>
        <w:jc w:val="both"/>
        <w:rPr>
          <w:rFonts w:ascii="Bookman Old Style" w:hAnsi="Bookman Old Style"/>
          <w:b w:val="0"/>
          <w:sz w:val="28"/>
          <w:szCs w:val="24"/>
        </w:rPr>
      </w:pPr>
      <w:r>
        <w:rPr>
          <w:rFonts w:ascii="Bookman Old Style" w:hAnsi="Bookman Old Style"/>
          <w:b w:val="0"/>
          <w:sz w:val="28"/>
          <w:szCs w:val="24"/>
        </w:rPr>
        <w:br w:type="page"/>
      </w:r>
    </w:p>
    <w:p w14:paraId="4C530F66" w14:textId="77777777" w:rsidR="004A31BE" w:rsidRDefault="004A31BE" w:rsidP="0022219D">
      <w:pPr>
        <w:widowControl w:val="0"/>
        <w:jc w:val="both"/>
        <w:rPr>
          <w:rFonts w:ascii="Bookman Old Style" w:hAnsi="Bookman Old Style"/>
          <w:b w:val="0"/>
          <w:sz w:val="28"/>
          <w:szCs w:val="24"/>
        </w:rPr>
      </w:pPr>
    </w:p>
    <w:p w14:paraId="29829692" w14:textId="77777777" w:rsidR="004A31BE" w:rsidRDefault="004A31BE" w:rsidP="0022219D">
      <w:pPr>
        <w:widowControl w:val="0"/>
        <w:jc w:val="both"/>
        <w:rPr>
          <w:rFonts w:ascii="Bookman Old Style" w:hAnsi="Bookman Old Style"/>
          <w:b w:val="0"/>
          <w:sz w:val="28"/>
          <w:szCs w:val="24"/>
        </w:rPr>
      </w:pPr>
    </w:p>
    <w:p w14:paraId="11D722B4" w14:textId="77777777" w:rsidR="0022219D" w:rsidRPr="0022219D" w:rsidRDefault="0022219D" w:rsidP="0022219D">
      <w:pPr>
        <w:widowControl w:val="0"/>
        <w:jc w:val="both"/>
        <w:rPr>
          <w:rFonts w:ascii="Bookman Old Style" w:hAnsi="Bookman Old Style"/>
          <w:b w:val="0"/>
          <w:color w:val="000000"/>
          <w:sz w:val="28"/>
          <w:szCs w:val="24"/>
        </w:rPr>
      </w:pPr>
      <w:r w:rsidRPr="0022219D">
        <w:rPr>
          <w:rFonts w:ascii="Bookman Old Style" w:hAnsi="Bookman Old Style"/>
          <w:b w:val="0"/>
          <w:sz w:val="28"/>
          <w:szCs w:val="24"/>
        </w:rPr>
        <w:t xml:space="preserve">Measuring </w:t>
      </w:r>
      <w:r w:rsidRPr="0022219D">
        <w:rPr>
          <w:rFonts w:ascii="Bookman Old Style" w:hAnsi="Bookman Old Style"/>
          <w:bCs/>
          <w:sz w:val="28"/>
          <w:szCs w:val="24"/>
        </w:rPr>
        <w:t>East to</w:t>
      </w:r>
      <w:r w:rsidRPr="0022219D">
        <w:rPr>
          <w:rFonts w:ascii="Bookman Old Style" w:hAnsi="Bookman Old Style"/>
          <w:sz w:val="28"/>
          <w:szCs w:val="24"/>
        </w:rPr>
        <w:t xml:space="preserve"> </w:t>
      </w:r>
      <w:r w:rsidRPr="0022219D">
        <w:rPr>
          <w:rFonts w:ascii="Bookman Old Style" w:hAnsi="Bookman Old Style"/>
          <w:bCs/>
          <w:sz w:val="28"/>
          <w:szCs w:val="24"/>
        </w:rPr>
        <w:t>West: 15.00 Mtrs</w:t>
      </w:r>
      <w:r w:rsidRPr="0022219D">
        <w:rPr>
          <w:rFonts w:ascii="Bookman Old Style" w:hAnsi="Bookman Old Style"/>
          <w:sz w:val="28"/>
          <w:szCs w:val="24"/>
        </w:rPr>
        <w:t xml:space="preserve"> &amp; </w:t>
      </w:r>
      <w:r w:rsidRPr="0022219D">
        <w:rPr>
          <w:rFonts w:ascii="Bookman Old Style" w:hAnsi="Bookman Old Style"/>
          <w:bCs/>
          <w:sz w:val="28"/>
          <w:szCs w:val="24"/>
        </w:rPr>
        <w:t>North to South: 9.00 Mtrs in all measuring 135.00 Sq.Mtrs.,</w:t>
      </w:r>
    </w:p>
    <w:p w14:paraId="055B07B2" w14:textId="77777777" w:rsidR="00A10986" w:rsidRPr="00EB28F4" w:rsidRDefault="00A10986" w:rsidP="001E1CF9">
      <w:pPr>
        <w:pStyle w:val="Heading1"/>
        <w:spacing w:line="264" w:lineRule="auto"/>
        <w:rPr>
          <w:rFonts w:ascii="Bookman Old Style" w:hAnsi="Bookman Old Style"/>
          <w:bCs/>
          <w:sz w:val="28"/>
          <w:szCs w:val="28"/>
        </w:rPr>
      </w:pPr>
    </w:p>
    <w:p w14:paraId="1042E2E7"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710763F9" w14:textId="77777777" w:rsidR="00A10986" w:rsidRPr="00BB747E" w:rsidRDefault="00A10986" w:rsidP="00A10986">
      <w:pPr>
        <w:spacing w:line="264" w:lineRule="auto"/>
        <w:jc w:val="both"/>
        <w:rPr>
          <w:rFonts w:ascii="Bookman Old Style" w:hAnsi="Bookman Old Style"/>
          <w:b w:val="0"/>
          <w:sz w:val="10"/>
          <w:szCs w:val="10"/>
        </w:rPr>
      </w:pPr>
    </w:p>
    <w:p w14:paraId="4393402B"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03117D14" w14:textId="77777777" w:rsidR="00A10986" w:rsidRPr="00BB747E" w:rsidRDefault="00A10986" w:rsidP="00A10986">
      <w:pPr>
        <w:spacing w:line="264" w:lineRule="auto"/>
        <w:jc w:val="both"/>
        <w:rPr>
          <w:rFonts w:ascii="Bookman Old Style" w:hAnsi="Bookman Old Style"/>
          <w:b w:val="0"/>
          <w:sz w:val="10"/>
          <w:szCs w:val="10"/>
        </w:rPr>
      </w:pPr>
    </w:p>
    <w:p w14:paraId="50F8185E"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58CBBF84"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1B7F14FB" w14:textId="77777777" w:rsidR="00140C7E" w:rsidRDefault="00140C7E" w:rsidP="00140C7E">
      <w:pPr>
        <w:jc w:val="both"/>
        <w:rPr>
          <w:rFonts w:ascii="Bookman Old Style" w:hAnsi="Bookman Old Style"/>
          <w:sz w:val="28"/>
          <w:szCs w:val="28"/>
        </w:rPr>
      </w:pPr>
    </w:p>
    <w:p w14:paraId="7554957B" w14:textId="77777777" w:rsidR="00140C7E" w:rsidRDefault="00140C7E" w:rsidP="00140C7E">
      <w:pPr>
        <w:jc w:val="both"/>
        <w:rPr>
          <w:rFonts w:ascii="Bookman Old Style" w:hAnsi="Bookman Old Style"/>
          <w:sz w:val="28"/>
          <w:szCs w:val="28"/>
        </w:rPr>
      </w:pPr>
    </w:p>
    <w:p w14:paraId="48F787A5" w14:textId="77777777" w:rsidR="00140C7E" w:rsidRPr="00140C7E" w:rsidRDefault="00140C7E" w:rsidP="00140C7E">
      <w:pPr>
        <w:jc w:val="both"/>
        <w:rPr>
          <w:rFonts w:ascii="Bookman Old Style" w:hAnsi="Bookman Old Style"/>
          <w:sz w:val="28"/>
          <w:szCs w:val="28"/>
        </w:rPr>
      </w:pPr>
    </w:p>
    <w:p w14:paraId="5B1B9770"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4C8D7D00"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6B01569E"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4A31BE">
        <w:rPr>
          <w:rFonts w:ascii="Bookman Old Style" w:hAnsi="Bookman Old Style"/>
          <w:sz w:val="28"/>
          <w:szCs w:val="28"/>
        </w:rPr>
        <w:t xml:space="preserve">    </w:t>
      </w:r>
      <w:r>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2D64E1A3" w14:textId="77777777" w:rsidR="00140C7E" w:rsidRPr="00A57909" w:rsidRDefault="00140C7E" w:rsidP="00140C7E">
      <w:pPr>
        <w:ind w:left="5040" w:firstLine="720"/>
        <w:jc w:val="both"/>
        <w:rPr>
          <w:rFonts w:ascii="Bookman Old Style" w:hAnsi="Bookman Old Style"/>
          <w:b w:val="0"/>
          <w:sz w:val="28"/>
          <w:szCs w:val="28"/>
        </w:rPr>
      </w:pPr>
    </w:p>
    <w:p w14:paraId="1230F5F8"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7B58F711" w14:textId="77777777" w:rsidR="00140C7E" w:rsidRDefault="00140C7E" w:rsidP="00140C7E">
      <w:pPr>
        <w:jc w:val="both"/>
        <w:rPr>
          <w:rFonts w:ascii="Bookman Old Style" w:hAnsi="Bookman Old Style"/>
          <w:b w:val="0"/>
        </w:rPr>
      </w:pPr>
    </w:p>
    <w:p w14:paraId="1F0B4E6C"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0FCC59D5"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2D9EF6A1"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sidRPr="00140C7E">
        <w:rPr>
          <w:rFonts w:ascii="Bookman Old Style" w:hAnsi="Bookman Old Style"/>
          <w:sz w:val="28"/>
          <w:szCs w:val="28"/>
          <w:u w:val="none"/>
        </w:rPr>
        <w:t>PURCHASER</w:t>
      </w:r>
    </w:p>
    <w:p w14:paraId="46684572" w14:textId="77777777" w:rsidR="003B6AAC" w:rsidRDefault="003B6AAC" w:rsidP="00140C7E">
      <w:pPr>
        <w:pStyle w:val="Heading5"/>
        <w:spacing w:line="264" w:lineRule="auto"/>
        <w:rPr>
          <w:sz w:val="32"/>
        </w:rPr>
      </w:pPr>
    </w:p>
    <w:sectPr w:rsidR="003B6AAC" w:rsidSect="004A31BE">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EC186" w14:textId="77777777" w:rsidR="00DD54B4" w:rsidRDefault="00DD54B4">
      <w:r>
        <w:separator/>
      </w:r>
    </w:p>
  </w:endnote>
  <w:endnote w:type="continuationSeparator" w:id="0">
    <w:p w14:paraId="25F2FC34" w14:textId="77777777" w:rsidR="00DD54B4" w:rsidRDefault="00DD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BA3BE"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DE5879D"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88BAC"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1C31C8">
      <w:rPr>
        <w:rStyle w:val="PageNumber"/>
        <w:rFonts w:ascii="Arial Narrow" w:hAnsi="Arial Narrow"/>
        <w:noProof/>
        <w:sz w:val="20"/>
      </w:rPr>
      <w:t>1</w:t>
    </w:r>
    <w:r>
      <w:rPr>
        <w:rStyle w:val="PageNumber"/>
        <w:rFonts w:ascii="Arial Narrow" w:hAnsi="Arial Narrow"/>
        <w:sz w:val="20"/>
      </w:rPr>
      <w:fldChar w:fldCharType="end"/>
    </w:r>
  </w:p>
  <w:p w14:paraId="19932ED6"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3AE62" w14:textId="77777777" w:rsidR="00DD54B4" w:rsidRDefault="00DD54B4">
      <w:r>
        <w:separator/>
      </w:r>
    </w:p>
  </w:footnote>
  <w:footnote w:type="continuationSeparator" w:id="0">
    <w:p w14:paraId="253A364A" w14:textId="77777777" w:rsidR="00DD54B4" w:rsidRDefault="00DD5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233518485">
    <w:abstractNumId w:val="18"/>
  </w:num>
  <w:num w:numId="2" w16cid:durableId="1449928930">
    <w:abstractNumId w:val="10"/>
  </w:num>
  <w:num w:numId="3" w16cid:durableId="278074255">
    <w:abstractNumId w:val="9"/>
  </w:num>
  <w:num w:numId="4" w16cid:durableId="2132507065">
    <w:abstractNumId w:val="7"/>
  </w:num>
  <w:num w:numId="5" w16cid:durableId="2056274076">
    <w:abstractNumId w:val="6"/>
  </w:num>
  <w:num w:numId="6" w16cid:durableId="1809396470">
    <w:abstractNumId w:val="5"/>
  </w:num>
  <w:num w:numId="7" w16cid:durableId="1225726515">
    <w:abstractNumId w:val="4"/>
  </w:num>
  <w:num w:numId="8" w16cid:durableId="1427775276">
    <w:abstractNumId w:val="8"/>
  </w:num>
  <w:num w:numId="9" w16cid:durableId="403374438">
    <w:abstractNumId w:val="3"/>
  </w:num>
  <w:num w:numId="10" w16cid:durableId="1556812294">
    <w:abstractNumId w:val="2"/>
  </w:num>
  <w:num w:numId="11" w16cid:durableId="898319509">
    <w:abstractNumId w:val="1"/>
  </w:num>
  <w:num w:numId="12" w16cid:durableId="1301351212">
    <w:abstractNumId w:val="0"/>
  </w:num>
  <w:num w:numId="13" w16cid:durableId="995887324">
    <w:abstractNumId w:val="19"/>
  </w:num>
  <w:num w:numId="14" w16cid:durableId="2629969">
    <w:abstractNumId w:val="16"/>
  </w:num>
  <w:num w:numId="15" w16cid:durableId="1315794565">
    <w:abstractNumId w:val="15"/>
  </w:num>
  <w:num w:numId="16" w16cid:durableId="920456279">
    <w:abstractNumId w:val="11"/>
  </w:num>
  <w:num w:numId="17" w16cid:durableId="100030106">
    <w:abstractNumId w:val="14"/>
  </w:num>
  <w:num w:numId="18" w16cid:durableId="159320231">
    <w:abstractNumId w:val="13"/>
  </w:num>
  <w:num w:numId="19" w16cid:durableId="591209706">
    <w:abstractNumId w:val="12"/>
  </w:num>
  <w:num w:numId="20" w16cid:durableId="15310717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115EC"/>
    <w:rsid w:val="000265E6"/>
    <w:rsid w:val="00030556"/>
    <w:rsid w:val="00032914"/>
    <w:rsid w:val="00032BA0"/>
    <w:rsid w:val="00033D48"/>
    <w:rsid w:val="000353F0"/>
    <w:rsid w:val="00035A52"/>
    <w:rsid w:val="0003735F"/>
    <w:rsid w:val="00042BA8"/>
    <w:rsid w:val="00043115"/>
    <w:rsid w:val="00043E3F"/>
    <w:rsid w:val="0004633D"/>
    <w:rsid w:val="000564F7"/>
    <w:rsid w:val="0006024E"/>
    <w:rsid w:val="0006517D"/>
    <w:rsid w:val="00067275"/>
    <w:rsid w:val="00073044"/>
    <w:rsid w:val="0007483A"/>
    <w:rsid w:val="000751FB"/>
    <w:rsid w:val="000757A2"/>
    <w:rsid w:val="00076D8F"/>
    <w:rsid w:val="000806BD"/>
    <w:rsid w:val="00080BBA"/>
    <w:rsid w:val="00082A2B"/>
    <w:rsid w:val="00085373"/>
    <w:rsid w:val="00090E5D"/>
    <w:rsid w:val="00094C1E"/>
    <w:rsid w:val="00095CC3"/>
    <w:rsid w:val="000975E6"/>
    <w:rsid w:val="000A0679"/>
    <w:rsid w:val="000A1731"/>
    <w:rsid w:val="000A79A4"/>
    <w:rsid w:val="000B0777"/>
    <w:rsid w:val="000B0A4C"/>
    <w:rsid w:val="000B34B3"/>
    <w:rsid w:val="000B3618"/>
    <w:rsid w:val="000B562E"/>
    <w:rsid w:val="000B79E7"/>
    <w:rsid w:val="000B7CEB"/>
    <w:rsid w:val="000C2158"/>
    <w:rsid w:val="000C34F6"/>
    <w:rsid w:val="000C3990"/>
    <w:rsid w:val="000C7CAD"/>
    <w:rsid w:val="000D108E"/>
    <w:rsid w:val="000D2F2D"/>
    <w:rsid w:val="000D3BBF"/>
    <w:rsid w:val="000D3BE9"/>
    <w:rsid w:val="000D4998"/>
    <w:rsid w:val="000D6A28"/>
    <w:rsid w:val="000E7603"/>
    <w:rsid w:val="000F10F4"/>
    <w:rsid w:val="00101A3C"/>
    <w:rsid w:val="00104378"/>
    <w:rsid w:val="001149A4"/>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5D82"/>
    <w:rsid w:val="001661D7"/>
    <w:rsid w:val="00166851"/>
    <w:rsid w:val="001716E8"/>
    <w:rsid w:val="00172920"/>
    <w:rsid w:val="001745DB"/>
    <w:rsid w:val="00175AB9"/>
    <w:rsid w:val="0017603E"/>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31C8"/>
    <w:rsid w:val="001C42DE"/>
    <w:rsid w:val="001C70F9"/>
    <w:rsid w:val="001D072D"/>
    <w:rsid w:val="001D32BE"/>
    <w:rsid w:val="001D53A6"/>
    <w:rsid w:val="001D554F"/>
    <w:rsid w:val="001D7ADD"/>
    <w:rsid w:val="001E1CF9"/>
    <w:rsid w:val="001E2ADF"/>
    <w:rsid w:val="001E3887"/>
    <w:rsid w:val="0020076A"/>
    <w:rsid w:val="00202324"/>
    <w:rsid w:val="00205298"/>
    <w:rsid w:val="00207CE1"/>
    <w:rsid w:val="002113BD"/>
    <w:rsid w:val="002168E5"/>
    <w:rsid w:val="00216FC9"/>
    <w:rsid w:val="00220393"/>
    <w:rsid w:val="0022219D"/>
    <w:rsid w:val="00223166"/>
    <w:rsid w:val="00224444"/>
    <w:rsid w:val="00235E60"/>
    <w:rsid w:val="00246E2D"/>
    <w:rsid w:val="0024717B"/>
    <w:rsid w:val="0025183F"/>
    <w:rsid w:val="00251D07"/>
    <w:rsid w:val="00251DAD"/>
    <w:rsid w:val="0025310C"/>
    <w:rsid w:val="0025682C"/>
    <w:rsid w:val="00256943"/>
    <w:rsid w:val="00263A85"/>
    <w:rsid w:val="00264DBD"/>
    <w:rsid w:val="002673D2"/>
    <w:rsid w:val="0027074E"/>
    <w:rsid w:val="002718FD"/>
    <w:rsid w:val="00272A5E"/>
    <w:rsid w:val="00272F7F"/>
    <w:rsid w:val="0027459B"/>
    <w:rsid w:val="00275491"/>
    <w:rsid w:val="002762A2"/>
    <w:rsid w:val="0027781D"/>
    <w:rsid w:val="00277B6F"/>
    <w:rsid w:val="002827D9"/>
    <w:rsid w:val="002924DC"/>
    <w:rsid w:val="002938CA"/>
    <w:rsid w:val="002B63D1"/>
    <w:rsid w:val="002C4C09"/>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3A0D"/>
    <w:rsid w:val="003140B9"/>
    <w:rsid w:val="003145E1"/>
    <w:rsid w:val="003163B7"/>
    <w:rsid w:val="003217B7"/>
    <w:rsid w:val="003279F8"/>
    <w:rsid w:val="00332D5E"/>
    <w:rsid w:val="003347D5"/>
    <w:rsid w:val="00336EE9"/>
    <w:rsid w:val="003428D8"/>
    <w:rsid w:val="00343A2D"/>
    <w:rsid w:val="00344BF7"/>
    <w:rsid w:val="00354B11"/>
    <w:rsid w:val="00360683"/>
    <w:rsid w:val="0036086F"/>
    <w:rsid w:val="00360D5C"/>
    <w:rsid w:val="00361FBC"/>
    <w:rsid w:val="003628D4"/>
    <w:rsid w:val="0036493B"/>
    <w:rsid w:val="00366B0A"/>
    <w:rsid w:val="00371ABB"/>
    <w:rsid w:val="00375860"/>
    <w:rsid w:val="003761E9"/>
    <w:rsid w:val="003807B9"/>
    <w:rsid w:val="003849FB"/>
    <w:rsid w:val="0039355C"/>
    <w:rsid w:val="003A11D4"/>
    <w:rsid w:val="003A1416"/>
    <w:rsid w:val="003A5CA9"/>
    <w:rsid w:val="003B6AAC"/>
    <w:rsid w:val="003D0B68"/>
    <w:rsid w:val="003D1C86"/>
    <w:rsid w:val="003D2399"/>
    <w:rsid w:val="003D71C3"/>
    <w:rsid w:val="003E5CE0"/>
    <w:rsid w:val="003F0F60"/>
    <w:rsid w:val="003F2EA7"/>
    <w:rsid w:val="003F4918"/>
    <w:rsid w:val="003F5108"/>
    <w:rsid w:val="003F52B2"/>
    <w:rsid w:val="003F53E4"/>
    <w:rsid w:val="003F54D7"/>
    <w:rsid w:val="00400DCD"/>
    <w:rsid w:val="00401350"/>
    <w:rsid w:val="004072A6"/>
    <w:rsid w:val="00415B10"/>
    <w:rsid w:val="00416222"/>
    <w:rsid w:val="0041744F"/>
    <w:rsid w:val="00420E53"/>
    <w:rsid w:val="004218FF"/>
    <w:rsid w:val="0043192C"/>
    <w:rsid w:val="004372C1"/>
    <w:rsid w:val="00437FB6"/>
    <w:rsid w:val="00441162"/>
    <w:rsid w:val="004436EF"/>
    <w:rsid w:val="0044431A"/>
    <w:rsid w:val="0044712D"/>
    <w:rsid w:val="00447902"/>
    <w:rsid w:val="00461E2D"/>
    <w:rsid w:val="00467A09"/>
    <w:rsid w:val="00470706"/>
    <w:rsid w:val="00471B31"/>
    <w:rsid w:val="00476A51"/>
    <w:rsid w:val="00477CC3"/>
    <w:rsid w:val="004800B4"/>
    <w:rsid w:val="00484F32"/>
    <w:rsid w:val="00485208"/>
    <w:rsid w:val="00486157"/>
    <w:rsid w:val="00490872"/>
    <w:rsid w:val="00494D7B"/>
    <w:rsid w:val="004970B4"/>
    <w:rsid w:val="004A31BE"/>
    <w:rsid w:val="004A39F8"/>
    <w:rsid w:val="004A6D7D"/>
    <w:rsid w:val="004B1B38"/>
    <w:rsid w:val="004B23F8"/>
    <w:rsid w:val="004B4285"/>
    <w:rsid w:val="004C0CE4"/>
    <w:rsid w:val="004C1FA2"/>
    <w:rsid w:val="004C47C8"/>
    <w:rsid w:val="004D1555"/>
    <w:rsid w:val="004D51C7"/>
    <w:rsid w:val="004D6F41"/>
    <w:rsid w:val="004D72A1"/>
    <w:rsid w:val="004E1BDE"/>
    <w:rsid w:val="004E2220"/>
    <w:rsid w:val="004E2A71"/>
    <w:rsid w:val="004E3883"/>
    <w:rsid w:val="004E5CC5"/>
    <w:rsid w:val="004E7DF3"/>
    <w:rsid w:val="004F27CC"/>
    <w:rsid w:val="004F3A6A"/>
    <w:rsid w:val="004F4E48"/>
    <w:rsid w:val="004F59CC"/>
    <w:rsid w:val="004F5A3A"/>
    <w:rsid w:val="00503DF0"/>
    <w:rsid w:val="00506452"/>
    <w:rsid w:val="00510C33"/>
    <w:rsid w:val="00512F38"/>
    <w:rsid w:val="00513315"/>
    <w:rsid w:val="00517CE1"/>
    <w:rsid w:val="00522D7D"/>
    <w:rsid w:val="00527047"/>
    <w:rsid w:val="005353DB"/>
    <w:rsid w:val="00536938"/>
    <w:rsid w:val="005408D8"/>
    <w:rsid w:val="00540AB3"/>
    <w:rsid w:val="00540F9B"/>
    <w:rsid w:val="00542102"/>
    <w:rsid w:val="005431F5"/>
    <w:rsid w:val="00543625"/>
    <w:rsid w:val="005479E2"/>
    <w:rsid w:val="00547CE2"/>
    <w:rsid w:val="00552586"/>
    <w:rsid w:val="00556277"/>
    <w:rsid w:val="005621FB"/>
    <w:rsid w:val="005630C6"/>
    <w:rsid w:val="00566A9D"/>
    <w:rsid w:val="00570BD3"/>
    <w:rsid w:val="0057366B"/>
    <w:rsid w:val="00573EF3"/>
    <w:rsid w:val="00574DAE"/>
    <w:rsid w:val="00580145"/>
    <w:rsid w:val="00585EA9"/>
    <w:rsid w:val="00590455"/>
    <w:rsid w:val="00591101"/>
    <w:rsid w:val="0059241F"/>
    <w:rsid w:val="0059377A"/>
    <w:rsid w:val="00596DAA"/>
    <w:rsid w:val="005973C7"/>
    <w:rsid w:val="005A094F"/>
    <w:rsid w:val="005A1D68"/>
    <w:rsid w:val="005B0539"/>
    <w:rsid w:val="005B3677"/>
    <w:rsid w:val="005B3DEA"/>
    <w:rsid w:val="005B4387"/>
    <w:rsid w:val="005B4BD1"/>
    <w:rsid w:val="005B4CE7"/>
    <w:rsid w:val="005B5145"/>
    <w:rsid w:val="005C2434"/>
    <w:rsid w:val="005C293C"/>
    <w:rsid w:val="005C5C85"/>
    <w:rsid w:val="005C61A7"/>
    <w:rsid w:val="005D0358"/>
    <w:rsid w:val="005D1476"/>
    <w:rsid w:val="005D1ED2"/>
    <w:rsid w:val="005D3F19"/>
    <w:rsid w:val="005D7051"/>
    <w:rsid w:val="005E4DF2"/>
    <w:rsid w:val="005E625B"/>
    <w:rsid w:val="005F5DA2"/>
    <w:rsid w:val="005F6D7C"/>
    <w:rsid w:val="00600591"/>
    <w:rsid w:val="00601851"/>
    <w:rsid w:val="00602FA9"/>
    <w:rsid w:val="00611351"/>
    <w:rsid w:val="006125B0"/>
    <w:rsid w:val="006233FA"/>
    <w:rsid w:val="006277D9"/>
    <w:rsid w:val="00630453"/>
    <w:rsid w:val="00631111"/>
    <w:rsid w:val="006335A4"/>
    <w:rsid w:val="0063483C"/>
    <w:rsid w:val="00636BB2"/>
    <w:rsid w:val="00636E2B"/>
    <w:rsid w:val="00637B74"/>
    <w:rsid w:val="0065513A"/>
    <w:rsid w:val="00655BD7"/>
    <w:rsid w:val="006608FF"/>
    <w:rsid w:val="0066354C"/>
    <w:rsid w:val="00664471"/>
    <w:rsid w:val="0067406F"/>
    <w:rsid w:val="0067520D"/>
    <w:rsid w:val="006759E7"/>
    <w:rsid w:val="00675C6E"/>
    <w:rsid w:val="0068781C"/>
    <w:rsid w:val="00691D8A"/>
    <w:rsid w:val="006A330C"/>
    <w:rsid w:val="006A3387"/>
    <w:rsid w:val="006A6440"/>
    <w:rsid w:val="006A6E16"/>
    <w:rsid w:val="006B59DA"/>
    <w:rsid w:val="006C343A"/>
    <w:rsid w:val="006C4C00"/>
    <w:rsid w:val="006C69A5"/>
    <w:rsid w:val="006D4533"/>
    <w:rsid w:val="006D4AF7"/>
    <w:rsid w:val="006E13CA"/>
    <w:rsid w:val="006E5CD4"/>
    <w:rsid w:val="006F013F"/>
    <w:rsid w:val="006F1DE9"/>
    <w:rsid w:val="006F4761"/>
    <w:rsid w:val="006F538E"/>
    <w:rsid w:val="00700616"/>
    <w:rsid w:val="007007DF"/>
    <w:rsid w:val="00700D9D"/>
    <w:rsid w:val="00701472"/>
    <w:rsid w:val="00704C73"/>
    <w:rsid w:val="00706E0A"/>
    <w:rsid w:val="007109CA"/>
    <w:rsid w:val="00711598"/>
    <w:rsid w:val="00715719"/>
    <w:rsid w:val="00717707"/>
    <w:rsid w:val="00720ECC"/>
    <w:rsid w:val="00723553"/>
    <w:rsid w:val="00733199"/>
    <w:rsid w:val="00733661"/>
    <w:rsid w:val="007350B3"/>
    <w:rsid w:val="007363F2"/>
    <w:rsid w:val="00736CBF"/>
    <w:rsid w:val="00740BF4"/>
    <w:rsid w:val="00742694"/>
    <w:rsid w:val="00743B7B"/>
    <w:rsid w:val="007548C3"/>
    <w:rsid w:val="007550D8"/>
    <w:rsid w:val="0075538F"/>
    <w:rsid w:val="0075666B"/>
    <w:rsid w:val="00762AB0"/>
    <w:rsid w:val="007660B1"/>
    <w:rsid w:val="00767ACE"/>
    <w:rsid w:val="00772BF7"/>
    <w:rsid w:val="00781289"/>
    <w:rsid w:val="00782076"/>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2008"/>
    <w:rsid w:val="007D364F"/>
    <w:rsid w:val="007E33E7"/>
    <w:rsid w:val="007E48C6"/>
    <w:rsid w:val="007E5DD2"/>
    <w:rsid w:val="007F1EB2"/>
    <w:rsid w:val="007F262A"/>
    <w:rsid w:val="007F2773"/>
    <w:rsid w:val="007F4C04"/>
    <w:rsid w:val="007F62BD"/>
    <w:rsid w:val="007F6E82"/>
    <w:rsid w:val="00804127"/>
    <w:rsid w:val="00811D25"/>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6EDF"/>
    <w:rsid w:val="0086734F"/>
    <w:rsid w:val="00870EFB"/>
    <w:rsid w:val="00872B23"/>
    <w:rsid w:val="00880B9C"/>
    <w:rsid w:val="00881B6B"/>
    <w:rsid w:val="00882052"/>
    <w:rsid w:val="00885C57"/>
    <w:rsid w:val="00886377"/>
    <w:rsid w:val="008871A3"/>
    <w:rsid w:val="00893418"/>
    <w:rsid w:val="00894488"/>
    <w:rsid w:val="008A282F"/>
    <w:rsid w:val="008A3B4A"/>
    <w:rsid w:val="008A6ACA"/>
    <w:rsid w:val="008B3D59"/>
    <w:rsid w:val="008C18FF"/>
    <w:rsid w:val="008C3276"/>
    <w:rsid w:val="008C4056"/>
    <w:rsid w:val="008C6BB9"/>
    <w:rsid w:val="008C71BB"/>
    <w:rsid w:val="008D55C1"/>
    <w:rsid w:val="008D63FA"/>
    <w:rsid w:val="008E2927"/>
    <w:rsid w:val="008E2DFA"/>
    <w:rsid w:val="008F1323"/>
    <w:rsid w:val="008F39B1"/>
    <w:rsid w:val="00901ADC"/>
    <w:rsid w:val="0090322C"/>
    <w:rsid w:val="00903A25"/>
    <w:rsid w:val="00906634"/>
    <w:rsid w:val="00907072"/>
    <w:rsid w:val="00907BE7"/>
    <w:rsid w:val="00910788"/>
    <w:rsid w:val="00912E57"/>
    <w:rsid w:val="00921D7F"/>
    <w:rsid w:val="00922929"/>
    <w:rsid w:val="009231B8"/>
    <w:rsid w:val="00923F52"/>
    <w:rsid w:val="00924C54"/>
    <w:rsid w:val="00924D2F"/>
    <w:rsid w:val="0092530A"/>
    <w:rsid w:val="00931A0E"/>
    <w:rsid w:val="00931B40"/>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123F"/>
    <w:rsid w:val="00982C40"/>
    <w:rsid w:val="00985402"/>
    <w:rsid w:val="009938DD"/>
    <w:rsid w:val="00993D44"/>
    <w:rsid w:val="0099562E"/>
    <w:rsid w:val="009960E1"/>
    <w:rsid w:val="00997614"/>
    <w:rsid w:val="00997897"/>
    <w:rsid w:val="00997AC8"/>
    <w:rsid w:val="009A7151"/>
    <w:rsid w:val="009B4A39"/>
    <w:rsid w:val="009B5A28"/>
    <w:rsid w:val="009B7498"/>
    <w:rsid w:val="009C0992"/>
    <w:rsid w:val="009C2570"/>
    <w:rsid w:val="009C534F"/>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33DD"/>
    <w:rsid w:val="00A1504A"/>
    <w:rsid w:val="00A15AE6"/>
    <w:rsid w:val="00A20254"/>
    <w:rsid w:val="00A232A3"/>
    <w:rsid w:val="00A24A00"/>
    <w:rsid w:val="00A263B2"/>
    <w:rsid w:val="00A268AA"/>
    <w:rsid w:val="00A37ACB"/>
    <w:rsid w:val="00A40845"/>
    <w:rsid w:val="00A44905"/>
    <w:rsid w:val="00A44ACF"/>
    <w:rsid w:val="00A51CAA"/>
    <w:rsid w:val="00A54415"/>
    <w:rsid w:val="00A57146"/>
    <w:rsid w:val="00A57909"/>
    <w:rsid w:val="00A61671"/>
    <w:rsid w:val="00A63587"/>
    <w:rsid w:val="00A64E55"/>
    <w:rsid w:val="00A65BC3"/>
    <w:rsid w:val="00A65C24"/>
    <w:rsid w:val="00A66C50"/>
    <w:rsid w:val="00A675E2"/>
    <w:rsid w:val="00A77E71"/>
    <w:rsid w:val="00A84CE4"/>
    <w:rsid w:val="00A868F1"/>
    <w:rsid w:val="00A97827"/>
    <w:rsid w:val="00AA0C1B"/>
    <w:rsid w:val="00AB0541"/>
    <w:rsid w:val="00AB05FA"/>
    <w:rsid w:val="00AB3F10"/>
    <w:rsid w:val="00AC06E9"/>
    <w:rsid w:val="00AC2973"/>
    <w:rsid w:val="00AC72F1"/>
    <w:rsid w:val="00AC7A78"/>
    <w:rsid w:val="00AD0A6B"/>
    <w:rsid w:val="00AD4415"/>
    <w:rsid w:val="00AD4870"/>
    <w:rsid w:val="00AE2822"/>
    <w:rsid w:val="00AF0D5D"/>
    <w:rsid w:val="00AF124B"/>
    <w:rsid w:val="00B03456"/>
    <w:rsid w:val="00B11731"/>
    <w:rsid w:val="00B1312D"/>
    <w:rsid w:val="00B167E4"/>
    <w:rsid w:val="00B22BA7"/>
    <w:rsid w:val="00B22D5E"/>
    <w:rsid w:val="00B23CD1"/>
    <w:rsid w:val="00B3756B"/>
    <w:rsid w:val="00B4184D"/>
    <w:rsid w:val="00B41E8D"/>
    <w:rsid w:val="00B4342F"/>
    <w:rsid w:val="00B43DC3"/>
    <w:rsid w:val="00B463E4"/>
    <w:rsid w:val="00B47FF8"/>
    <w:rsid w:val="00B570F1"/>
    <w:rsid w:val="00B57392"/>
    <w:rsid w:val="00B61F62"/>
    <w:rsid w:val="00B62A19"/>
    <w:rsid w:val="00B644F8"/>
    <w:rsid w:val="00B705E3"/>
    <w:rsid w:val="00B73BBF"/>
    <w:rsid w:val="00B80802"/>
    <w:rsid w:val="00B80C97"/>
    <w:rsid w:val="00B85527"/>
    <w:rsid w:val="00B924C2"/>
    <w:rsid w:val="00B92E78"/>
    <w:rsid w:val="00B93304"/>
    <w:rsid w:val="00B94BB4"/>
    <w:rsid w:val="00BA48B1"/>
    <w:rsid w:val="00BA6C31"/>
    <w:rsid w:val="00BB0923"/>
    <w:rsid w:val="00BB5BA5"/>
    <w:rsid w:val="00BB747E"/>
    <w:rsid w:val="00BB7B7C"/>
    <w:rsid w:val="00BC0BAB"/>
    <w:rsid w:val="00BC5713"/>
    <w:rsid w:val="00BC66F5"/>
    <w:rsid w:val="00BD2D04"/>
    <w:rsid w:val="00BD607B"/>
    <w:rsid w:val="00BD7C56"/>
    <w:rsid w:val="00BE5DFE"/>
    <w:rsid w:val="00BE6CFE"/>
    <w:rsid w:val="00BF1A25"/>
    <w:rsid w:val="00BF2365"/>
    <w:rsid w:val="00BF669F"/>
    <w:rsid w:val="00BF7758"/>
    <w:rsid w:val="00C01856"/>
    <w:rsid w:val="00C045A5"/>
    <w:rsid w:val="00C04C65"/>
    <w:rsid w:val="00C0644B"/>
    <w:rsid w:val="00C108C1"/>
    <w:rsid w:val="00C12E0B"/>
    <w:rsid w:val="00C1547A"/>
    <w:rsid w:val="00C162D5"/>
    <w:rsid w:val="00C16D23"/>
    <w:rsid w:val="00C2458A"/>
    <w:rsid w:val="00C251A6"/>
    <w:rsid w:val="00C271EF"/>
    <w:rsid w:val="00C2799D"/>
    <w:rsid w:val="00C32314"/>
    <w:rsid w:val="00C326A2"/>
    <w:rsid w:val="00C37C4B"/>
    <w:rsid w:val="00C40AF5"/>
    <w:rsid w:val="00C44D6B"/>
    <w:rsid w:val="00C53513"/>
    <w:rsid w:val="00C547AF"/>
    <w:rsid w:val="00C547BD"/>
    <w:rsid w:val="00C54CF2"/>
    <w:rsid w:val="00C5739B"/>
    <w:rsid w:val="00C60AD3"/>
    <w:rsid w:val="00C6236D"/>
    <w:rsid w:val="00C62CF3"/>
    <w:rsid w:val="00C71E72"/>
    <w:rsid w:val="00C7327B"/>
    <w:rsid w:val="00C74DBE"/>
    <w:rsid w:val="00C75758"/>
    <w:rsid w:val="00C76A21"/>
    <w:rsid w:val="00C77D8F"/>
    <w:rsid w:val="00C81371"/>
    <w:rsid w:val="00C816B5"/>
    <w:rsid w:val="00C822BD"/>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4AE4"/>
    <w:rsid w:val="00CD5F3E"/>
    <w:rsid w:val="00CD74C3"/>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35A8"/>
    <w:rsid w:val="00D13550"/>
    <w:rsid w:val="00D145E9"/>
    <w:rsid w:val="00D2070D"/>
    <w:rsid w:val="00D20CB3"/>
    <w:rsid w:val="00D26865"/>
    <w:rsid w:val="00D3110E"/>
    <w:rsid w:val="00D368F4"/>
    <w:rsid w:val="00D379FA"/>
    <w:rsid w:val="00D474E9"/>
    <w:rsid w:val="00D52270"/>
    <w:rsid w:val="00D5388A"/>
    <w:rsid w:val="00D53D47"/>
    <w:rsid w:val="00D57187"/>
    <w:rsid w:val="00D61560"/>
    <w:rsid w:val="00D66305"/>
    <w:rsid w:val="00D7135E"/>
    <w:rsid w:val="00D730C5"/>
    <w:rsid w:val="00D76448"/>
    <w:rsid w:val="00D80DF7"/>
    <w:rsid w:val="00D87F2C"/>
    <w:rsid w:val="00D91421"/>
    <w:rsid w:val="00D922D7"/>
    <w:rsid w:val="00D9365A"/>
    <w:rsid w:val="00D95625"/>
    <w:rsid w:val="00D95A30"/>
    <w:rsid w:val="00DA087E"/>
    <w:rsid w:val="00DA14A0"/>
    <w:rsid w:val="00DA1EFD"/>
    <w:rsid w:val="00DA38D4"/>
    <w:rsid w:val="00DA4AB3"/>
    <w:rsid w:val="00DA625F"/>
    <w:rsid w:val="00DA7D1B"/>
    <w:rsid w:val="00DA7E30"/>
    <w:rsid w:val="00DB0754"/>
    <w:rsid w:val="00DB1017"/>
    <w:rsid w:val="00DB155A"/>
    <w:rsid w:val="00DB223A"/>
    <w:rsid w:val="00DB56A2"/>
    <w:rsid w:val="00DC0358"/>
    <w:rsid w:val="00DC237E"/>
    <w:rsid w:val="00DC3540"/>
    <w:rsid w:val="00DD1E8D"/>
    <w:rsid w:val="00DD3FB2"/>
    <w:rsid w:val="00DD4BD5"/>
    <w:rsid w:val="00DD54B4"/>
    <w:rsid w:val="00DD64D7"/>
    <w:rsid w:val="00DD6C51"/>
    <w:rsid w:val="00DE5711"/>
    <w:rsid w:val="00DF22EB"/>
    <w:rsid w:val="00DF4391"/>
    <w:rsid w:val="00DF5695"/>
    <w:rsid w:val="00DF5B2A"/>
    <w:rsid w:val="00E02AAE"/>
    <w:rsid w:val="00E146CA"/>
    <w:rsid w:val="00E14714"/>
    <w:rsid w:val="00E17540"/>
    <w:rsid w:val="00E22EFF"/>
    <w:rsid w:val="00E23EB2"/>
    <w:rsid w:val="00E249E2"/>
    <w:rsid w:val="00E24D8E"/>
    <w:rsid w:val="00E260F6"/>
    <w:rsid w:val="00E266B0"/>
    <w:rsid w:val="00E33562"/>
    <w:rsid w:val="00E336BF"/>
    <w:rsid w:val="00E33C6A"/>
    <w:rsid w:val="00E37276"/>
    <w:rsid w:val="00E41A5B"/>
    <w:rsid w:val="00E4373B"/>
    <w:rsid w:val="00E45F33"/>
    <w:rsid w:val="00E51CA4"/>
    <w:rsid w:val="00E52418"/>
    <w:rsid w:val="00E5608C"/>
    <w:rsid w:val="00E617A9"/>
    <w:rsid w:val="00E630A2"/>
    <w:rsid w:val="00E666FC"/>
    <w:rsid w:val="00E71C9E"/>
    <w:rsid w:val="00E76856"/>
    <w:rsid w:val="00E87E65"/>
    <w:rsid w:val="00E906DE"/>
    <w:rsid w:val="00E92FD0"/>
    <w:rsid w:val="00E93AC4"/>
    <w:rsid w:val="00E969AB"/>
    <w:rsid w:val="00E97AB3"/>
    <w:rsid w:val="00EA2602"/>
    <w:rsid w:val="00EA3286"/>
    <w:rsid w:val="00EA59C0"/>
    <w:rsid w:val="00EA67C3"/>
    <w:rsid w:val="00EB2463"/>
    <w:rsid w:val="00EB28F4"/>
    <w:rsid w:val="00EB7664"/>
    <w:rsid w:val="00ED0B42"/>
    <w:rsid w:val="00ED40FB"/>
    <w:rsid w:val="00ED51E7"/>
    <w:rsid w:val="00EE194C"/>
    <w:rsid w:val="00EE2A63"/>
    <w:rsid w:val="00EE4895"/>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09B5"/>
    <w:rsid w:val="00F214F8"/>
    <w:rsid w:val="00F22CDA"/>
    <w:rsid w:val="00F24CFA"/>
    <w:rsid w:val="00F33264"/>
    <w:rsid w:val="00F33EAE"/>
    <w:rsid w:val="00F36362"/>
    <w:rsid w:val="00F41BC0"/>
    <w:rsid w:val="00F459F8"/>
    <w:rsid w:val="00F50F7A"/>
    <w:rsid w:val="00F510E6"/>
    <w:rsid w:val="00F63DDC"/>
    <w:rsid w:val="00F65456"/>
    <w:rsid w:val="00F74720"/>
    <w:rsid w:val="00F8453C"/>
    <w:rsid w:val="00F85050"/>
    <w:rsid w:val="00F870FF"/>
    <w:rsid w:val="00F904B1"/>
    <w:rsid w:val="00F9160C"/>
    <w:rsid w:val="00F923CE"/>
    <w:rsid w:val="00F97B64"/>
    <w:rsid w:val="00F97D33"/>
    <w:rsid w:val="00FA1404"/>
    <w:rsid w:val="00FA3550"/>
    <w:rsid w:val="00FA3A53"/>
    <w:rsid w:val="00FB624B"/>
    <w:rsid w:val="00FD010E"/>
    <w:rsid w:val="00FD0B44"/>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01EE4C"/>
  <w15:chartTrackingRefBased/>
  <w15:docId w15:val="{C7BCA08C-6285-4FD7-BC05-F8B522C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2021-03-08T08:55:00Z</cp:lastPrinted>
  <dcterms:created xsi:type="dcterms:W3CDTF">2024-02-19T07:35:00Z</dcterms:created>
  <dcterms:modified xsi:type="dcterms:W3CDTF">2024-02-19T07:35:00Z</dcterms:modified>
</cp:coreProperties>
</file>