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C21D64" w:rsidRDefault="00C21D64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  <w:u w:val="thick"/>
        </w:rPr>
      </w:pPr>
    </w:p>
    <w:p w:rsidR="0023367E" w:rsidRPr="00C52CC7" w:rsidRDefault="0023367E" w:rsidP="0023367E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</w:rPr>
      </w:pPr>
      <w:r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23367E" w:rsidRPr="00C52CC7" w:rsidRDefault="0023367E" w:rsidP="0023367E">
      <w:pPr>
        <w:spacing w:before="44"/>
        <w:ind w:left="100" w:right="17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 w:rsidR="00384BDA">
        <w:rPr>
          <w:rFonts w:asciiTheme="minorHAnsi" w:hAnsiTheme="minorHAnsi"/>
          <w:sz w:val="28"/>
          <w:szCs w:val="28"/>
        </w:rPr>
        <w:t>Twenty Seventh</w:t>
      </w:r>
      <w:r>
        <w:rPr>
          <w:rFonts w:asciiTheme="minorHAnsi" w:hAnsiTheme="minorHAnsi"/>
          <w:sz w:val="28"/>
          <w:szCs w:val="28"/>
        </w:rPr>
        <w:t xml:space="preserve"> Day </w:t>
      </w:r>
      <w:r w:rsidRPr="00C52CC7">
        <w:rPr>
          <w:rFonts w:asciiTheme="minorHAnsi" w:hAnsiTheme="minorHAnsi"/>
          <w:sz w:val="28"/>
          <w:szCs w:val="28"/>
        </w:rPr>
        <w:t>of</w:t>
      </w:r>
      <w:r>
        <w:rPr>
          <w:rFonts w:asciiTheme="minorHAnsi" w:hAnsiTheme="minorHAnsi"/>
          <w:sz w:val="28"/>
          <w:szCs w:val="28"/>
        </w:rPr>
        <w:t xml:space="preserve"> </w:t>
      </w:r>
      <w:r w:rsidR="00B36AD3">
        <w:rPr>
          <w:rFonts w:asciiTheme="minorHAnsi" w:hAnsiTheme="minorHAnsi"/>
          <w:sz w:val="28"/>
          <w:szCs w:val="28"/>
        </w:rPr>
        <w:t xml:space="preserve">October </w:t>
      </w:r>
      <w:r w:rsidRPr="00C52CC7">
        <w:rPr>
          <w:rFonts w:asciiTheme="minorHAnsi" w:hAnsiTheme="minorHAnsi"/>
          <w:sz w:val="28"/>
          <w:szCs w:val="28"/>
        </w:rPr>
        <w:t xml:space="preserve">Two Thousand Twenty </w:t>
      </w:r>
      <w:r>
        <w:rPr>
          <w:rFonts w:asciiTheme="minorHAnsi" w:hAnsiTheme="minorHAnsi"/>
          <w:sz w:val="28"/>
          <w:szCs w:val="28"/>
        </w:rPr>
        <w:t xml:space="preserve">Two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 w:rsidR="00384BDA">
        <w:rPr>
          <w:rFonts w:asciiTheme="minorHAnsi" w:hAnsiTheme="minorHAnsi"/>
          <w:b/>
          <w:sz w:val="28"/>
          <w:szCs w:val="28"/>
        </w:rPr>
        <w:t>27</w:t>
      </w:r>
      <w:r w:rsidRPr="00C52CC7">
        <w:rPr>
          <w:rFonts w:asciiTheme="minorHAnsi" w:hAnsiTheme="minorHAnsi"/>
          <w:b/>
          <w:sz w:val="28"/>
          <w:szCs w:val="28"/>
        </w:rPr>
        <w:t>-</w:t>
      </w:r>
      <w:r w:rsidR="00B36AD3">
        <w:rPr>
          <w:rFonts w:asciiTheme="minorHAnsi" w:hAnsiTheme="minorHAnsi"/>
          <w:b/>
          <w:sz w:val="28"/>
          <w:szCs w:val="28"/>
        </w:rPr>
        <w:t>10</w:t>
      </w:r>
      <w:r w:rsidRPr="00C52CC7">
        <w:rPr>
          <w:rFonts w:asciiTheme="minorHAnsi" w:hAnsiTheme="minorHAnsi"/>
          <w:b/>
          <w:sz w:val="28"/>
          <w:szCs w:val="28"/>
        </w:rPr>
        <w:t>-202</w:t>
      </w:r>
      <w:r>
        <w:rPr>
          <w:rFonts w:asciiTheme="minorHAnsi" w:hAnsiTheme="minorHAnsi"/>
          <w:b/>
          <w:sz w:val="28"/>
          <w:szCs w:val="28"/>
        </w:rPr>
        <w:t>2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23367E" w:rsidRPr="00720233" w:rsidRDefault="0023367E" w:rsidP="0023367E">
      <w:pPr>
        <w:pStyle w:val="Heading1"/>
        <w:spacing w:before="21"/>
        <w:ind w:left="0"/>
        <w:jc w:val="both"/>
        <w:rPr>
          <w:rFonts w:asciiTheme="minorHAnsi" w:hAnsiTheme="minorHAnsi"/>
          <w:sz w:val="10"/>
          <w:szCs w:val="10"/>
        </w:rPr>
      </w:pPr>
    </w:p>
    <w:p w:rsidR="0023367E" w:rsidRPr="00C52CC7" w:rsidRDefault="0023367E" w:rsidP="0023367E">
      <w:pPr>
        <w:pStyle w:val="Heading1"/>
        <w:spacing w:before="21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>Sri.</w:t>
      </w:r>
      <w:proofErr w:type="gramEnd"/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SHIVSHANKAR GANGADHAR DUDHALE ALIAS SHIVSHANKAR DUDHALE</w:t>
      </w:r>
      <w:r w:rsidRPr="00C52CC7">
        <w:rPr>
          <w:rFonts w:asciiTheme="minorHAnsi" w:hAnsiTheme="minorHAnsi"/>
          <w:b w:val="0"/>
        </w:rPr>
        <w:t>,</w:t>
      </w:r>
      <w:r>
        <w:rPr>
          <w:rFonts w:asciiTheme="minorHAnsi" w:hAnsiTheme="minorHAnsi"/>
          <w:b w:val="0"/>
        </w:rPr>
        <w:t xml:space="preserve"> </w:t>
      </w:r>
      <w:r w:rsidRPr="00D0098C">
        <w:rPr>
          <w:rFonts w:asciiTheme="minorHAnsi" w:hAnsiTheme="minorHAnsi"/>
          <w:b w:val="0"/>
        </w:rPr>
        <w:t xml:space="preserve">S/o. </w:t>
      </w:r>
      <w:proofErr w:type="spellStart"/>
      <w:r w:rsidRPr="00D0098C">
        <w:rPr>
          <w:rFonts w:asciiTheme="minorHAnsi" w:hAnsiTheme="minorHAnsi"/>
          <w:b w:val="0"/>
        </w:rPr>
        <w:t>Sri.Gangadhar</w:t>
      </w:r>
      <w:proofErr w:type="spellEnd"/>
      <w:r w:rsidRPr="00D0098C">
        <w:rPr>
          <w:rFonts w:asciiTheme="minorHAnsi" w:hAnsiTheme="minorHAnsi"/>
          <w:b w:val="0"/>
        </w:rPr>
        <w:t xml:space="preserve"> </w:t>
      </w:r>
      <w:proofErr w:type="spellStart"/>
      <w:r w:rsidRPr="00D0098C">
        <w:rPr>
          <w:rFonts w:asciiTheme="minorHAnsi" w:hAnsiTheme="minorHAnsi"/>
          <w:b w:val="0"/>
        </w:rPr>
        <w:t>Dudhale</w:t>
      </w:r>
      <w:proofErr w:type="spellEnd"/>
      <w:r w:rsidRPr="00D0098C">
        <w:rPr>
          <w:rFonts w:asciiTheme="minorHAnsi" w:hAnsiTheme="minorHAnsi"/>
          <w:b w:val="0"/>
        </w:rPr>
        <w:t>, aged about 50 years, residing at No. 44/A/404, “</w:t>
      </w:r>
      <w:proofErr w:type="spellStart"/>
      <w:r w:rsidRPr="00D0098C">
        <w:rPr>
          <w:rFonts w:asciiTheme="minorHAnsi" w:hAnsiTheme="minorHAnsi"/>
          <w:b w:val="0"/>
        </w:rPr>
        <w:t>Ameesh</w:t>
      </w:r>
      <w:proofErr w:type="spellEnd"/>
      <w:r w:rsidRPr="00D0098C">
        <w:rPr>
          <w:rFonts w:asciiTheme="minorHAnsi" w:hAnsiTheme="minorHAnsi"/>
          <w:b w:val="0"/>
        </w:rPr>
        <w:t xml:space="preserve"> CHS”, Near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 Police Station, </w:t>
      </w:r>
      <w:proofErr w:type="spellStart"/>
      <w:r w:rsidRPr="00D0098C">
        <w:rPr>
          <w:rFonts w:asciiTheme="minorHAnsi" w:hAnsiTheme="minorHAnsi"/>
          <w:b w:val="0"/>
        </w:rPr>
        <w:t>Chemburu</w:t>
      </w:r>
      <w:proofErr w:type="spellEnd"/>
      <w:r w:rsidRPr="00D0098C">
        <w:rPr>
          <w:rFonts w:asciiTheme="minorHAnsi" w:hAnsiTheme="minorHAnsi"/>
          <w:b w:val="0"/>
        </w:rPr>
        <w:t xml:space="preserve">,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Nagar, </w:t>
      </w:r>
      <w:proofErr w:type="gramStart"/>
      <w:r w:rsidRPr="00D0098C">
        <w:rPr>
          <w:rFonts w:asciiTheme="minorHAnsi" w:hAnsiTheme="minorHAnsi"/>
          <w:b w:val="0"/>
        </w:rPr>
        <w:t>Mumbai</w:t>
      </w:r>
      <w:proofErr w:type="gramEnd"/>
      <w:r w:rsidRPr="00D0098C">
        <w:rPr>
          <w:rFonts w:asciiTheme="minorHAnsi" w:hAnsiTheme="minorHAnsi"/>
          <w:b w:val="0"/>
        </w:rPr>
        <w:t>-400089.</w:t>
      </w:r>
      <w:r>
        <w:rPr>
          <w:rFonts w:asciiTheme="minorHAnsi" w:hAnsiTheme="minorHAnsi"/>
          <w:b w:val="0"/>
        </w:rPr>
        <w:t xml:space="preserve"> </w:t>
      </w:r>
      <w:r w:rsidRPr="00D0098C">
        <w:rPr>
          <w:rFonts w:asciiTheme="minorHAnsi" w:hAnsiTheme="minorHAnsi"/>
          <w:b w:val="0"/>
        </w:rPr>
        <w:t>(AADHAAR No.3494 9796 2818)(PAN No.AISPD6976G)</w:t>
      </w:r>
      <w:r>
        <w:rPr>
          <w:rFonts w:asciiTheme="minorHAnsi" w:hAnsiTheme="minorHAnsi"/>
          <w:b w:val="0"/>
        </w:rPr>
        <w:t xml:space="preserve"> </w:t>
      </w: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</w:rPr>
        <w:t>FIRST PARTY (VENDOR).</w:t>
      </w:r>
      <w:proofErr w:type="gramEnd"/>
    </w:p>
    <w:p w:rsidR="0023367E" w:rsidRDefault="0023367E" w:rsidP="0023367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           </w:t>
      </w:r>
    </w:p>
    <w:p w:rsidR="0023367E" w:rsidRPr="00720233" w:rsidRDefault="0023367E" w:rsidP="0023367E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</w:rPr>
        <w:lastRenderedPageBreak/>
        <w:t xml:space="preserve">                                                                                        </w:t>
      </w:r>
      <w:r w:rsidRPr="00720233">
        <w:rPr>
          <w:rFonts w:asciiTheme="minorHAnsi" w:hAnsiTheme="minorHAnsi"/>
          <w:b/>
          <w:sz w:val="28"/>
        </w:rPr>
        <w:t>AND</w:t>
      </w:r>
    </w:p>
    <w:p w:rsidR="0023367E" w:rsidRDefault="00C962E0" w:rsidP="0023367E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  <w:proofErr w:type="gramStart"/>
      <w:r>
        <w:rPr>
          <w:rFonts w:asciiTheme="minorHAnsi" w:hAnsiTheme="minorHAnsi"/>
          <w:b/>
          <w:bCs/>
        </w:rPr>
        <w:t>SRI.</w:t>
      </w:r>
      <w:proofErr w:type="gramEnd"/>
      <w:r>
        <w:rPr>
          <w:rFonts w:asciiTheme="minorHAnsi" w:hAnsiTheme="minorHAnsi"/>
          <w:b/>
          <w:bCs/>
        </w:rPr>
        <w:t xml:space="preserve"> LOHITH KUMAR S</w:t>
      </w:r>
      <w:r w:rsidR="0023367E">
        <w:rPr>
          <w:rFonts w:asciiTheme="minorHAnsi" w:hAnsiTheme="minorHAnsi"/>
          <w:b/>
          <w:bCs/>
        </w:rPr>
        <w:t xml:space="preserve"> </w:t>
      </w:r>
      <w:r w:rsidR="0023367E" w:rsidRPr="004C1EE9">
        <w:rPr>
          <w:rFonts w:asciiTheme="minorHAnsi" w:hAnsiTheme="minorHAnsi"/>
          <w:bCs/>
        </w:rPr>
        <w:t>(</w:t>
      </w:r>
      <w:r w:rsidR="0023367E" w:rsidRPr="003473AA">
        <w:rPr>
          <w:rFonts w:asciiTheme="minorHAnsi" w:hAnsiTheme="minorHAnsi"/>
          <w:b/>
          <w:bCs/>
          <w:sz w:val="24"/>
        </w:rPr>
        <w:t xml:space="preserve">PAN No. </w:t>
      </w:r>
      <w:proofErr w:type="gramStart"/>
      <w:r>
        <w:rPr>
          <w:rFonts w:asciiTheme="minorHAnsi" w:hAnsiTheme="minorHAnsi"/>
          <w:b/>
          <w:bCs/>
          <w:sz w:val="24"/>
        </w:rPr>
        <w:t>DOQPS5398G</w:t>
      </w:r>
      <w:r w:rsidR="0023367E" w:rsidRPr="003473AA">
        <w:rPr>
          <w:rFonts w:asciiTheme="minorHAnsi" w:hAnsiTheme="minorHAnsi"/>
          <w:b/>
          <w:bCs/>
          <w:sz w:val="24"/>
        </w:rPr>
        <w:t>, AADHAAR NO.</w:t>
      </w:r>
      <w:proofErr w:type="gramEnd"/>
      <w:r w:rsidR="0023367E" w:rsidRPr="003473AA">
        <w:rPr>
          <w:rFonts w:asciiTheme="minorHAnsi" w:hAnsiTheme="minorHAnsi"/>
          <w:b/>
          <w:bCs/>
          <w:sz w:val="24"/>
        </w:rPr>
        <w:t xml:space="preserve"> </w:t>
      </w:r>
      <w:r>
        <w:rPr>
          <w:rFonts w:asciiTheme="minorHAnsi" w:hAnsiTheme="minorHAnsi"/>
          <w:b/>
          <w:bCs/>
          <w:sz w:val="24"/>
        </w:rPr>
        <w:t>6187 4164 8895</w:t>
      </w:r>
      <w:r w:rsidR="0023367E" w:rsidRPr="004C1EE9">
        <w:rPr>
          <w:rFonts w:asciiTheme="minorHAnsi" w:hAnsiTheme="minorHAnsi"/>
          <w:bCs/>
        </w:rPr>
        <w:t>)</w:t>
      </w:r>
      <w:r w:rsidR="0023367E">
        <w:rPr>
          <w:rFonts w:asciiTheme="minorHAnsi" w:hAnsiTheme="minorHAnsi"/>
          <w:b/>
          <w:bCs/>
        </w:rPr>
        <w:t xml:space="preserve"> </w:t>
      </w:r>
      <w:r w:rsidR="0023367E" w:rsidRPr="002C574C">
        <w:rPr>
          <w:rFonts w:asciiTheme="minorHAnsi" w:hAnsiTheme="minorHAnsi"/>
          <w:bCs/>
        </w:rPr>
        <w:t xml:space="preserve">aged about </w:t>
      </w:r>
      <w:r>
        <w:rPr>
          <w:rFonts w:asciiTheme="minorHAnsi" w:hAnsiTheme="minorHAnsi"/>
          <w:bCs/>
        </w:rPr>
        <w:t>37</w:t>
      </w:r>
      <w:r w:rsidR="0023367E" w:rsidRPr="002C574C">
        <w:rPr>
          <w:rFonts w:asciiTheme="minorHAnsi" w:hAnsiTheme="minorHAnsi"/>
          <w:bCs/>
        </w:rPr>
        <w:t xml:space="preserve"> years,</w:t>
      </w:r>
      <w:r w:rsidR="0023367E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Cs/>
        </w:rPr>
        <w:t>S</w:t>
      </w:r>
      <w:r w:rsidR="0023367E" w:rsidRPr="004C1EE9">
        <w:rPr>
          <w:rFonts w:asciiTheme="minorHAnsi" w:hAnsiTheme="minorHAnsi"/>
          <w:bCs/>
        </w:rPr>
        <w:t xml:space="preserve">/o. Sri. </w:t>
      </w:r>
      <w:proofErr w:type="spellStart"/>
      <w:r>
        <w:rPr>
          <w:rFonts w:asciiTheme="minorHAnsi" w:hAnsiTheme="minorHAnsi"/>
          <w:bCs/>
        </w:rPr>
        <w:t>A.Swamy</w:t>
      </w:r>
      <w:proofErr w:type="spellEnd"/>
      <w:r>
        <w:rPr>
          <w:rFonts w:asciiTheme="minorHAnsi" w:hAnsiTheme="minorHAnsi"/>
          <w:bCs/>
        </w:rPr>
        <w:t xml:space="preserve">, </w:t>
      </w:r>
      <w:r w:rsidR="0023367E" w:rsidRPr="004C1EE9">
        <w:rPr>
          <w:rFonts w:asciiTheme="minorHAnsi" w:hAnsiTheme="minorHAnsi"/>
          <w:bCs/>
        </w:rPr>
        <w:t xml:space="preserve">residing at No. </w:t>
      </w:r>
      <w:r>
        <w:rPr>
          <w:rFonts w:asciiTheme="minorHAnsi" w:hAnsiTheme="minorHAnsi"/>
          <w:bCs/>
        </w:rPr>
        <w:t xml:space="preserve">266, </w:t>
      </w:r>
      <w:proofErr w:type="spellStart"/>
      <w:r>
        <w:rPr>
          <w:rFonts w:asciiTheme="minorHAnsi" w:hAnsiTheme="minorHAnsi"/>
          <w:bCs/>
        </w:rPr>
        <w:t>Muda</w:t>
      </w:r>
      <w:proofErr w:type="spellEnd"/>
      <w:r>
        <w:rPr>
          <w:rFonts w:asciiTheme="minorHAnsi" w:hAnsiTheme="minorHAnsi"/>
          <w:bCs/>
        </w:rPr>
        <w:t xml:space="preserve"> Employees Layout, </w:t>
      </w:r>
      <w:proofErr w:type="spellStart"/>
      <w:r>
        <w:rPr>
          <w:rFonts w:asciiTheme="minorHAnsi" w:hAnsiTheme="minorHAnsi"/>
          <w:bCs/>
        </w:rPr>
        <w:t>Opp</w:t>
      </w:r>
      <w:proofErr w:type="spellEnd"/>
      <w:r>
        <w:rPr>
          <w:rFonts w:asciiTheme="minorHAnsi" w:hAnsiTheme="minorHAnsi"/>
          <w:bCs/>
        </w:rPr>
        <w:t xml:space="preserve"> to </w:t>
      </w:r>
      <w:proofErr w:type="spellStart"/>
      <w:r>
        <w:rPr>
          <w:rFonts w:asciiTheme="minorHAnsi" w:hAnsiTheme="minorHAnsi"/>
          <w:bCs/>
        </w:rPr>
        <w:t>Desi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Lingeshwara</w:t>
      </w:r>
      <w:proofErr w:type="spellEnd"/>
      <w:r>
        <w:rPr>
          <w:rFonts w:asciiTheme="minorHAnsi" w:hAnsiTheme="minorHAnsi"/>
          <w:bCs/>
        </w:rPr>
        <w:t xml:space="preserve"> Temple, KEB Circle, </w:t>
      </w:r>
      <w:proofErr w:type="spellStart"/>
      <w:r>
        <w:rPr>
          <w:rFonts w:asciiTheme="minorHAnsi" w:hAnsiTheme="minorHAnsi"/>
          <w:bCs/>
        </w:rPr>
        <w:t>Dattagalli</w:t>
      </w:r>
      <w:proofErr w:type="spellEnd"/>
      <w:r>
        <w:rPr>
          <w:rFonts w:asciiTheme="minorHAnsi" w:hAnsiTheme="minorHAnsi"/>
          <w:bCs/>
        </w:rPr>
        <w:t>, Mysore-570022</w:t>
      </w:r>
      <w:r w:rsidR="0023367E">
        <w:rPr>
          <w:rFonts w:asciiTheme="minorHAnsi" w:hAnsiTheme="minorHAnsi"/>
        </w:rPr>
        <w:t>.</w:t>
      </w:r>
      <w:r w:rsidR="0023367E">
        <w:rPr>
          <w:rFonts w:asciiTheme="minorHAnsi" w:hAnsiTheme="minorHAnsi"/>
          <w:b/>
          <w:bCs/>
        </w:rPr>
        <w:t xml:space="preserve"> </w:t>
      </w:r>
      <w:r w:rsidR="0023367E" w:rsidRPr="00C52CC7">
        <w:rPr>
          <w:rFonts w:asciiTheme="minorHAnsi" w:hAnsiTheme="minorHAnsi"/>
        </w:rPr>
        <w:t xml:space="preserve">Hereinafter called the </w:t>
      </w:r>
      <w:r w:rsidR="0023367E" w:rsidRPr="00301944">
        <w:rPr>
          <w:rFonts w:asciiTheme="minorHAnsi" w:hAnsiTheme="minorHAnsi"/>
          <w:b/>
          <w:bCs/>
        </w:rPr>
        <w:t>SECOND PARTY (PURCHASER).</w:t>
      </w:r>
    </w:p>
    <w:p w:rsidR="0023367E" w:rsidRPr="004C1EE9" w:rsidRDefault="0023367E" w:rsidP="0023367E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</w:p>
    <w:p w:rsidR="0023367E" w:rsidRDefault="0023367E" w:rsidP="0023367E">
      <w:pPr>
        <w:pStyle w:val="BodyText"/>
        <w:spacing w:before="44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WHEREAS, </w:t>
      </w:r>
      <w:r w:rsidRPr="00C52CC7">
        <w:rPr>
          <w:rFonts w:asciiTheme="minorHAnsi" w:hAnsiTheme="minorHAnsi"/>
        </w:rPr>
        <w:t>M/s.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Sri. Deepak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Sri.M</w:t>
      </w:r>
      <w:proofErr w:type="spellEnd"/>
      <w:r w:rsidRPr="00C52CC7">
        <w:rPr>
          <w:rFonts w:asciiTheme="minorHAnsi" w:hAnsiTheme="minorHAnsi"/>
        </w:rPr>
        <w:t xml:space="preserve">. </w:t>
      </w:r>
      <w:proofErr w:type="spell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Pr="00C52CC7">
        <w:rPr>
          <w:rFonts w:asciiTheme="minorHAnsi" w:hAnsiTheme="minorHAnsi"/>
        </w:rPr>
        <w:t>Sri.Surendra</w:t>
      </w:r>
      <w:proofErr w:type="spellEnd"/>
      <w:r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23367E" w:rsidRPr="00720233" w:rsidRDefault="0023367E" w:rsidP="0023367E">
      <w:pPr>
        <w:pStyle w:val="BodyText"/>
        <w:spacing w:before="44"/>
        <w:ind w:left="100" w:right="113" w:firstLine="719"/>
        <w:jc w:val="both"/>
        <w:rPr>
          <w:rFonts w:asciiTheme="minorHAnsi" w:hAnsiTheme="minorHAnsi"/>
          <w:sz w:val="16"/>
          <w:szCs w:val="16"/>
        </w:rPr>
      </w:pPr>
    </w:p>
    <w:p w:rsidR="0023367E" w:rsidRPr="00C52CC7" w:rsidRDefault="0023367E" w:rsidP="0023367E">
      <w:pPr>
        <w:spacing w:before="51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Pr="00BC57F7">
        <w:rPr>
          <w:rFonts w:asciiTheme="minorHAnsi" w:hAnsiTheme="minorHAnsi"/>
          <w:b/>
          <w:sz w:val="28"/>
          <w:szCs w:val="28"/>
        </w:rPr>
        <w:t>MY.NA.PRA.SABHE:02/2018-19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23367E" w:rsidRDefault="0023367E" w:rsidP="0023367E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</w:t>
      </w:r>
      <w:proofErr w:type="spellStart"/>
      <w:r w:rsidRPr="00C52CC7">
        <w:rPr>
          <w:rFonts w:asciiTheme="minorHAnsi" w:hAnsiTheme="minorHAnsi"/>
        </w:rPr>
        <w:t>Sri.Deepak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registered as document No.MYW-1-05548-2019-20 stored at 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of </w:t>
      </w:r>
      <w:proofErr w:type="spellStart"/>
      <w:r w:rsidRPr="00C52CC7">
        <w:rPr>
          <w:rFonts w:asciiTheme="minorHAnsi" w:hAnsiTheme="minorHAnsi"/>
        </w:rPr>
        <w:t>Sri</w:t>
      </w:r>
      <w:r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>
        <w:rPr>
          <w:rFonts w:asciiTheme="minorHAnsi" w:hAnsiTheme="minorHAnsi"/>
        </w:rPr>
        <w:t xml:space="preserve">e said First Party (VENDOR) </w:t>
      </w:r>
      <w:proofErr w:type="spellStart"/>
      <w:r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23367E" w:rsidRPr="00C72D0B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  <w:sz w:val="16"/>
          <w:szCs w:val="16"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Pr="00EC795B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  <w:sz w:val="16"/>
          <w:szCs w:val="16"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7E1A31" w:rsidRDefault="007E1A31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60480A" w:rsidRDefault="0060480A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23367E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r w:rsidRPr="00C52CC7">
        <w:rPr>
          <w:rFonts w:asciiTheme="minorHAnsi" w:hAnsiTheme="minorHAnsi"/>
        </w:rPr>
        <w:t>Sri.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favor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</w:t>
      </w:r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vide order </w:t>
      </w:r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>
        <w:rPr>
          <w:rFonts w:asciiTheme="minorHAnsi" w:hAnsiTheme="minorHAnsi"/>
          <w:spacing w:val="2"/>
        </w:rPr>
        <w:t xml:space="preserve"> </w:t>
      </w:r>
      <w:proofErr w:type="gramStart"/>
      <w:r w:rsidRPr="00F66CEB">
        <w:rPr>
          <w:rFonts w:asciiTheme="minorHAnsi" w:hAnsiTheme="minorHAnsi"/>
          <w:b/>
        </w:rPr>
        <w:t>MY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PRA</w:t>
      </w:r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Pr="00F66CEB">
        <w:rPr>
          <w:rFonts w:asciiTheme="minorHAnsi" w:hAnsiTheme="minorHAnsi"/>
          <w:b/>
        </w:rPr>
        <w:t>V.NA/</w:t>
      </w:r>
      <w:r>
        <w:rPr>
          <w:rFonts w:asciiTheme="minorHAnsi" w:hAnsiTheme="minorHAnsi"/>
          <w:b/>
        </w:rPr>
        <w:t xml:space="preserve"> </w:t>
      </w:r>
      <w:r w:rsidRPr="00F66CEB">
        <w:rPr>
          <w:rFonts w:asciiTheme="minorHAnsi" w:hAnsiTheme="minorHAnsi"/>
          <w:b/>
        </w:rPr>
        <w:t>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>
        <w:rPr>
          <w:rFonts w:asciiTheme="minorHAnsi" w:eastAsia="Arial" w:hAnsiTheme="minorHAnsi" w:cs="Arial"/>
          <w:b/>
          <w:bCs/>
          <w:w w:val="89"/>
        </w:rPr>
        <w:t xml:space="preserve"> </w:t>
      </w:r>
      <w:r w:rsidRPr="00C52CC7">
        <w:rPr>
          <w:rFonts w:asciiTheme="minorHAnsi" w:hAnsiTheme="minorHAnsi"/>
          <w:spacing w:val="-2"/>
        </w:rPr>
        <w:t>d</w:t>
      </w:r>
      <w:r w:rsidRPr="00C52CC7">
        <w:rPr>
          <w:rFonts w:asciiTheme="minorHAnsi" w:hAnsiTheme="minorHAnsi"/>
        </w:rPr>
        <w:t>a</w:t>
      </w:r>
      <w:r w:rsidRPr="00C52CC7">
        <w:rPr>
          <w:rFonts w:asciiTheme="minorHAnsi" w:hAnsiTheme="minorHAnsi"/>
          <w:spacing w:val="-4"/>
        </w:rPr>
        <w:t>t</w:t>
      </w:r>
      <w:r w:rsidRPr="00C52CC7">
        <w:rPr>
          <w:rFonts w:asciiTheme="minorHAnsi" w:hAnsiTheme="minorHAnsi"/>
        </w:rPr>
        <w:t xml:space="preserve">ed </w:t>
      </w:r>
      <w:r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201</w:t>
      </w:r>
      <w:r w:rsidRPr="00C52CC7">
        <w:rPr>
          <w:rFonts w:asciiTheme="minorHAnsi" w:hAnsiTheme="minorHAnsi"/>
        </w:rPr>
        <w:t xml:space="preserve">9 </w:t>
      </w:r>
      <w:r w:rsidRPr="00C52CC7">
        <w:rPr>
          <w:rFonts w:asciiTheme="minorHAnsi" w:hAnsiTheme="minorHAnsi"/>
          <w:spacing w:val="-10"/>
        </w:rPr>
        <w:t>for</w:t>
      </w:r>
      <w:r>
        <w:rPr>
          <w:rFonts w:asciiTheme="minorHAnsi" w:hAnsiTheme="minorHAnsi"/>
          <w:spacing w:val="-10"/>
        </w:rPr>
        <w:t xml:space="preserve"> </w:t>
      </w:r>
      <w:r w:rsidRPr="00C52CC7">
        <w:rPr>
          <w:rFonts w:asciiTheme="minorHAnsi" w:hAnsiTheme="minorHAnsi"/>
          <w:spacing w:val="-9"/>
        </w:rPr>
        <w:t>formation</w:t>
      </w:r>
      <w:r>
        <w:rPr>
          <w:rFonts w:asciiTheme="minorHAnsi" w:hAnsiTheme="minorHAnsi"/>
          <w:spacing w:val="-9"/>
        </w:rPr>
        <w:t xml:space="preserve"> </w:t>
      </w:r>
      <w:r w:rsidRPr="00C52CC7">
        <w:rPr>
          <w:rFonts w:asciiTheme="minorHAnsi" w:hAnsiTheme="minorHAnsi"/>
          <w:spacing w:val="-13"/>
        </w:rPr>
        <w:t>of</w:t>
      </w:r>
      <w:r>
        <w:rPr>
          <w:rFonts w:asciiTheme="minorHAnsi" w:hAnsiTheme="minorHAnsi"/>
          <w:spacing w:val="-13"/>
        </w:rPr>
        <w:t xml:space="preserve"> </w:t>
      </w:r>
      <w:r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</w:t>
      </w:r>
      <w:proofErr w:type="gramEnd"/>
      <w:r w:rsidRPr="00C52CC7">
        <w:rPr>
          <w:rFonts w:asciiTheme="minorHAnsi" w:hAnsiTheme="minorHAnsi"/>
        </w:rPr>
        <w:t xml:space="preserve"> The Vendor formed sites on the above said alienated land and he is in possession and enjoyment same as absolute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23367E" w:rsidRPr="0060480A" w:rsidRDefault="0023367E" w:rsidP="0023367E">
      <w:pPr>
        <w:pStyle w:val="BodyText"/>
        <w:spacing w:before="21"/>
        <w:ind w:left="100" w:right="115"/>
        <w:jc w:val="both"/>
        <w:rPr>
          <w:rFonts w:asciiTheme="minorHAnsi" w:hAnsiTheme="minorHAnsi"/>
          <w:sz w:val="10"/>
          <w:szCs w:val="10"/>
        </w:rPr>
      </w:pPr>
    </w:p>
    <w:p w:rsidR="0023367E" w:rsidRDefault="0023367E" w:rsidP="0023367E">
      <w:pPr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23367E" w:rsidRPr="0060480A" w:rsidRDefault="0023367E" w:rsidP="0023367E">
      <w:pPr>
        <w:ind w:left="100"/>
        <w:jc w:val="both"/>
        <w:rPr>
          <w:color w:val="000000"/>
          <w:sz w:val="10"/>
          <w:szCs w:val="10"/>
        </w:rPr>
      </w:pPr>
    </w:p>
    <w:p w:rsidR="0023367E" w:rsidRPr="00C52CC7" w:rsidRDefault="0023367E" w:rsidP="0023367E">
      <w:pPr>
        <w:spacing w:before="2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proofErr w:type="spellStart"/>
      <w:r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 w:rsidR="00400EA8"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>
        <w:rPr>
          <w:rFonts w:asciiTheme="minorHAnsi" w:hAnsiTheme="minorHAnsi"/>
          <w:b/>
          <w:sz w:val="28"/>
          <w:szCs w:val="28"/>
        </w:rPr>
        <w:t>1</w:t>
      </w:r>
      <w:r w:rsidR="0032460F">
        <w:rPr>
          <w:rFonts w:asciiTheme="minorHAnsi" w:hAnsiTheme="minorHAnsi"/>
          <w:b/>
          <w:sz w:val="28"/>
          <w:szCs w:val="28"/>
        </w:rPr>
        <w:t>1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>
        <w:rPr>
          <w:rFonts w:asciiTheme="minorHAnsi" w:hAnsiTheme="minorHAnsi"/>
          <w:b/>
          <w:bCs/>
          <w:sz w:val="28"/>
          <w:szCs w:val="28"/>
        </w:rPr>
        <w:t>Rs.</w:t>
      </w:r>
      <w:r w:rsidR="008A10CD">
        <w:rPr>
          <w:rFonts w:asciiTheme="minorHAnsi" w:hAnsiTheme="minorHAnsi"/>
          <w:b/>
          <w:bCs/>
          <w:sz w:val="28"/>
          <w:szCs w:val="28"/>
        </w:rPr>
        <w:t>26,00,000</w:t>
      </w:r>
      <w:r w:rsidR="00C962E0">
        <w:rPr>
          <w:rFonts w:asciiTheme="minorHAnsi" w:hAnsiTheme="minorHAnsi"/>
          <w:b/>
          <w:bCs/>
          <w:sz w:val="28"/>
          <w:szCs w:val="28"/>
        </w:rPr>
        <w:t>/-</w:t>
      </w:r>
      <w:r>
        <w:rPr>
          <w:rFonts w:asciiTheme="minorHAnsi" w:hAnsiTheme="minorHAnsi"/>
          <w:b/>
          <w:bCs/>
          <w:sz w:val="28"/>
          <w:szCs w:val="28"/>
        </w:rPr>
        <w:t xml:space="preserve"> (Rupees </w:t>
      </w:r>
      <w:r w:rsidR="008A10CD">
        <w:rPr>
          <w:rFonts w:asciiTheme="minorHAnsi" w:hAnsiTheme="minorHAnsi"/>
          <w:b/>
          <w:bCs/>
          <w:sz w:val="28"/>
          <w:szCs w:val="28"/>
        </w:rPr>
        <w:t>Twenty Six</w:t>
      </w:r>
      <w:r>
        <w:rPr>
          <w:rFonts w:asciiTheme="minorHAnsi" w:hAnsiTheme="minorHAnsi"/>
          <w:b/>
          <w:bCs/>
          <w:sz w:val="28"/>
          <w:szCs w:val="28"/>
        </w:rPr>
        <w:t xml:space="preserve"> Lakhs Only) </w:t>
      </w:r>
      <w:r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 w:rsidRPr="00C52CC7">
        <w:rPr>
          <w:rFonts w:asciiTheme="minorHAnsi" w:hAnsiTheme="minorHAnsi"/>
          <w:b/>
          <w:sz w:val="28"/>
          <w:szCs w:val="28"/>
        </w:rPr>
        <w:t xml:space="preserve">site </w:t>
      </w:r>
      <w:r w:rsidR="001F12FE"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>
        <w:rPr>
          <w:rFonts w:asciiTheme="minorHAnsi" w:hAnsiTheme="minorHAnsi"/>
          <w:b/>
          <w:sz w:val="28"/>
          <w:szCs w:val="28"/>
        </w:rPr>
        <w:t>1</w:t>
      </w:r>
      <w:r w:rsidR="00C962E0">
        <w:rPr>
          <w:rFonts w:asciiTheme="minorHAnsi" w:hAnsiTheme="minorHAnsi"/>
          <w:b/>
          <w:sz w:val="28"/>
          <w:szCs w:val="28"/>
        </w:rPr>
        <w:t>1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23367E" w:rsidRPr="00C52CC7" w:rsidRDefault="0023367E" w:rsidP="0023367E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23367E" w:rsidRPr="0060480A" w:rsidRDefault="0023367E" w:rsidP="0023367E">
      <w:pPr>
        <w:pStyle w:val="BodyText"/>
        <w:rPr>
          <w:rFonts w:asciiTheme="minorHAnsi" w:hAnsiTheme="minorHAnsi"/>
          <w:b/>
          <w:sz w:val="10"/>
          <w:szCs w:val="10"/>
        </w:rPr>
      </w:pP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 w:rsidR="00221798"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>
        <w:rPr>
          <w:rFonts w:asciiTheme="minorHAnsi" w:hAnsiTheme="minorHAnsi"/>
          <w:b/>
          <w:sz w:val="28"/>
          <w:szCs w:val="28"/>
        </w:rPr>
        <w:t xml:space="preserve"> 1</w:t>
      </w:r>
      <w:r w:rsidR="00C962E0">
        <w:rPr>
          <w:rFonts w:asciiTheme="minorHAnsi" w:hAnsiTheme="minorHAnsi"/>
          <w:b/>
          <w:sz w:val="28"/>
          <w:szCs w:val="28"/>
        </w:rPr>
        <w:t>1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8A10CD">
        <w:rPr>
          <w:rFonts w:asciiTheme="minorHAnsi" w:hAnsiTheme="minorHAnsi"/>
          <w:b/>
          <w:bCs/>
          <w:sz w:val="28"/>
          <w:szCs w:val="28"/>
        </w:rPr>
        <w:t>Rs.26</w:t>
      </w:r>
      <w:proofErr w:type="gramStart"/>
      <w:r w:rsidR="008A10CD">
        <w:rPr>
          <w:rFonts w:asciiTheme="minorHAnsi" w:hAnsiTheme="minorHAnsi"/>
          <w:b/>
          <w:bCs/>
          <w:sz w:val="28"/>
          <w:szCs w:val="28"/>
        </w:rPr>
        <w:t>,00,000</w:t>
      </w:r>
      <w:proofErr w:type="gramEnd"/>
      <w:r w:rsidR="008A10CD">
        <w:rPr>
          <w:rFonts w:asciiTheme="minorHAnsi" w:hAnsiTheme="minorHAnsi"/>
          <w:b/>
          <w:bCs/>
          <w:sz w:val="28"/>
          <w:szCs w:val="28"/>
        </w:rPr>
        <w:t xml:space="preserve">/- (Rupees Twenty Six Lakhs Only) </w:t>
      </w:r>
      <w:r w:rsidR="00C962E0">
        <w:rPr>
          <w:rFonts w:ascii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3413BC">
        <w:rPr>
          <w:rFonts w:asciiTheme="minorHAnsi" w:hAnsiTheme="minorHAnsi"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23367E" w:rsidRPr="0060480A" w:rsidRDefault="0023367E" w:rsidP="0023367E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10"/>
          <w:szCs w:val="10"/>
        </w:rPr>
      </w:pP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610FBE">
        <w:rPr>
          <w:rFonts w:asciiTheme="minorHAnsi" w:hAnsiTheme="minorHAnsi"/>
          <w:bCs/>
          <w:sz w:val="28"/>
          <w:szCs w:val="28"/>
        </w:rPr>
        <w:t>A sum of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A67A99">
        <w:rPr>
          <w:rFonts w:asciiTheme="minorHAnsi" w:hAnsiTheme="minorHAnsi"/>
          <w:b/>
          <w:bCs/>
          <w:sz w:val="28"/>
          <w:szCs w:val="28"/>
        </w:rPr>
        <w:t>Rs.</w:t>
      </w:r>
      <w:r w:rsidR="00C962E0">
        <w:rPr>
          <w:rFonts w:asciiTheme="minorHAnsi" w:hAnsiTheme="minorHAnsi"/>
          <w:b/>
          <w:bCs/>
          <w:sz w:val="28"/>
          <w:szCs w:val="28"/>
        </w:rPr>
        <w:t>1</w:t>
      </w:r>
      <w:proofErr w:type="gramStart"/>
      <w:r>
        <w:rPr>
          <w:rFonts w:asciiTheme="minorHAnsi" w:hAnsiTheme="minorHAnsi"/>
          <w:b/>
          <w:bCs/>
          <w:sz w:val="28"/>
          <w:szCs w:val="28"/>
        </w:rPr>
        <w:t>,</w:t>
      </w:r>
      <w:r w:rsidRPr="00A67A99">
        <w:rPr>
          <w:rFonts w:asciiTheme="minorHAnsi" w:hAnsiTheme="minorHAnsi"/>
          <w:b/>
          <w:bCs/>
          <w:sz w:val="28"/>
          <w:szCs w:val="28"/>
        </w:rPr>
        <w:t>00,000</w:t>
      </w:r>
      <w:proofErr w:type="gramEnd"/>
      <w:r w:rsidRPr="00A67A99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C962E0">
        <w:rPr>
          <w:rFonts w:asciiTheme="minorHAnsi" w:hAnsiTheme="minorHAnsi"/>
          <w:b/>
          <w:bCs/>
          <w:sz w:val="28"/>
          <w:szCs w:val="28"/>
        </w:rPr>
        <w:t>One</w:t>
      </w:r>
      <w:r>
        <w:rPr>
          <w:rFonts w:asciiTheme="minorHAnsi" w:hAnsiTheme="minorHAnsi"/>
          <w:b/>
          <w:bCs/>
          <w:sz w:val="28"/>
          <w:szCs w:val="28"/>
        </w:rPr>
        <w:t xml:space="preserve"> Lakh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 Only) </w:t>
      </w:r>
      <w:r w:rsidRPr="00A67A99">
        <w:rPr>
          <w:rFonts w:asciiTheme="minorHAnsi" w:hAnsiTheme="minorHAnsi"/>
          <w:sz w:val="28"/>
          <w:szCs w:val="28"/>
        </w:rPr>
        <w:t xml:space="preserve">through </w:t>
      </w:r>
      <w:r w:rsidR="00C962E0">
        <w:rPr>
          <w:rFonts w:asciiTheme="minorHAnsi" w:hAnsiTheme="minorHAnsi"/>
          <w:sz w:val="28"/>
          <w:szCs w:val="28"/>
        </w:rPr>
        <w:t>NEFT</w:t>
      </w:r>
      <w:r w:rsidRPr="00A67A99">
        <w:rPr>
          <w:rFonts w:asciiTheme="minorHAnsi" w:hAnsiTheme="minorHAnsi"/>
          <w:sz w:val="28"/>
          <w:szCs w:val="28"/>
        </w:rPr>
        <w:t xml:space="preserve"> with </w:t>
      </w:r>
      <w:r w:rsidR="00C962E0">
        <w:rPr>
          <w:rFonts w:asciiTheme="minorHAnsi" w:hAnsiTheme="minorHAnsi"/>
          <w:sz w:val="28"/>
          <w:szCs w:val="28"/>
        </w:rPr>
        <w:t>Ref</w:t>
      </w:r>
      <w:r w:rsidRPr="00A67A99">
        <w:rPr>
          <w:rFonts w:asciiTheme="minorHAnsi" w:hAnsiTheme="minorHAnsi"/>
          <w:sz w:val="28"/>
          <w:szCs w:val="28"/>
        </w:rPr>
        <w:t xml:space="preserve"> number </w:t>
      </w:r>
      <w:r w:rsidR="00106095">
        <w:rPr>
          <w:rFonts w:asciiTheme="minorHAnsi" w:hAnsiTheme="minorHAnsi"/>
          <w:b/>
          <w:sz w:val="28"/>
          <w:szCs w:val="28"/>
        </w:rPr>
        <w:t>22909013368478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dated </w:t>
      </w:r>
      <w:r w:rsidR="00106095">
        <w:rPr>
          <w:rFonts w:asciiTheme="minorHAnsi" w:hAnsiTheme="minorHAnsi"/>
          <w:b/>
          <w:sz w:val="28"/>
          <w:szCs w:val="28"/>
        </w:rPr>
        <w:t xml:space="preserve">17-10-2022 </w:t>
      </w:r>
      <w:r w:rsidRPr="00A67A99">
        <w:rPr>
          <w:rFonts w:asciiTheme="minorHAnsi" w:hAnsiTheme="minorHAnsi"/>
          <w:sz w:val="28"/>
          <w:szCs w:val="28"/>
        </w:rPr>
        <w:t xml:space="preserve">in favor of Sri. </w:t>
      </w:r>
      <w:proofErr w:type="spellStart"/>
      <w:r w:rsidRPr="00A67A99">
        <w:rPr>
          <w:rFonts w:asciiTheme="minorHAnsi" w:hAnsiTheme="minorHAnsi"/>
          <w:sz w:val="28"/>
          <w:szCs w:val="28"/>
        </w:rPr>
        <w:t>Shivshankar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Gangadhar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Dudhale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A67A99">
        <w:rPr>
          <w:rFonts w:asciiTheme="minorHAnsi" w:hAnsiTheme="minorHAnsi"/>
          <w:sz w:val="28"/>
          <w:szCs w:val="28"/>
        </w:rPr>
        <w:t>Shi</w:t>
      </w:r>
      <w:r>
        <w:rPr>
          <w:rFonts w:asciiTheme="minorHAnsi" w:hAnsiTheme="minorHAnsi"/>
          <w:sz w:val="28"/>
          <w:szCs w:val="28"/>
        </w:rPr>
        <w:t>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Dudhale</w:t>
      </w:r>
      <w:proofErr w:type="spellEnd"/>
      <w:r>
        <w:rPr>
          <w:rFonts w:asciiTheme="minorHAnsi" w:hAnsiTheme="minorHAnsi"/>
          <w:sz w:val="28"/>
          <w:szCs w:val="28"/>
        </w:rPr>
        <w:t xml:space="preserve"> the Vendor,</w:t>
      </w:r>
    </w:p>
    <w:p w:rsidR="00C962E0" w:rsidRPr="00C962E0" w:rsidRDefault="00C962E0" w:rsidP="00C962E0">
      <w:pPr>
        <w:pStyle w:val="ListParagraph"/>
        <w:rPr>
          <w:rFonts w:asciiTheme="minorHAnsi" w:hAnsiTheme="minorHAnsi"/>
          <w:sz w:val="28"/>
          <w:szCs w:val="28"/>
        </w:rPr>
      </w:pPr>
    </w:p>
    <w:p w:rsidR="008A10CD" w:rsidRPr="008A10CD" w:rsidRDefault="008A10CD" w:rsidP="008A10CD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28"/>
          <w:szCs w:val="28"/>
        </w:rPr>
      </w:pPr>
    </w:p>
    <w:p w:rsidR="008A10CD" w:rsidRPr="008A10CD" w:rsidRDefault="008A10CD" w:rsidP="008A10CD">
      <w:pPr>
        <w:pStyle w:val="ListParagraph"/>
        <w:rPr>
          <w:rFonts w:asciiTheme="minorHAnsi" w:hAnsiTheme="minorHAnsi"/>
          <w:bCs/>
          <w:sz w:val="28"/>
          <w:szCs w:val="28"/>
        </w:rPr>
      </w:pPr>
    </w:p>
    <w:p w:rsidR="00C962E0" w:rsidRDefault="00C962E0" w:rsidP="00C962E0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610FBE">
        <w:rPr>
          <w:rFonts w:asciiTheme="minorHAnsi" w:hAnsiTheme="minorHAnsi"/>
          <w:bCs/>
          <w:sz w:val="28"/>
          <w:szCs w:val="28"/>
        </w:rPr>
        <w:t>A sum of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A67A99">
        <w:rPr>
          <w:rFonts w:asciiTheme="minorHAnsi" w:hAnsiTheme="minorHAnsi"/>
          <w:b/>
          <w:bCs/>
          <w:sz w:val="28"/>
          <w:szCs w:val="28"/>
        </w:rPr>
        <w:t>Rs.</w:t>
      </w:r>
      <w:r>
        <w:rPr>
          <w:rFonts w:asciiTheme="minorHAnsi" w:hAnsiTheme="minorHAnsi"/>
          <w:b/>
          <w:bCs/>
          <w:sz w:val="28"/>
          <w:szCs w:val="28"/>
        </w:rPr>
        <w:t>7</w:t>
      </w:r>
      <w:proofErr w:type="gramStart"/>
      <w:r>
        <w:rPr>
          <w:rFonts w:asciiTheme="minorHAnsi" w:hAnsiTheme="minorHAnsi"/>
          <w:b/>
          <w:bCs/>
          <w:sz w:val="28"/>
          <w:szCs w:val="28"/>
        </w:rPr>
        <w:t>,</w:t>
      </w:r>
      <w:r w:rsidRPr="00A67A99">
        <w:rPr>
          <w:rFonts w:asciiTheme="minorHAnsi" w:hAnsiTheme="minorHAnsi"/>
          <w:b/>
          <w:bCs/>
          <w:sz w:val="28"/>
          <w:szCs w:val="28"/>
        </w:rPr>
        <w:t>00,000</w:t>
      </w:r>
      <w:proofErr w:type="gramEnd"/>
      <w:r w:rsidRPr="00A67A99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>
        <w:rPr>
          <w:rFonts w:asciiTheme="minorHAnsi" w:hAnsiTheme="minorHAnsi"/>
          <w:b/>
          <w:bCs/>
          <w:sz w:val="28"/>
          <w:szCs w:val="28"/>
        </w:rPr>
        <w:t>Seven Lakh</w:t>
      </w:r>
      <w:r w:rsidRPr="00A67A99">
        <w:rPr>
          <w:rFonts w:asciiTheme="minorHAnsi" w:hAnsiTheme="minorHAnsi"/>
          <w:b/>
          <w:bCs/>
          <w:sz w:val="28"/>
          <w:szCs w:val="28"/>
        </w:rPr>
        <w:t xml:space="preserve"> Only) </w:t>
      </w:r>
      <w:r w:rsidRPr="00A67A99">
        <w:rPr>
          <w:rFonts w:asciiTheme="minorHAnsi" w:hAnsiTheme="minorHAnsi"/>
          <w:sz w:val="28"/>
          <w:szCs w:val="28"/>
        </w:rPr>
        <w:t xml:space="preserve">through </w:t>
      </w:r>
      <w:proofErr w:type="spellStart"/>
      <w:r>
        <w:rPr>
          <w:rFonts w:asciiTheme="minorHAnsi" w:hAnsiTheme="minorHAnsi"/>
          <w:sz w:val="28"/>
          <w:szCs w:val="28"/>
        </w:rPr>
        <w:t>Cheque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number </w:t>
      </w:r>
      <w:r w:rsidR="00106095">
        <w:rPr>
          <w:rFonts w:asciiTheme="minorHAnsi" w:hAnsiTheme="minorHAnsi"/>
          <w:b/>
          <w:sz w:val="28"/>
          <w:szCs w:val="28"/>
        </w:rPr>
        <w:t>307075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drawn on </w:t>
      </w:r>
      <w:r w:rsidR="00106095">
        <w:rPr>
          <w:rFonts w:asciiTheme="minorHAnsi" w:hAnsiTheme="minorHAnsi"/>
          <w:sz w:val="28"/>
          <w:szCs w:val="28"/>
        </w:rPr>
        <w:t xml:space="preserve">ICICI </w:t>
      </w:r>
      <w:r>
        <w:rPr>
          <w:rFonts w:asciiTheme="minorHAnsi" w:hAnsiTheme="minorHAnsi"/>
          <w:sz w:val="28"/>
          <w:szCs w:val="28"/>
        </w:rPr>
        <w:t>Bank</w:t>
      </w:r>
      <w:r w:rsidR="00106095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in </w:t>
      </w:r>
      <w:r w:rsidRPr="00A67A99">
        <w:rPr>
          <w:rFonts w:asciiTheme="minorHAnsi" w:hAnsiTheme="minorHAnsi"/>
          <w:sz w:val="28"/>
          <w:szCs w:val="28"/>
        </w:rPr>
        <w:t xml:space="preserve">favor of Sri. </w:t>
      </w:r>
      <w:proofErr w:type="spellStart"/>
      <w:r w:rsidRPr="00A67A99">
        <w:rPr>
          <w:rFonts w:asciiTheme="minorHAnsi" w:hAnsiTheme="minorHAnsi"/>
          <w:sz w:val="28"/>
          <w:szCs w:val="28"/>
        </w:rPr>
        <w:t>Shivshankar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Gangadhar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67A99">
        <w:rPr>
          <w:rFonts w:asciiTheme="minorHAnsi" w:hAnsiTheme="minorHAnsi"/>
          <w:sz w:val="28"/>
          <w:szCs w:val="28"/>
        </w:rPr>
        <w:t>Dudhale</w:t>
      </w:r>
      <w:proofErr w:type="spellEnd"/>
      <w:r w:rsidRPr="00A67A99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A67A99">
        <w:rPr>
          <w:rFonts w:asciiTheme="minorHAnsi" w:hAnsiTheme="minorHAnsi"/>
          <w:sz w:val="28"/>
          <w:szCs w:val="28"/>
        </w:rPr>
        <w:t>Shi</w:t>
      </w:r>
      <w:r>
        <w:rPr>
          <w:rFonts w:asciiTheme="minorHAnsi" w:hAnsiTheme="minorHAnsi"/>
          <w:sz w:val="28"/>
          <w:szCs w:val="28"/>
        </w:rPr>
        <w:t>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Dudhale</w:t>
      </w:r>
      <w:proofErr w:type="spellEnd"/>
      <w:r>
        <w:rPr>
          <w:rFonts w:asciiTheme="minorHAnsi" w:hAnsiTheme="minorHAnsi"/>
          <w:sz w:val="28"/>
          <w:szCs w:val="28"/>
        </w:rPr>
        <w:t xml:space="preserve"> the Vendor,</w:t>
      </w: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and the Second Party have fixed </w:t>
      </w:r>
      <w:r w:rsidR="004F6B06">
        <w:rPr>
          <w:rFonts w:asciiTheme="minorHAnsi" w:hAnsiTheme="minorHAnsi"/>
          <w:b/>
          <w:sz w:val="28"/>
          <w:szCs w:val="28"/>
        </w:rPr>
        <w:t>4</w:t>
      </w:r>
      <w:r w:rsidR="00B24839">
        <w:rPr>
          <w:rFonts w:asciiTheme="minorHAnsi" w:hAnsiTheme="minorHAnsi"/>
          <w:b/>
          <w:sz w:val="28"/>
          <w:szCs w:val="28"/>
        </w:rPr>
        <w:t>0</w:t>
      </w:r>
      <w:r>
        <w:rPr>
          <w:rFonts w:asciiTheme="minorHAnsi" w:hAnsiTheme="minorHAnsi"/>
          <w:sz w:val="28"/>
          <w:szCs w:val="28"/>
        </w:rPr>
        <w:t xml:space="preserve"> </w:t>
      </w:r>
      <w:r w:rsidRPr="00610FBE">
        <w:rPr>
          <w:rFonts w:asciiTheme="minorHAnsi" w:hAnsiTheme="minorHAnsi"/>
          <w:b/>
          <w:sz w:val="28"/>
          <w:szCs w:val="28"/>
        </w:rPr>
        <w:t>(</w:t>
      </w:r>
      <w:r w:rsidR="004F6B06">
        <w:rPr>
          <w:rFonts w:asciiTheme="minorHAnsi" w:hAnsiTheme="minorHAnsi"/>
          <w:b/>
          <w:sz w:val="28"/>
          <w:szCs w:val="28"/>
        </w:rPr>
        <w:t>Forty</w:t>
      </w:r>
      <w:r w:rsidRPr="00610FBE">
        <w:rPr>
          <w:rFonts w:asciiTheme="minorHAnsi" w:hAnsiTheme="minorHAnsi"/>
          <w:b/>
          <w:sz w:val="28"/>
          <w:szCs w:val="28"/>
        </w:rPr>
        <w:t>)</w:t>
      </w:r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days 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the sale transaction</w:t>
      </w:r>
      <w:r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23367E" w:rsidRPr="00C72D0B" w:rsidRDefault="0023367E" w:rsidP="0023367E">
      <w:pPr>
        <w:pStyle w:val="ListParagraph"/>
        <w:tabs>
          <w:tab w:val="left" w:pos="821"/>
        </w:tabs>
        <w:spacing w:before="44"/>
        <w:ind w:right="115" w:firstLine="0"/>
        <w:rPr>
          <w:rFonts w:asciiTheme="minorHAnsi" w:hAnsiTheme="minorHAnsi"/>
          <w:sz w:val="10"/>
          <w:szCs w:val="10"/>
        </w:rPr>
      </w:pPr>
    </w:p>
    <w:p w:rsidR="0023367E" w:rsidRPr="00C82BF0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Second Party agree to pay the balance sale consideration of </w:t>
      </w:r>
      <w:r w:rsidR="00C962E0">
        <w:rPr>
          <w:rFonts w:asciiTheme="minorHAnsi" w:hAnsiTheme="minorHAnsi"/>
          <w:b/>
          <w:bCs/>
          <w:sz w:val="28"/>
          <w:szCs w:val="28"/>
        </w:rPr>
        <w:t>Rs.</w:t>
      </w:r>
      <w:r w:rsidR="008A10CD">
        <w:rPr>
          <w:rFonts w:asciiTheme="minorHAnsi" w:hAnsiTheme="minorHAnsi"/>
          <w:b/>
          <w:bCs/>
          <w:sz w:val="28"/>
          <w:szCs w:val="28"/>
        </w:rPr>
        <w:t>18</w:t>
      </w:r>
      <w:proofErr w:type="gramStart"/>
      <w:r w:rsidR="008A10CD">
        <w:rPr>
          <w:rFonts w:asciiTheme="minorHAnsi" w:hAnsiTheme="minorHAnsi"/>
          <w:b/>
          <w:bCs/>
          <w:sz w:val="28"/>
          <w:szCs w:val="28"/>
        </w:rPr>
        <w:t>,00,000</w:t>
      </w:r>
      <w:proofErr w:type="gramEnd"/>
      <w:r w:rsidR="00C962E0">
        <w:rPr>
          <w:rFonts w:asciiTheme="minorHAnsi" w:hAnsiTheme="minorHAnsi"/>
          <w:b/>
          <w:bCs/>
          <w:sz w:val="28"/>
          <w:szCs w:val="28"/>
        </w:rPr>
        <w:t xml:space="preserve">/- (Rupees </w:t>
      </w:r>
      <w:r w:rsidR="008A10CD">
        <w:rPr>
          <w:rFonts w:asciiTheme="minorHAnsi" w:hAnsiTheme="minorHAnsi"/>
          <w:b/>
          <w:bCs/>
          <w:sz w:val="28"/>
          <w:szCs w:val="28"/>
        </w:rPr>
        <w:t>Eighteen</w:t>
      </w:r>
      <w:r w:rsidR="00C962E0">
        <w:rPr>
          <w:rFonts w:asciiTheme="minorHAnsi" w:hAnsiTheme="minorHAnsi"/>
          <w:b/>
          <w:bCs/>
          <w:sz w:val="28"/>
          <w:szCs w:val="28"/>
        </w:rPr>
        <w:t xml:space="preserve"> Lakhs Only)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>agreed to execute s</w:t>
      </w:r>
      <w:bookmarkStart w:id="0" w:name="_GoBack"/>
      <w:r w:rsidRPr="00C82BF0">
        <w:rPr>
          <w:rFonts w:asciiTheme="minorHAnsi" w:hAnsiTheme="minorHAnsi"/>
          <w:sz w:val="28"/>
          <w:szCs w:val="28"/>
        </w:rPr>
        <w:t>al</w:t>
      </w:r>
      <w:bookmarkEnd w:id="0"/>
      <w:r w:rsidRPr="00C82BF0">
        <w:rPr>
          <w:rFonts w:asciiTheme="minorHAnsi" w:hAnsiTheme="minorHAnsi"/>
          <w:sz w:val="28"/>
          <w:szCs w:val="28"/>
        </w:rPr>
        <w:t>e deed in favor of Second Party or in favor of any person Second Party desires to be executed, by receiving balance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assures the Second Parties that the schedule property is free from encumbrances, decree, and any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23367E" w:rsidRPr="004F7BA4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120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23367E" w:rsidRPr="00C52CC7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23367E" w:rsidRDefault="0023367E" w:rsidP="0023367E">
      <w:pPr>
        <w:rPr>
          <w:rFonts w:asciiTheme="minorHAnsi" w:hAnsiTheme="minorHAnsi"/>
          <w:sz w:val="28"/>
          <w:szCs w:val="28"/>
        </w:rPr>
      </w:pPr>
    </w:p>
    <w:p w:rsidR="0023367E" w:rsidRPr="00720233" w:rsidRDefault="0023367E" w:rsidP="0023367E">
      <w:pPr>
        <w:rPr>
          <w:rFonts w:asciiTheme="minorHAnsi" w:hAnsiTheme="minorHAnsi"/>
          <w:sz w:val="16"/>
          <w:szCs w:val="16"/>
        </w:rPr>
        <w:sectPr w:rsidR="0023367E" w:rsidRPr="00720233" w:rsidSect="00EC795B">
          <w:footerReference w:type="default" r:id="rId9"/>
          <w:type w:val="continuous"/>
          <w:pgSz w:w="11910" w:h="16840" w:code="9"/>
          <w:pgMar w:top="720" w:right="1440" w:bottom="720" w:left="1440" w:header="0" w:footer="1008" w:gutter="0"/>
          <w:cols w:space="720"/>
        </w:sectPr>
      </w:pPr>
    </w:p>
    <w:p w:rsidR="0023367E" w:rsidRDefault="0023367E" w:rsidP="0023367E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>The First Party assures the Second Party that he has absolute ownership over the schedule properties and no other persons have right or claim over the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23367E" w:rsidRDefault="0023367E" w:rsidP="0023367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23367E" w:rsidRPr="00ED3DAC" w:rsidRDefault="0023367E" w:rsidP="0023367E">
      <w:pPr>
        <w:pStyle w:val="ListParagraph"/>
        <w:tabs>
          <w:tab w:val="left" w:pos="821"/>
        </w:tabs>
        <w:spacing w:before="21"/>
        <w:ind w:firstLine="0"/>
        <w:rPr>
          <w:rFonts w:asciiTheme="minorHAnsi" w:hAnsiTheme="minorHAnsi"/>
          <w:sz w:val="28"/>
          <w:szCs w:val="28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23367E" w:rsidRPr="00C52CC7" w:rsidRDefault="0023367E" w:rsidP="0023367E">
      <w:pPr>
        <w:pStyle w:val="Heading1"/>
        <w:spacing w:before="242"/>
        <w:ind w:left="3243" w:right="3260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SCHEDULE</w:t>
      </w:r>
    </w:p>
    <w:p w:rsidR="0023367E" w:rsidRPr="00B555E2" w:rsidRDefault="0023367E" w:rsidP="0023367E">
      <w:pPr>
        <w:pStyle w:val="BodyText"/>
        <w:spacing w:before="9"/>
        <w:rPr>
          <w:rFonts w:asciiTheme="minorHAnsi" w:hAnsiTheme="minorHAnsi"/>
          <w:b/>
          <w:sz w:val="16"/>
          <w:szCs w:val="16"/>
        </w:rPr>
      </w:pPr>
    </w:p>
    <w:p w:rsidR="0023367E" w:rsidRDefault="0023367E" w:rsidP="0023367E">
      <w:pPr>
        <w:pStyle w:val="BodyText"/>
        <w:spacing w:before="44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 xml:space="preserve">The </w:t>
      </w:r>
      <w:r>
        <w:rPr>
          <w:rFonts w:asciiTheme="minorHAnsi" w:hAnsiTheme="minorHAnsi"/>
          <w:b/>
        </w:rPr>
        <w:t>Site No.1</w:t>
      </w:r>
      <w:r w:rsidR="00C962E0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 xml:space="preserve"> </w:t>
      </w:r>
      <w:r>
        <w:rPr>
          <w:color w:val="000000"/>
        </w:rPr>
        <w:t xml:space="preserve">carved out of residentially converted lands bearing </w:t>
      </w:r>
      <w:r w:rsidRPr="00C52CC7">
        <w:rPr>
          <w:rFonts w:asciiTheme="minorHAnsi" w:hAnsiTheme="minorHAnsi"/>
        </w:rPr>
        <w:t xml:space="preserve">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</w:t>
      </w:r>
      <w:r>
        <w:rPr>
          <w:color w:val="000000"/>
        </w:rPr>
        <w:t xml:space="preserve">and the layout Known as </w:t>
      </w:r>
      <w:r w:rsidRPr="006E03FC">
        <w:rPr>
          <w:b/>
          <w:bCs/>
          <w:color w:val="000000"/>
        </w:rPr>
        <w:t>“</w:t>
      </w:r>
      <w:r>
        <w:rPr>
          <w:b/>
          <w:bCs/>
          <w:color w:val="000000"/>
        </w:rPr>
        <w:t>GOLDEN SPRINGS</w:t>
      </w:r>
      <w:r w:rsidRPr="006E03FC">
        <w:rPr>
          <w:b/>
          <w:bCs/>
          <w:color w:val="000000"/>
        </w:rPr>
        <w:t>”</w:t>
      </w:r>
      <w:r>
        <w:rPr>
          <w:color w:val="000000"/>
        </w:rPr>
        <w:t xml:space="preserve"> measuring</w:t>
      </w:r>
      <w:r w:rsidRPr="00C52CC7">
        <w:rPr>
          <w:rFonts w:asciiTheme="minorHAnsi" w:hAnsiTheme="minorHAnsi"/>
        </w:rPr>
        <w:t xml:space="preserve"> East to West </w:t>
      </w:r>
      <w:r>
        <w:rPr>
          <w:rFonts w:asciiTheme="minorHAnsi" w:hAnsiTheme="minorHAnsi"/>
          <w:b/>
        </w:rPr>
        <w:t>9.00</w:t>
      </w:r>
      <w:r w:rsidRPr="00C52CC7">
        <w:rPr>
          <w:rFonts w:asciiTheme="minorHAnsi" w:hAnsiTheme="minorHAnsi"/>
          <w:b/>
        </w:rPr>
        <w:t xml:space="preserve"> Meters</w:t>
      </w:r>
      <w:r w:rsidRPr="00C52CC7">
        <w:rPr>
          <w:rFonts w:asciiTheme="minorHAnsi" w:hAnsiTheme="minorHAnsi"/>
        </w:rPr>
        <w:t xml:space="preserve">, North to South </w:t>
      </w:r>
      <w:r w:rsidRPr="00C52CC7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6.76</w:t>
      </w:r>
      <w:r w:rsidRPr="00C52CC7">
        <w:rPr>
          <w:rFonts w:asciiTheme="minorHAnsi" w:hAnsiTheme="minorHAnsi"/>
          <w:b/>
        </w:rPr>
        <w:t xml:space="preserve"> Meters </w:t>
      </w:r>
      <w:r w:rsidRPr="00C52CC7">
        <w:rPr>
          <w:rFonts w:asciiTheme="minorHAnsi" w:hAnsiTheme="minorHAnsi"/>
        </w:rPr>
        <w:t xml:space="preserve">totally measuring </w:t>
      </w:r>
      <w:r>
        <w:rPr>
          <w:rFonts w:asciiTheme="minorHAnsi" w:hAnsiTheme="minorHAnsi"/>
          <w:b/>
        </w:rPr>
        <w:t>150.84</w:t>
      </w:r>
      <w:r w:rsidRPr="00C52CC7">
        <w:rPr>
          <w:rFonts w:asciiTheme="minorHAnsi" w:hAnsiTheme="minorHAnsi"/>
          <w:b/>
        </w:rPr>
        <w:t xml:space="preserve"> Square Meters </w:t>
      </w:r>
      <w:r w:rsidRPr="00C52CC7">
        <w:rPr>
          <w:rFonts w:asciiTheme="minorHAnsi" w:hAnsiTheme="minorHAnsi"/>
        </w:rPr>
        <w:t>and bounded on:</w:t>
      </w:r>
    </w:p>
    <w:p w:rsidR="0023367E" w:rsidRPr="00B555E2" w:rsidRDefault="0023367E" w:rsidP="0023367E">
      <w:pPr>
        <w:pStyle w:val="BodyText"/>
        <w:spacing w:before="44"/>
        <w:ind w:left="100" w:right="112"/>
        <w:jc w:val="both"/>
        <w:rPr>
          <w:rFonts w:asciiTheme="minorHAnsi" w:hAnsiTheme="minorHAnsi"/>
          <w:sz w:val="16"/>
          <w:szCs w:val="16"/>
        </w:rPr>
      </w:pPr>
    </w:p>
    <w:p w:rsidR="0023367E" w:rsidRPr="00C52CC7" w:rsidRDefault="0023367E" w:rsidP="0023367E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East</w:t>
      </w:r>
      <w:r>
        <w:rPr>
          <w:rFonts w:asciiTheme="minorHAnsi" w:hAnsiTheme="minorHAnsi"/>
        </w:rPr>
        <w:t xml:space="preserve"> by          :</w:t>
      </w:r>
      <w:r>
        <w:rPr>
          <w:rFonts w:asciiTheme="minorHAnsi" w:hAnsiTheme="minorHAnsi"/>
        </w:rPr>
        <w:tab/>
        <w:t>Site no. 1</w:t>
      </w:r>
      <w:r w:rsidR="002E44FF">
        <w:rPr>
          <w:rFonts w:asciiTheme="minorHAnsi" w:hAnsiTheme="minorHAnsi"/>
        </w:rPr>
        <w:t>0</w:t>
      </w:r>
    </w:p>
    <w:p w:rsidR="0023367E" w:rsidRDefault="0023367E" w:rsidP="0023367E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  <w:t xml:space="preserve">Site no. </w:t>
      </w:r>
      <w:r w:rsidR="002E44FF">
        <w:rPr>
          <w:rFonts w:asciiTheme="minorHAnsi" w:hAnsiTheme="minorHAnsi"/>
        </w:rPr>
        <w:t>12</w:t>
      </w:r>
    </w:p>
    <w:p w:rsidR="0023367E" w:rsidRPr="00C52CC7" w:rsidRDefault="0023367E" w:rsidP="0023367E">
      <w:pPr>
        <w:pStyle w:val="BodyText"/>
        <w:tabs>
          <w:tab w:val="left" w:pos="4420"/>
          <w:tab w:val="left" w:pos="4747"/>
        </w:tabs>
        <w:ind w:left="2981" w:right="259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 w:rsidR="00C40316">
        <w:rPr>
          <w:rFonts w:asciiTheme="minorHAnsi" w:hAnsiTheme="minorHAnsi"/>
        </w:rPr>
        <w:t xml:space="preserve"> by</w:t>
      </w:r>
      <w:r w:rsidR="00C40316">
        <w:rPr>
          <w:rFonts w:asciiTheme="minorHAnsi" w:hAnsiTheme="minorHAnsi"/>
        </w:rPr>
        <w:tab/>
        <w:t xml:space="preserve">:  </w:t>
      </w:r>
      <w:r w:rsidR="00C40316">
        <w:rPr>
          <w:rFonts w:asciiTheme="minorHAnsi" w:hAnsiTheme="minorHAnsi"/>
        </w:rPr>
        <w:tab/>
        <w:t>R</w:t>
      </w:r>
      <w:r>
        <w:rPr>
          <w:rFonts w:asciiTheme="minorHAnsi" w:hAnsiTheme="minorHAnsi"/>
        </w:rPr>
        <w:t xml:space="preserve">oad  </w:t>
      </w:r>
    </w:p>
    <w:p w:rsidR="0023367E" w:rsidRPr="00300EB5" w:rsidRDefault="0023367E" w:rsidP="0023367E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  Private Land  </w:t>
      </w:r>
    </w:p>
    <w:p w:rsidR="0023367E" w:rsidRPr="00C52CC7" w:rsidRDefault="0023367E" w:rsidP="0023367E">
      <w:pPr>
        <w:pStyle w:val="BodyText"/>
        <w:tabs>
          <w:tab w:val="left" w:pos="9250"/>
        </w:tabs>
        <w:spacing w:before="194"/>
        <w:ind w:right="-2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</w:t>
      </w:r>
      <w:r>
        <w:rPr>
          <w:rFonts w:asciiTheme="minorHAnsi" w:hAnsiTheme="minorHAnsi"/>
        </w:rPr>
        <w:t xml:space="preserve"> sale agreement and affixed the </w:t>
      </w:r>
      <w:r w:rsidRPr="00C52CC7">
        <w:rPr>
          <w:rFonts w:asciiTheme="minorHAnsi" w:hAnsiTheme="minorHAnsi"/>
        </w:rPr>
        <w:t>signature before the witnesses on the above mentioned date.</w:t>
      </w:r>
    </w:p>
    <w:p w:rsidR="0023367E" w:rsidRDefault="0023367E" w:rsidP="0023367E">
      <w:pPr>
        <w:pStyle w:val="Heading1"/>
        <w:ind w:left="0"/>
        <w:rPr>
          <w:rFonts w:asciiTheme="minorHAnsi" w:hAnsiTheme="minorHAnsi"/>
        </w:rPr>
      </w:pPr>
    </w:p>
    <w:p w:rsidR="0023367E" w:rsidRPr="00C52CC7" w:rsidRDefault="0023367E" w:rsidP="0023367E">
      <w:pPr>
        <w:pStyle w:val="Heading1"/>
        <w:ind w:left="0"/>
        <w:rPr>
          <w:rFonts w:asciiTheme="minorHAnsi" w:hAnsiTheme="minorHAnsi"/>
        </w:rPr>
      </w:pPr>
      <w:r w:rsidRPr="00C72D0B">
        <w:rPr>
          <w:rFonts w:asciiTheme="minorHAnsi" w:hAnsiTheme="minorHAnsi"/>
          <w:caps/>
          <w:u w:val="single"/>
        </w:rPr>
        <w:t>Witness</w:t>
      </w:r>
      <w:r w:rsidRPr="00C52CC7">
        <w:rPr>
          <w:rFonts w:asciiTheme="minorHAnsi" w:hAnsiTheme="minorHAnsi"/>
        </w:rPr>
        <w:t>:</w:t>
      </w:r>
    </w:p>
    <w:p w:rsidR="0023367E" w:rsidRDefault="0023367E" w:rsidP="0023367E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 w:hanging="6985"/>
        <w:rPr>
          <w:rFonts w:asciiTheme="minorHAnsi" w:hAnsiTheme="minorHAnsi"/>
          <w:sz w:val="28"/>
          <w:szCs w:val="28"/>
        </w:rPr>
      </w:pPr>
    </w:p>
    <w:p w:rsidR="0023367E" w:rsidRPr="00C72D0B" w:rsidRDefault="0023367E" w:rsidP="0023367E">
      <w:pPr>
        <w:tabs>
          <w:tab w:val="left" w:pos="6895"/>
          <w:tab w:val="left" w:pos="6896"/>
        </w:tabs>
        <w:spacing w:before="251"/>
        <w:rPr>
          <w:rFonts w:asciiTheme="minorHAnsi" w:hAnsiTheme="minorHAnsi"/>
          <w:b/>
          <w:sz w:val="28"/>
          <w:szCs w:val="28"/>
        </w:rPr>
      </w:pPr>
      <w:r w:rsidRPr="00C72D0B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First Party</w:t>
      </w:r>
    </w:p>
    <w:p w:rsidR="0023367E" w:rsidRDefault="0023367E" w:rsidP="0023367E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b w:val="0"/>
          <w:sz w:val="22"/>
        </w:rPr>
        <w:t xml:space="preserve">    </w:t>
      </w:r>
      <w:r w:rsidRPr="00C72D0B">
        <w:rPr>
          <w:rFonts w:asciiTheme="minorHAnsi" w:hAnsiTheme="minorHAnsi"/>
          <w:b w:val="0"/>
          <w:sz w:val="22"/>
        </w:rPr>
        <w:t>(</w:t>
      </w:r>
      <w:r w:rsidRPr="00C72D0B">
        <w:rPr>
          <w:rFonts w:asciiTheme="minorHAnsi" w:hAnsiTheme="minorHAnsi"/>
          <w:sz w:val="22"/>
        </w:rPr>
        <w:t>SHIVSHANKAR GANGADHAR DUDHALE ALIAS</w:t>
      </w:r>
    </w:p>
    <w:p w:rsidR="0023367E" w:rsidRPr="00C72D0B" w:rsidRDefault="0023367E" w:rsidP="0023367E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</w:t>
      </w:r>
      <w:r w:rsidRPr="00C72D0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       </w:t>
      </w:r>
      <w:r w:rsidRPr="00C72D0B">
        <w:rPr>
          <w:rFonts w:asciiTheme="minorHAnsi" w:hAnsiTheme="minorHAnsi"/>
          <w:sz w:val="22"/>
        </w:rPr>
        <w:t>SHIVSHANKAR DUDHALE)</w:t>
      </w:r>
    </w:p>
    <w:p w:rsidR="0023367E" w:rsidRDefault="0023367E" w:rsidP="0023367E">
      <w:pPr>
        <w:pStyle w:val="BodyText"/>
        <w:spacing w:before="10"/>
        <w:rPr>
          <w:rFonts w:asciiTheme="minorHAnsi" w:hAnsiTheme="minorHAnsi"/>
          <w:b/>
        </w:rPr>
      </w:pPr>
    </w:p>
    <w:p w:rsidR="0023367E" w:rsidRPr="00C52CC7" w:rsidRDefault="0023367E" w:rsidP="0023367E">
      <w:pPr>
        <w:pStyle w:val="BodyText"/>
        <w:spacing w:before="10"/>
        <w:rPr>
          <w:rFonts w:asciiTheme="minorHAnsi" w:hAnsiTheme="minorHAnsi"/>
          <w:b/>
        </w:rPr>
      </w:pPr>
    </w:p>
    <w:p w:rsidR="0023367E" w:rsidRDefault="0023367E" w:rsidP="0023367E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7062"/>
        <w:rPr>
          <w:rFonts w:asciiTheme="minorHAnsi" w:hAnsiTheme="minorHAnsi"/>
          <w:sz w:val="28"/>
          <w:szCs w:val="28"/>
        </w:rPr>
      </w:pPr>
    </w:p>
    <w:p w:rsidR="0023367E" w:rsidRDefault="0023367E" w:rsidP="0023367E">
      <w:pPr>
        <w:tabs>
          <w:tab w:val="left" w:pos="6972"/>
          <w:tab w:val="left" w:pos="6973"/>
        </w:tabs>
        <w:ind w:left="-9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</w:t>
      </w:r>
    </w:p>
    <w:p w:rsidR="0023367E" w:rsidRPr="00C72D0B" w:rsidRDefault="0023367E" w:rsidP="0023367E">
      <w:pPr>
        <w:tabs>
          <w:tab w:val="left" w:pos="6972"/>
          <w:tab w:val="left" w:pos="6973"/>
        </w:tabs>
        <w:ind w:left="-9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</w:t>
      </w:r>
      <w:r w:rsidRPr="00C72D0B">
        <w:rPr>
          <w:rFonts w:asciiTheme="minorHAnsi" w:hAnsiTheme="minorHAnsi"/>
          <w:b/>
          <w:sz w:val="28"/>
          <w:szCs w:val="28"/>
        </w:rPr>
        <w:t>Second Party</w:t>
      </w:r>
    </w:p>
    <w:p w:rsidR="00384BDA" w:rsidRDefault="0023367E" w:rsidP="0023367E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                                                                                                   </w:t>
      </w:r>
      <w:r w:rsidR="002E44FF">
        <w:rPr>
          <w:rFonts w:asciiTheme="minorHAnsi" w:hAnsiTheme="minorHAnsi"/>
        </w:rPr>
        <w:t xml:space="preserve">                 </w:t>
      </w:r>
      <w:proofErr w:type="gramStart"/>
      <w:r w:rsidR="002E44FF">
        <w:rPr>
          <w:rFonts w:asciiTheme="minorHAnsi" w:hAnsiTheme="minorHAnsi"/>
        </w:rPr>
        <w:t>(</w:t>
      </w:r>
      <w:r w:rsidR="002E44FF">
        <w:rPr>
          <w:rFonts w:asciiTheme="minorHAnsi" w:hAnsiTheme="minorHAnsi"/>
          <w:b/>
          <w:bCs/>
        </w:rPr>
        <w:t>SRI.</w:t>
      </w:r>
      <w:proofErr w:type="gramEnd"/>
      <w:r w:rsidR="002E44FF">
        <w:rPr>
          <w:rFonts w:asciiTheme="minorHAnsi" w:hAnsiTheme="minorHAnsi"/>
          <w:b/>
          <w:bCs/>
        </w:rPr>
        <w:t xml:space="preserve"> LOHITH KUMAR </w:t>
      </w:r>
      <w:proofErr w:type="gramStart"/>
      <w:r w:rsidR="002E44FF">
        <w:rPr>
          <w:rFonts w:asciiTheme="minorHAnsi" w:hAnsiTheme="minorHAnsi"/>
          <w:b/>
          <w:bCs/>
        </w:rPr>
        <w:t>S )</w:t>
      </w:r>
      <w:proofErr w:type="gramEnd"/>
    </w:p>
    <w:sectPr w:rsidR="00384BDA" w:rsidSect="00384BDA">
      <w:footerReference w:type="default" r:id="rId10"/>
      <w:type w:val="continuous"/>
      <w:pgSz w:w="11910" w:h="16840" w:code="9"/>
      <w:pgMar w:top="720" w:right="1440" w:bottom="720" w:left="14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EBE" w:rsidRDefault="00EF5EBE">
      <w:r>
        <w:separator/>
      </w:r>
    </w:p>
  </w:endnote>
  <w:endnote w:type="continuationSeparator" w:id="0">
    <w:p w:rsidR="00EF5EBE" w:rsidRDefault="00EF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445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67E" w:rsidRDefault="002336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0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3367E" w:rsidRDefault="002336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497A5B" wp14:editId="75E7D5A3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10C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pt;margin-top:780.2pt;width:41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A10C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EBE" w:rsidRDefault="00EF5EBE">
      <w:r>
        <w:separator/>
      </w:r>
    </w:p>
  </w:footnote>
  <w:footnote w:type="continuationSeparator" w:id="0">
    <w:p w:rsidR="00EF5EBE" w:rsidRDefault="00EF5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ABD"/>
    <w:multiLevelType w:val="hybridMultilevel"/>
    <w:tmpl w:val="3C028832"/>
    <w:lvl w:ilvl="0" w:tplc="541E725E">
      <w:start w:val="1"/>
      <w:numFmt w:val="decimal"/>
      <w:lvlText w:val="%1)"/>
      <w:lvlJc w:val="left"/>
      <w:pPr>
        <w:ind w:left="6895" w:hanging="6436"/>
      </w:pPr>
      <w:rPr>
        <w:rFonts w:ascii="Calibri" w:eastAsia="Calibri" w:hAnsi="Calibri" w:cs="Calibri" w:hint="default"/>
        <w:b/>
        <w:spacing w:val="-1"/>
        <w:w w:val="100"/>
        <w:sz w:val="28"/>
        <w:szCs w:val="28"/>
        <w:lang w:val="en-US" w:eastAsia="en-US" w:bidi="en-US"/>
      </w:rPr>
    </w:lvl>
    <w:lvl w:ilvl="1" w:tplc="ACC0F2AC">
      <w:numFmt w:val="bullet"/>
      <w:lvlText w:val="•"/>
      <w:lvlJc w:val="left"/>
      <w:pPr>
        <w:ind w:left="7134" w:hanging="6436"/>
      </w:pPr>
      <w:rPr>
        <w:rFonts w:hint="default"/>
        <w:lang w:val="en-US" w:eastAsia="en-US" w:bidi="en-US"/>
      </w:rPr>
    </w:lvl>
    <w:lvl w:ilvl="2" w:tplc="7742B3E4">
      <w:numFmt w:val="bullet"/>
      <w:lvlText w:val="•"/>
      <w:lvlJc w:val="left"/>
      <w:pPr>
        <w:ind w:left="7369" w:hanging="6436"/>
      </w:pPr>
      <w:rPr>
        <w:rFonts w:hint="default"/>
        <w:lang w:val="en-US" w:eastAsia="en-US" w:bidi="en-US"/>
      </w:rPr>
    </w:lvl>
    <w:lvl w:ilvl="3" w:tplc="D14E4B5C">
      <w:numFmt w:val="bullet"/>
      <w:lvlText w:val="•"/>
      <w:lvlJc w:val="left"/>
      <w:pPr>
        <w:ind w:left="7603" w:hanging="6436"/>
      </w:pPr>
      <w:rPr>
        <w:rFonts w:hint="default"/>
        <w:lang w:val="en-US" w:eastAsia="en-US" w:bidi="en-US"/>
      </w:rPr>
    </w:lvl>
    <w:lvl w:ilvl="4" w:tplc="56B6F6DC">
      <w:numFmt w:val="bullet"/>
      <w:lvlText w:val="•"/>
      <w:lvlJc w:val="left"/>
      <w:pPr>
        <w:ind w:left="7838" w:hanging="6436"/>
      </w:pPr>
      <w:rPr>
        <w:rFonts w:hint="default"/>
        <w:lang w:val="en-US" w:eastAsia="en-US" w:bidi="en-US"/>
      </w:rPr>
    </w:lvl>
    <w:lvl w:ilvl="5" w:tplc="2104F978">
      <w:numFmt w:val="bullet"/>
      <w:lvlText w:val="•"/>
      <w:lvlJc w:val="left"/>
      <w:pPr>
        <w:ind w:left="8073" w:hanging="6436"/>
      </w:pPr>
      <w:rPr>
        <w:rFonts w:hint="default"/>
        <w:lang w:val="en-US" w:eastAsia="en-US" w:bidi="en-US"/>
      </w:rPr>
    </w:lvl>
    <w:lvl w:ilvl="6" w:tplc="083A02B4">
      <w:numFmt w:val="bullet"/>
      <w:lvlText w:val="•"/>
      <w:lvlJc w:val="left"/>
      <w:pPr>
        <w:ind w:left="8307" w:hanging="6436"/>
      </w:pPr>
      <w:rPr>
        <w:rFonts w:hint="default"/>
        <w:lang w:val="en-US" w:eastAsia="en-US" w:bidi="en-US"/>
      </w:rPr>
    </w:lvl>
    <w:lvl w:ilvl="7" w:tplc="2350F570">
      <w:numFmt w:val="bullet"/>
      <w:lvlText w:val="•"/>
      <w:lvlJc w:val="left"/>
      <w:pPr>
        <w:ind w:left="8542" w:hanging="6436"/>
      </w:pPr>
      <w:rPr>
        <w:rFonts w:hint="default"/>
        <w:lang w:val="en-US" w:eastAsia="en-US" w:bidi="en-US"/>
      </w:rPr>
    </w:lvl>
    <w:lvl w:ilvl="8" w:tplc="6AA4902C">
      <w:numFmt w:val="bullet"/>
      <w:lvlText w:val="•"/>
      <w:lvlJc w:val="left"/>
      <w:pPr>
        <w:ind w:left="8777" w:hanging="6436"/>
      </w:pPr>
      <w:rPr>
        <w:rFonts w:hint="default"/>
        <w:lang w:val="en-US" w:eastAsia="en-US" w:bidi="en-US"/>
      </w:rPr>
    </w:lvl>
  </w:abstractNum>
  <w:abstractNum w:abstractNumId="1">
    <w:nsid w:val="2E9007A6"/>
    <w:multiLevelType w:val="hybridMultilevel"/>
    <w:tmpl w:val="D5C09E06"/>
    <w:lvl w:ilvl="0" w:tplc="D3B0BB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2">
    <w:nsid w:val="3F5030C9"/>
    <w:multiLevelType w:val="hybridMultilevel"/>
    <w:tmpl w:val="17626BCE"/>
    <w:lvl w:ilvl="0" w:tplc="31F872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3">
    <w:nsid w:val="618B6F2A"/>
    <w:multiLevelType w:val="hybridMultilevel"/>
    <w:tmpl w:val="F1DAFE3E"/>
    <w:lvl w:ilvl="0" w:tplc="04090013">
      <w:start w:val="1"/>
      <w:numFmt w:val="upp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F"/>
    <w:rsid w:val="000146C3"/>
    <w:rsid w:val="0001776F"/>
    <w:rsid w:val="00017C14"/>
    <w:rsid w:val="00034F78"/>
    <w:rsid w:val="00040C2D"/>
    <w:rsid w:val="0004688E"/>
    <w:rsid w:val="000472D0"/>
    <w:rsid w:val="0006587C"/>
    <w:rsid w:val="00065F9B"/>
    <w:rsid w:val="0006759C"/>
    <w:rsid w:val="00070DBC"/>
    <w:rsid w:val="00077D71"/>
    <w:rsid w:val="000A3B1B"/>
    <w:rsid w:val="000A7D0E"/>
    <w:rsid w:val="000B1E85"/>
    <w:rsid w:val="000C5065"/>
    <w:rsid w:val="000D0477"/>
    <w:rsid w:val="000D5A19"/>
    <w:rsid w:val="000D5EF9"/>
    <w:rsid w:val="000D7CE6"/>
    <w:rsid w:val="000E1B2B"/>
    <w:rsid w:val="000E60CC"/>
    <w:rsid w:val="00102306"/>
    <w:rsid w:val="00106095"/>
    <w:rsid w:val="00111E7C"/>
    <w:rsid w:val="0011400A"/>
    <w:rsid w:val="00116E71"/>
    <w:rsid w:val="00120309"/>
    <w:rsid w:val="0012571F"/>
    <w:rsid w:val="00136B4C"/>
    <w:rsid w:val="00137DC5"/>
    <w:rsid w:val="00141288"/>
    <w:rsid w:val="0014308D"/>
    <w:rsid w:val="0014440F"/>
    <w:rsid w:val="001452BF"/>
    <w:rsid w:val="00150372"/>
    <w:rsid w:val="00153616"/>
    <w:rsid w:val="00156D9B"/>
    <w:rsid w:val="00160477"/>
    <w:rsid w:val="00160D66"/>
    <w:rsid w:val="00164DC9"/>
    <w:rsid w:val="00177C3E"/>
    <w:rsid w:val="0018589F"/>
    <w:rsid w:val="00196AB3"/>
    <w:rsid w:val="001A0962"/>
    <w:rsid w:val="001A3F5B"/>
    <w:rsid w:val="001A445B"/>
    <w:rsid w:val="001A5F37"/>
    <w:rsid w:val="001C008C"/>
    <w:rsid w:val="001C46D8"/>
    <w:rsid w:val="001D1747"/>
    <w:rsid w:val="001D48B1"/>
    <w:rsid w:val="001E176C"/>
    <w:rsid w:val="001E186B"/>
    <w:rsid w:val="001E2756"/>
    <w:rsid w:val="001F12FE"/>
    <w:rsid w:val="001F64CF"/>
    <w:rsid w:val="002024C4"/>
    <w:rsid w:val="00204FE3"/>
    <w:rsid w:val="00213260"/>
    <w:rsid w:val="00214DB1"/>
    <w:rsid w:val="0021627C"/>
    <w:rsid w:val="002171F1"/>
    <w:rsid w:val="00221798"/>
    <w:rsid w:val="0022764A"/>
    <w:rsid w:val="0023367E"/>
    <w:rsid w:val="002352BC"/>
    <w:rsid w:val="002433CE"/>
    <w:rsid w:val="002453AB"/>
    <w:rsid w:val="00247567"/>
    <w:rsid w:val="00247C86"/>
    <w:rsid w:val="002552AD"/>
    <w:rsid w:val="00255920"/>
    <w:rsid w:val="00255D4E"/>
    <w:rsid w:val="00262108"/>
    <w:rsid w:val="0026752C"/>
    <w:rsid w:val="0027021F"/>
    <w:rsid w:val="00271297"/>
    <w:rsid w:val="00271F5C"/>
    <w:rsid w:val="00273687"/>
    <w:rsid w:val="002736D0"/>
    <w:rsid w:val="002772AE"/>
    <w:rsid w:val="002852CC"/>
    <w:rsid w:val="00285B84"/>
    <w:rsid w:val="002A50CA"/>
    <w:rsid w:val="002A709B"/>
    <w:rsid w:val="002A7BB7"/>
    <w:rsid w:val="002B6257"/>
    <w:rsid w:val="002C574C"/>
    <w:rsid w:val="002D2E9E"/>
    <w:rsid w:val="002D5C24"/>
    <w:rsid w:val="002D694E"/>
    <w:rsid w:val="002E44FF"/>
    <w:rsid w:val="002F3315"/>
    <w:rsid w:val="002F5A67"/>
    <w:rsid w:val="00300EB5"/>
    <w:rsid w:val="00301944"/>
    <w:rsid w:val="00304B03"/>
    <w:rsid w:val="00311189"/>
    <w:rsid w:val="0032460F"/>
    <w:rsid w:val="00324A29"/>
    <w:rsid w:val="00326B2E"/>
    <w:rsid w:val="00326F16"/>
    <w:rsid w:val="00341242"/>
    <w:rsid w:val="003413BC"/>
    <w:rsid w:val="003473AA"/>
    <w:rsid w:val="00347E7A"/>
    <w:rsid w:val="0035002B"/>
    <w:rsid w:val="0035373A"/>
    <w:rsid w:val="00360FBB"/>
    <w:rsid w:val="00364C16"/>
    <w:rsid w:val="00370CDB"/>
    <w:rsid w:val="00371EF5"/>
    <w:rsid w:val="00384BDA"/>
    <w:rsid w:val="00392587"/>
    <w:rsid w:val="0039746A"/>
    <w:rsid w:val="003A6A0D"/>
    <w:rsid w:val="003B7E1D"/>
    <w:rsid w:val="003C0674"/>
    <w:rsid w:val="003C244F"/>
    <w:rsid w:val="003D1BB7"/>
    <w:rsid w:val="003E3D6C"/>
    <w:rsid w:val="003F5F93"/>
    <w:rsid w:val="003F642C"/>
    <w:rsid w:val="00400EA8"/>
    <w:rsid w:val="00401DCA"/>
    <w:rsid w:val="00403B69"/>
    <w:rsid w:val="0040632F"/>
    <w:rsid w:val="00412233"/>
    <w:rsid w:val="0041301E"/>
    <w:rsid w:val="00417A1C"/>
    <w:rsid w:val="00420372"/>
    <w:rsid w:val="0042311F"/>
    <w:rsid w:val="004400F8"/>
    <w:rsid w:val="00441056"/>
    <w:rsid w:val="0044143F"/>
    <w:rsid w:val="00442AAE"/>
    <w:rsid w:val="00444864"/>
    <w:rsid w:val="0044723D"/>
    <w:rsid w:val="00453236"/>
    <w:rsid w:val="00465A84"/>
    <w:rsid w:val="0048047D"/>
    <w:rsid w:val="00486B89"/>
    <w:rsid w:val="0048794A"/>
    <w:rsid w:val="00492B9B"/>
    <w:rsid w:val="004A180E"/>
    <w:rsid w:val="004A662A"/>
    <w:rsid w:val="004B0E21"/>
    <w:rsid w:val="004B3C6D"/>
    <w:rsid w:val="004C1EE9"/>
    <w:rsid w:val="004C23E6"/>
    <w:rsid w:val="004C671F"/>
    <w:rsid w:val="004E13A4"/>
    <w:rsid w:val="004F1DB8"/>
    <w:rsid w:val="004F3FB8"/>
    <w:rsid w:val="004F6B06"/>
    <w:rsid w:val="004F7BA4"/>
    <w:rsid w:val="005027CB"/>
    <w:rsid w:val="005169F5"/>
    <w:rsid w:val="00517C2D"/>
    <w:rsid w:val="005214C8"/>
    <w:rsid w:val="0052332B"/>
    <w:rsid w:val="00523FFD"/>
    <w:rsid w:val="0053543C"/>
    <w:rsid w:val="0054475C"/>
    <w:rsid w:val="00552205"/>
    <w:rsid w:val="005538BF"/>
    <w:rsid w:val="0056130C"/>
    <w:rsid w:val="005637F4"/>
    <w:rsid w:val="00591B62"/>
    <w:rsid w:val="00593BE4"/>
    <w:rsid w:val="00593D89"/>
    <w:rsid w:val="005A1501"/>
    <w:rsid w:val="005A5053"/>
    <w:rsid w:val="005A718B"/>
    <w:rsid w:val="005B52AB"/>
    <w:rsid w:val="005C3800"/>
    <w:rsid w:val="005D03D9"/>
    <w:rsid w:val="005D0FBD"/>
    <w:rsid w:val="005D13F2"/>
    <w:rsid w:val="005E4D1D"/>
    <w:rsid w:val="005E5A1A"/>
    <w:rsid w:val="005E6A94"/>
    <w:rsid w:val="005F0B19"/>
    <w:rsid w:val="005F3ACF"/>
    <w:rsid w:val="006000A9"/>
    <w:rsid w:val="0060480A"/>
    <w:rsid w:val="00610FBE"/>
    <w:rsid w:val="00613825"/>
    <w:rsid w:val="006147CC"/>
    <w:rsid w:val="006244A1"/>
    <w:rsid w:val="00627CE8"/>
    <w:rsid w:val="00630C4A"/>
    <w:rsid w:val="00656F3D"/>
    <w:rsid w:val="00664FC5"/>
    <w:rsid w:val="00672524"/>
    <w:rsid w:val="006836D6"/>
    <w:rsid w:val="006935E1"/>
    <w:rsid w:val="006940E5"/>
    <w:rsid w:val="00694D59"/>
    <w:rsid w:val="00694E8C"/>
    <w:rsid w:val="006A147F"/>
    <w:rsid w:val="006B476F"/>
    <w:rsid w:val="006B56CC"/>
    <w:rsid w:val="006C67AF"/>
    <w:rsid w:val="006C74D4"/>
    <w:rsid w:val="006D5688"/>
    <w:rsid w:val="006D5F31"/>
    <w:rsid w:val="006D7578"/>
    <w:rsid w:val="006E5B3F"/>
    <w:rsid w:val="00702E0E"/>
    <w:rsid w:val="0071045B"/>
    <w:rsid w:val="00712EB3"/>
    <w:rsid w:val="00720233"/>
    <w:rsid w:val="007453C2"/>
    <w:rsid w:val="00745B9E"/>
    <w:rsid w:val="00753351"/>
    <w:rsid w:val="00753D3E"/>
    <w:rsid w:val="00756026"/>
    <w:rsid w:val="0076487E"/>
    <w:rsid w:val="00775405"/>
    <w:rsid w:val="007758BE"/>
    <w:rsid w:val="007769FA"/>
    <w:rsid w:val="00796243"/>
    <w:rsid w:val="007A121A"/>
    <w:rsid w:val="007A36C2"/>
    <w:rsid w:val="007A68DA"/>
    <w:rsid w:val="007A7127"/>
    <w:rsid w:val="007C04C2"/>
    <w:rsid w:val="007C17BF"/>
    <w:rsid w:val="007C228C"/>
    <w:rsid w:val="007D15C5"/>
    <w:rsid w:val="007D3243"/>
    <w:rsid w:val="007E1A31"/>
    <w:rsid w:val="007F1B71"/>
    <w:rsid w:val="007F5E50"/>
    <w:rsid w:val="00817B35"/>
    <w:rsid w:val="00827720"/>
    <w:rsid w:val="00840706"/>
    <w:rsid w:val="00843ADC"/>
    <w:rsid w:val="00853E9F"/>
    <w:rsid w:val="008658BF"/>
    <w:rsid w:val="00873473"/>
    <w:rsid w:val="00884FFD"/>
    <w:rsid w:val="008861FE"/>
    <w:rsid w:val="008A10CD"/>
    <w:rsid w:val="008A22D2"/>
    <w:rsid w:val="008A2E0E"/>
    <w:rsid w:val="008B6351"/>
    <w:rsid w:val="008B706A"/>
    <w:rsid w:val="008C4CC2"/>
    <w:rsid w:val="008D21FB"/>
    <w:rsid w:val="008D2BA9"/>
    <w:rsid w:val="008E7F74"/>
    <w:rsid w:val="008F2E86"/>
    <w:rsid w:val="00902DE1"/>
    <w:rsid w:val="0091407B"/>
    <w:rsid w:val="009211EE"/>
    <w:rsid w:val="00922B56"/>
    <w:rsid w:val="00932C68"/>
    <w:rsid w:val="00944D5E"/>
    <w:rsid w:val="00946B2C"/>
    <w:rsid w:val="00952813"/>
    <w:rsid w:val="0096378B"/>
    <w:rsid w:val="00982BEE"/>
    <w:rsid w:val="009A45B4"/>
    <w:rsid w:val="009B1257"/>
    <w:rsid w:val="009C1E03"/>
    <w:rsid w:val="009C5340"/>
    <w:rsid w:val="009D1EF4"/>
    <w:rsid w:val="009D4AB4"/>
    <w:rsid w:val="009E738A"/>
    <w:rsid w:val="00A060A7"/>
    <w:rsid w:val="00A10FA9"/>
    <w:rsid w:val="00A11CF2"/>
    <w:rsid w:val="00A121F8"/>
    <w:rsid w:val="00A1291C"/>
    <w:rsid w:val="00A15B7A"/>
    <w:rsid w:val="00A313A5"/>
    <w:rsid w:val="00A35FF9"/>
    <w:rsid w:val="00A425AA"/>
    <w:rsid w:val="00A456C9"/>
    <w:rsid w:val="00A543C5"/>
    <w:rsid w:val="00A67A99"/>
    <w:rsid w:val="00A8713A"/>
    <w:rsid w:val="00AA3523"/>
    <w:rsid w:val="00AA4612"/>
    <w:rsid w:val="00AB28A7"/>
    <w:rsid w:val="00AC03E9"/>
    <w:rsid w:val="00AC094F"/>
    <w:rsid w:val="00AC718F"/>
    <w:rsid w:val="00AC72CF"/>
    <w:rsid w:val="00AD2398"/>
    <w:rsid w:val="00AD402A"/>
    <w:rsid w:val="00AD6ABD"/>
    <w:rsid w:val="00AE0ADB"/>
    <w:rsid w:val="00AE0BAF"/>
    <w:rsid w:val="00AF3AFF"/>
    <w:rsid w:val="00B01622"/>
    <w:rsid w:val="00B02F0A"/>
    <w:rsid w:val="00B133D9"/>
    <w:rsid w:val="00B13938"/>
    <w:rsid w:val="00B24839"/>
    <w:rsid w:val="00B25311"/>
    <w:rsid w:val="00B25500"/>
    <w:rsid w:val="00B36AD3"/>
    <w:rsid w:val="00B40A83"/>
    <w:rsid w:val="00B41895"/>
    <w:rsid w:val="00B44B77"/>
    <w:rsid w:val="00B50C7E"/>
    <w:rsid w:val="00B555E2"/>
    <w:rsid w:val="00B60B40"/>
    <w:rsid w:val="00B643F1"/>
    <w:rsid w:val="00B75E0E"/>
    <w:rsid w:val="00B812CE"/>
    <w:rsid w:val="00B83151"/>
    <w:rsid w:val="00B837AC"/>
    <w:rsid w:val="00B9046F"/>
    <w:rsid w:val="00B9320A"/>
    <w:rsid w:val="00B9366F"/>
    <w:rsid w:val="00B974C3"/>
    <w:rsid w:val="00BA4A65"/>
    <w:rsid w:val="00BA7EFE"/>
    <w:rsid w:val="00BB713C"/>
    <w:rsid w:val="00BC57F7"/>
    <w:rsid w:val="00BC7311"/>
    <w:rsid w:val="00BD2EAF"/>
    <w:rsid w:val="00BD3510"/>
    <w:rsid w:val="00BE3150"/>
    <w:rsid w:val="00BF1EB3"/>
    <w:rsid w:val="00C01C03"/>
    <w:rsid w:val="00C12939"/>
    <w:rsid w:val="00C21D64"/>
    <w:rsid w:val="00C31A10"/>
    <w:rsid w:val="00C31F82"/>
    <w:rsid w:val="00C334BC"/>
    <w:rsid w:val="00C40316"/>
    <w:rsid w:val="00C420B3"/>
    <w:rsid w:val="00C521AB"/>
    <w:rsid w:val="00C52CC7"/>
    <w:rsid w:val="00C72D0B"/>
    <w:rsid w:val="00C73716"/>
    <w:rsid w:val="00C73C43"/>
    <w:rsid w:val="00C751A8"/>
    <w:rsid w:val="00C803FA"/>
    <w:rsid w:val="00C82BF0"/>
    <w:rsid w:val="00C835BD"/>
    <w:rsid w:val="00C86DB2"/>
    <w:rsid w:val="00C87FB6"/>
    <w:rsid w:val="00C962E0"/>
    <w:rsid w:val="00CA6A89"/>
    <w:rsid w:val="00CB38C5"/>
    <w:rsid w:val="00CB6BC2"/>
    <w:rsid w:val="00CC0ECF"/>
    <w:rsid w:val="00CC6841"/>
    <w:rsid w:val="00CD11D4"/>
    <w:rsid w:val="00CD1E2A"/>
    <w:rsid w:val="00CD39FF"/>
    <w:rsid w:val="00CD4DF1"/>
    <w:rsid w:val="00CE01DE"/>
    <w:rsid w:val="00CF3865"/>
    <w:rsid w:val="00CF786B"/>
    <w:rsid w:val="00D0098C"/>
    <w:rsid w:val="00D05689"/>
    <w:rsid w:val="00D12423"/>
    <w:rsid w:val="00D14048"/>
    <w:rsid w:val="00D14224"/>
    <w:rsid w:val="00D23D74"/>
    <w:rsid w:val="00D32D1B"/>
    <w:rsid w:val="00D333F4"/>
    <w:rsid w:val="00D378E6"/>
    <w:rsid w:val="00D403AC"/>
    <w:rsid w:val="00D437EB"/>
    <w:rsid w:val="00D445C8"/>
    <w:rsid w:val="00D47B94"/>
    <w:rsid w:val="00D563D8"/>
    <w:rsid w:val="00D607C3"/>
    <w:rsid w:val="00D737CF"/>
    <w:rsid w:val="00D765DC"/>
    <w:rsid w:val="00D7707C"/>
    <w:rsid w:val="00D84229"/>
    <w:rsid w:val="00D85259"/>
    <w:rsid w:val="00DA5FE1"/>
    <w:rsid w:val="00DB08B7"/>
    <w:rsid w:val="00DB19F0"/>
    <w:rsid w:val="00DC709E"/>
    <w:rsid w:val="00DE61ED"/>
    <w:rsid w:val="00DF014A"/>
    <w:rsid w:val="00DF2734"/>
    <w:rsid w:val="00DF744B"/>
    <w:rsid w:val="00E168B5"/>
    <w:rsid w:val="00E1752A"/>
    <w:rsid w:val="00E3025F"/>
    <w:rsid w:val="00E30E6A"/>
    <w:rsid w:val="00E31627"/>
    <w:rsid w:val="00E31CD9"/>
    <w:rsid w:val="00E43F60"/>
    <w:rsid w:val="00E445D8"/>
    <w:rsid w:val="00E549E9"/>
    <w:rsid w:val="00E5725C"/>
    <w:rsid w:val="00E61CCC"/>
    <w:rsid w:val="00E62E77"/>
    <w:rsid w:val="00E70D1C"/>
    <w:rsid w:val="00E8039E"/>
    <w:rsid w:val="00E8320B"/>
    <w:rsid w:val="00E850A4"/>
    <w:rsid w:val="00EA08EC"/>
    <w:rsid w:val="00EC55AA"/>
    <w:rsid w:val="00EC795B"/>
    <w:rsid w:val="00ED3DAC"/>
    <w:rsid w:val="00ED5CAB"/>
    <w:rsid w:val="00EE1A5D"/>
    <w:rsid w:val="00EE253C"/>
    <w:rsid w:val="00EE6723"/>
    <w:rsid w:val="00EF356C"/>
    <w:rsid w:val="00EF5EBE"/>
    <w:rsid w:val="00EF6ECE"/>
    <w:rsid w:val="00EF7499"/>
    <w:rsid w:val="00F06BF5"/>
    <w:rsid w:val="00F10BE9"/>
    <w:rsid w:val="00F17589"/>
    <w:rsid w:val="00F33ED6"/>
    <w:rsid w:val="00F34A21"/>
    <w:rsid w:val="00F44565"/>
    <w:rsid w:val="00F47CA1"/>
    <w:rsid w:val="00F66CEB"/>
    <w:rsid w:val="00F74BA8"/>
    <w:rsid w:val="00F92B83"/>
    <w:rsid w:val="00F9515C"/>
    <w:rsid w:val="00FB11CA"/>
    <w:rsid w:val="00FD1F21"/>
    <w:rsid w:val="00FD5F6E"/>
    <w:rsid w:val="00FE4148"/>
    <w:rsid w:val="00FF2001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E2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E2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1EA0-533C-4CA0-A5B9-F8C8EB60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cp:lastPrinted>2022-10-27T06:48:00Z</cp:lastPrinted>
  <dcterms:created xsi:type="dcterms:W3CDTF">2022-10-18T10:50:00Z</dcterms:created>
  <dcterms:modified xsi:type="dcterms:W3CDTF">2022-10-27T12:22:00Z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2021-01-09T00:00:00Z</vt:filetime>
  </property>
</Properties>
</file>