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504" w:tblpY="331"/>
        <w:tblOverlap w:val="never"/>
        <w:tblW w:w="1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50"/>
        <w:gridCol w:w="6585"/>
        <w:gridCol w:w="2235"/>
        <w:gridCol w:w="35"/>
        <w:gridCol w:w="35"/>
      </w:tblGrid>
      <w:tr w:rsidR="00051456" w14:paraId="7F31D2DA" w14:textId="77777777" w:rsidTr="2AF0FA7A">
        <w:trPr>
          <w:trHeight w:val="1525"/>
        </w:trPr>
        <w:tc>
          <w:tcPr>
            <w:tcW w:w="11070" w:type="dxa"/>
            <w:gridSpan w:val="3"/>
          </w:tcPr>
          <w:p w14:paraId="777EC322" w14:textId="77777777" w:rsidR="00051456" w:rsidRDefault="004C6717">
            <w:pPr>
              <w:pStyle w:val="TableParagraph"/>
              <w:spacing w:before="10"/>
              <w:ind w:left="2822" w:right="1279"/>
              <w:jc w:val="center"/>
              <w:rPr>
                <w:i/>
                <w:sz w:val="24"/>
                <w:szCs w:val="24"/>
              </w:rPr>
            </w:pPr>
            <w:r>
              <w:rPr>
                <w:i/>
                <w:sz w:val="24"/>
                <w:szCs w:val="24"/>
              </w:rPr>
              <w:t>Agnel Charities</w:t>
            </w:r>
          </w:p>
          <w:p w14:paraId="7525D05C" w14:textId="77777777" w:rsidR="00051456" w:rsidRDefault="004C6717">
            <w:pPr>
              <w:pStyle w:val="TableParagraph"/>
              <w:spacing w:before="20" w:line="230" w:lineRule="auto"/>
              <w:ind w:left="3191" w:right="2315" w:hanging="1061"/>
              <w:jc w:val="center"/>
              <w:rPr>
                <w:b/>
                <w:sz w:val="24"/>
                <w:szCs w:val="24"/>
              </w:rPr>
            </w:pPr>
            <w:r>
              <w:rPr>
                <w:b/>
                <w:sz w:val="24"/>
                <w:szCs w:val="24"/>
              </w:rPr>
              <w:t>Fr. C. Rodrigues Institute of Technology, Vashi</w:t>
            </w:r>
          </w:p>
          <w:p w14:paraId="314D1A74" w14:textId="77777777" w:rsidR="00051456" w:rsidRDefault="004C6717">
            <w:pPr>
              <w:pStyle w:val="TableParagraph"/>
              <w:spacing w:before="20" w:line="230" w:lineRule="auto"/>
              <w:ind w:left="3191" w:right="2315" w:hanging="1061"/>
              <w:jc w:val="center"/>
              <w:rPr>
                <w:b/>
                <w:sz w:val="24"/>
                <w:szCs w:val="24"/>
              </w:rPr>
            </w:pPr>
            <w:r>
              <w:rPr>
                <w:b/>
                <w:sz w:val="24"/>
                <w:szCs w:val="24"/>
              </w:rPr>
              <w:t xml:space="preserve">Department of Electronics and Telecommunication </w:t>
            </w:r>
            <w:proofErr w:type="spellStart"/>
            <w:r>
              <w:rPr>
                <w:b/>
                <w:sz w:val="24"/>
                <w:szCs w:val="24"/>
              </w:rPr>
              <w:t>Engg</w:t>
            </w:r>
            <w:proofErr w:type="spellEnd"/>
            <w:r>
              <w:rPr>
                <w:b/>
                <w:sz w:val="24"/>
                <w:szCs w:val="24"/>
              </w:rPr>
              <w:t>.</w:t>
            </w:r>
          </w:p>
          <w:p w14:paraId="672A6659" w14:textId="77777777" w:rsidR="00051456" w:rsidRDefault="00051456">
            <w:pPr>
              <w:pStyle w:val="TableParagraph"/>
              <w:spacing w:before="8"/>
              <w:rPr>
                <w:sz w:val="24"/>
                <w:szCs w:val="24"/>
              </w:rPr>
            </w:pPr>
          </w:p>
          <w:p w14:paraId="03743AD9" w14:textId="77777777" w:rsidR="00051456" w:rsidRDefault="004C6717">
            <w:pPr>
              <w:pStyle w:val="TableParagraph"/>
              <w:ind w:left="2031" w:right="1282"/>
              <w:rPr>
                <w:b/>
                <w:sz w:val="24"/>
                <w:szCs w:val="24"/>
              </w:rPr>
            </w:pPr>
            <w:proofErr w:type="gramStart"/>
            <w:r>
              <w:rPr>
                <w:b/>
                <w:sz w:val="24"/>
                <w:szCs w:val="24"/>
              </w:rPr>
              <w:t>SUB:-</w:t>
            </w:r>
            <w:proofErr w:type="gramEnd"/>
            <w:r>
              <w:rPr>
                <w:b/>
                <w:sz w:val="24"/>
                <w:szCs w:val="24"/>
              </w:rPr>
              <w:t>Linux &amp; Networking &amp; Server Configuration ( LNSC) ECL-604</w:t>
            </w:r>
          </w:p>
        </w:tc>
        <w:tc>
          <w:tcPr>
            <w:tcW w:w="35" w:type="dxa"/>
            <w:vMerge w:val="restart"/>
            <w:tcBorders>
              <w:top w:val="nil"/>
              <w:bottom w:val="single" w:sz="8" w:space="0" w:color="000000" w:themeColor="text1"/>
              <w:right w:val="nil"/>
            </w:tcBorders>
          </w:tcPr>
          <w:p w14:paraId="0A37501D" w14:textId="77777777" w:rsidR="00051456" w:rsidRDefault="00051456">
            <w:pPr>
              <w:pStyle w:val="TableParagraph"/>
              <w:rPr>
                <w:sz w:val="24"/>
                <w:szCs w:val="24"/>
              </w:rPr>
            </w:pPr>
          </w:p>
        </w:tc>
        <w:tc>
          <w:tcPr>
            <w:tcW w:w="35" w:type="dxa"/>
            <w:tcBorders>
              <w:top w:val="nil"/>
              <w:bottom w:val="single" w:sz="8" w:space="0" w:color="000000" w:themeColor="text1"/>
              <w:right w:val="nil"/>
            </w:tcBorders>
          </w:tcPr>
          <w:p w14:paraId="5DAB6C7B" w14:textId="77777777" w:rsidR="00051456" w:rsidRDefault="00051456">
            <w:pPr>
              <w:pStyle w:val="TableParagraph"/>
              <w:rPr>
                <w:sz w:val="24"/>
                <w:szCs w:val="24"/>
              </w:rPr>
            </w:pPr>
          </w:p>
        </w:tc>
      </w:tr>
      <w:tr w:rsidR="00051456" w14:paraId="2B5E1E09" w14:textId="77777777" w:rsidTr="2AF0FA7A">
        <w:trPr>
          <w:trHeight w:val="404"/>
        </w:trPr>
        <w:tc>
          <w:tcPr>
            <w:tcW w:w="11070" w:type="dxa"/>
            <w:gridSpan w:val="3"/>
          </w:tcPr>
          <w:p w14:paraId="7541B380" w14:textId="2224A9E2" w:rsidR="00051456" w:rsidRDefault="00977189">
            <w:pPr>
              <w:pStyle w:val="TableParagraph"/>
              <w:spacing w:before="16"/>
              <w:ind w:left="2190" w:right="2203"/>
              <w:jc w:val="center"/>
              <w:rPr>
                <w:b/>
                <w:sz w:val="24"/>
                <w:szCs w:val="24"/>
              </w:rPr>
            </w:pPr>
            <w:r>
              <w:rPr>
                <w:b/>
                <w:bCs/>
                <w:color w:val="000000"/>
                <w:sz w:val="28"/>
                <w:szCs w:val="28"/>
                <w:lang w:val="en-US"/>
              </w:rPr>
              <w:t>T</w:t>
            </w:r>
            <w:r w:rsidR="00CD686C">
              <w:rPr>
                <w:b/>
                <w:bCs/>
                <w:color w:val="000000"/>
                <w:sz w:val="28"/>
                <w:szCs w:val="28"/>
                <w:lang w:val="en-US"/>
              </w:rPr>
              <w:t xml:space="preserve">elnet Server Setup </w:t>
            </w:r>
            <w:r w:rsidR="004C6717">
              <w:rPr>
                <w:b/>
                <w:bCs/>
                <w:color w:val="000000"/>
                <w:sz w:val="28"/>
                <w:szCs w:val="28"/>
                <w:lang w:val="en-US"/>
              </w:rPr>
              <w:t>on Ubuntu</w:t>
            </w:r>
          </w:p>
        </w:tc>
        <w:tc>
          <w:tcPr>
            <w:tcW w:w="35" w:type="dxa"/>
            <w:vMerge/>
          </w:tcPr>
          <w:p w14:paraId="02EB378F" w14:textId="77777777" w:rsidR="00051456" w:rsidRDefault="00051456">
            <w:pPr>
              <w:rPr>
                <w:rFonts w:ascii="Times New Roman" w:hAnsi="Times New Roman" w:cs="Times New Roman"/>
                <w:sz w:val="24"/>
                <w:szCs w:val="24"/>
              </w:rPr>
            </w:pPr>
          </w:p>
        </w:tc>
        <w:tc>
          <w:tcPr>
            <w:tcW w:w="35" w:type="dxa"/>
            <w:tcBorders>
              <w:top w:val="nil"/>
              <w:bottom w:val="single" w:sz="8" w:space="0" w:color="000000" w:themeColor="text1"/>
              <w:right w:val="nil"/>
            </w:tcBorders>
          </w:tcPr>
          <w:p w14:paraId="6A05A809" w14:textId="77777777" w:rsidR="00051456" w:rsidRDefault="00051456">
            <w:pPr>
              <w:rPr>
                <w:rFonts w:ascii="Times New Roman" w:hAnsi="Times New Roman" w:cs="Times New Roman"/>
                <w:sz w:val="24"/>
                <w:szCs w:val="24"/>
              </w:rPr>
            </w:pPr>
          </w:p>
        </w:tc>
      </w:tr>
      <w:tr w:rsidR="00051456" w14:paraId="22A4936E" w14:textId="77777777" w:rsidTr="2AF0FA7A">
        <w:trPr>
          <w:trHeight w:val="292"/>
        </w:trPr>
        <w:tc>
          <w:tcPr>
            <w:tcW w:w="2250" w:type="dxa"/>
            <w:tcBorders>
              <w:bottom w:val="single" w:sz="8" w:space="0" w:color="000000" w:themeColor="text1"/>
            </w:tcBorders>
          </w:tcPr>
          <w:p w14:paraId="3A97E8FC" w14:textId="77777777" w:rsidR="00051456" w:rsidRDefault="004C6717">
            <w:pPr>
              <w:pStyle w:val="TableParagraph"/>
              <w:tabs>
                <w:tab w:val="left" w:pos="1044"/>
              </w:tabs>
              <w:spacing w:before="16" w:line="269" w:lineRule="exact"/>
              <w:rPr>
                <w:b/>
                <w:sz w:val="24"/>
                <w:szCs w:val="24"/>
              </w:rPr>
            </w:pPr>
            <w:r>
              <w:rPr>
                <w:b/>
                <w:sz w:val="24"/>
                <w:szCs w:val="24"/>
              </w:rPr>
              <w:t>EXPT</w:t>
            </w:r>
            <w:r>
              <w:rPr>
                <w:b/>
                <w:sz w:val="24"/>
                <w:szCs w:val="24"/>
              </w:rPr>
              <w:tab/>
              <w:t>NO</w:t>
            </w:r>
          </w:p>
        </w:tc>
        <w:tc>
          <w:tcPr>
            <w:tcW w:w="6585" w:type="dxa"/>
            <w:tcBorders>
              <w:bottom w:val="single" w:sz="8" w:space="0" w:color="000000" w:themeColor="text1"/>
            </w:tcBorders>
          </w:tcPr>
          <w:p w14:paraId="44B0A208" w14:textId="5DBDF678" w:rsidR="00051456" w:rsidRDefault="00CD686C">
            <w:pPr>
              <w:pStyle w:val="TableParagraph"/>
              <w:spacing w:before="16" w:line="269" w:lineRule="exact"/>
              <w:ind w:left="110"/>
              <w:rPr>
                <w:b/>
                <w:sz w:val="24"/>
                <w:szCs w:val="24"/>
                <w:lang w:val="en-US"/>
              </w:rPr>
            </w:pPr>
            <w:r>
              <w:rPr>
                <w:b/>
                <w:sz w:val="24"/>
                <w:szCs w:val="24"/>
                <w:lang w:val="en-US"/>
              </w:rPr>
              <w:t>1</w:t>
            </w:r>
            <w:r w:rsidR="00E05140">
              <w:rPr>
                <w:b/>
                <w:sz w:val="24"/>
                <w:szCs w:val="24"/>
                <w:lang w:val="en-US"/>
              </w:rPr>
              <w:t>3</w:t>
            </w:r>
          </w:p>
        </w:tc>
        <w:tc>
          <w:tcPr>
            <w:tcW w:w="2235" w:type="dxa"/>
            <w:tcBorders>
              <w:bottom w:val="single" w:sz="8" w:space="0" w:color="000000" w:themeColor="text1"/>
            </w:tcBorders>
          </w:tcPr>
          <w:p w14:paraId="5A39BBE3" w14:textId="77777777" w:rsidR="00051456" w:rsidRDefault="00051456">
            <w:pPr>
              <w:pStyle w:val="TableParagraph"/>
              <w:spacing w:before="16" w:line="269" w:lineRule="exact"/>
              <w:ind w:left="110"/>
              <w:rPr>
                <w:b/>
                <w:sz w:val="24"/>
                <w:szCs w:val="24"/>
              </w:rPr>
            </w:pPr>
          </w:p>
        </w:tc>
        <w:tc>
          <w:tcPr>
            <w:tcW w:w="35" w:type="dxa"/>
            <w:vMerge/>
          </w:tcPr>
          <w:p w14:paraId="41C8F396" w14:textId="77777777" w:rsidR="00051456" w:rsidRDefault="00051456">
            <w:pPr>
              <w:rPr>
                <w:rFonts w:ascii="Times New Roman" w:hAnsi="Times New Roman" w:cs="Times New Roman"/>
                <w:sz w:val="24"/>
                <w:szCs w:val="24"/>
              </w:rPr>
            </w:pPr>
          </w:p>
        </w:tc>
        <w:tc>
          <w:tcPr>
            <w:tcW w:w="35" w:type="dxa"/>
            <w:tcBorders>
              <w:top w:val="nil"/>
              <w:bottom w:val="single" w:sz="8" w:space="0" w:color="000000" w:themeColor="text1"/>
              <w:right w:val="nil"/>
            </w:tcBorders>
          </w:tcPr>
          <w:p w14:paraId="72A3D3EC" w14:textId="77777777" w:rsidR="00051456" w:rsidRDefault="00051456">
            <w:pPr>
              <w:rPr>
                <w:rFonts w:ascii="Times New Roman" w:hAnsi="Times New Roman" w:cs="Times New Roman"/>
                <w:sz w:val="24"/>
                <w:szCs w:val="24"/>
              </w:rPr>
            </w:pPr>
          </w:p>
        </w:tc>
      </w:tr>
      <w:tr w:rsidR="00051456" w14:paraId="725CA8C1" w14:textId="77777777" w:rsidTr="2AF0FA7A">
        <w:trPr>
          <w:gridAfter w:val="1"/>
          <w:wAfter w:w="35" w:type="dxa"/>
          <w:trHeight w:val="426"/>
        </w:trPr>
        <w:tc>
          <w:tcPr>
            <w:tcW w:w="2250" w:type="dxa"/>
            <w:tcBorders>
              <w:top w:val="single" w:sz="8" w:space="0" w:color="000000" w:themeColor="text1"/>
            </w:tcBorders>
          </w:tcPr>
          <w:p w14:paraId="50F5070D" w14:textId="77777777" w:rsidR="00051456" w:rsidRDefault="004C6717">
            <w:pPr>
              <w:pStyle w:val="TableParagraph"/>
              <w:rPr>
                <w:sz w:val="24"/>
                <w:szCs w:val="24"/>
              </w:rPr>
            </w:pPr>
            <w:r>
              <w:rPr>
                <w:b/>
                <w:sz w:val="24"/>
                <w:szCs w:val="24"/>
              </w:rPr>
              <w:t>AIM</w:t>
            </w:r>
          </w:p>
        </w:tc>
        <w:tc>
          <w:tcPr>
            <w:tcW w:w="8820" w:type="dxa"/>
            <w:gridSpan w:val="2"/>
            <w:tcBorders>
              <w:top w:val="single" w:sz="8" w:space="0" w:color="000000" w:themeColor="text1"/>
            </w:tcBorders>
          </w:tcPr>
          <w:p w14:paraId="5EDAC58D" w14:textId="3393E766" w:rsidR="00051456" w:rsidRDefault="00CD686C">
            <w:pPr>
              <w:pStyle w:val="TableParagraph"/>
              <w:ind w:left="115"/>
              <w:rPr>
                <w:b/>
                <w:sz w:val="24"/>
                <w:szCs w:val="24"/>
              </w:rPr>
            </w:pPr>
            <w:r>
              <w:rPr>
                <w:b/>
                <w:bCs/>
                <w:color w:val="000000"/>
                <w:sz w:val="24"/>
                <w:szCs w:val="24"/>
                <w:lang w:val="en-US"/>
              </w:rPr>
              <w:t>Telnet Server Setup</w:t>
            </w:r>
          </w:p>
        </w:tc>
        <w:tc>
          <w:tcPr>
            <w:tcW w:w="35" w:type="dxa"/>
            <w:tcBorders>
              <w:top w:val="single" w:sz="8" w:space="0" w:color="000000" w:themeColor="text1"/>
            </w:tcBorders>
          </w:tcPr>
          <w:p w14:paraId="0D0B940D" w14:textId="77777777" w:rsidR="00051456" w:rsidRDefault="00051456">
            <w:pPr>
              <w:pStyle w:val="TableParagraph"/>
              <w:ind w:left="115"/>
              <w:rPr>
                <w:b/>
                <w:bCs/>
                <w:color w:val="000000"/>
                <w:sz w:val="24"/>
                <w:szCs w:val="24"/>
                <w:lang w:val="en-US"/>
              </w:rPr>
            </w:pPr>
          </w:p>
        </w:tc>
      </w:tr>
      <w:tr w:rsidR="00051456" w14:paraId="16782679" w14:textId="77777777" w:rsidTr="00CD686C">
        <w:trPr>
          <w:gridAfter w:val="1"/>
          <w:wAfter w:w="35" w:type="dxa"/>
          <w:trHeight w:val="12212"/>
        </w:trPr>
        <w:tc>
          <w:tcPr>
            <w:tcW w:w="2250" w:type="dxa"/>
          </w:tcPr>
          <w:p w14:paraId="1CB6E0CA" w14:textId="77777777" w:rsidR="00051456" w:rsidRDefault="004C6717">
            <w:pPr>
              <w:pStyle w:val="TableParagraph"/>
              <w:spacing w:before="21"/>
              <w:rPr>
                <w:b/>
                <w:sz w:val="24"/>
                <w:szCs w:val="24"/>
              </w:rPr>
            </w:pPr>
            <w:r>
              <w:rPr>
                <w:b/>
                <w:sz w:val="24"/>
                <w:szCs w:val="24"/>
              </w:rPr>
              <w:t>THEORY</w:t>
            </w:r>
          </w:p>
          <w:p w14:paraId="0E27B00A" w14:textId="2646F906" w:rsidR="00051456" w:rsidRDefault="00051456">
            <w:pPr>
              <w:pStyle w:val="TableParagraph"/>
              <w:spacing w:before="21"/>
              <w:ind w:left="105"/>
              <w:rPr>
                <w:b/>
                <w:sz w:val="24"/>
                <w:szCs w:val="24"/>
              </w:rPr>
            </w:pPr>
          </w:p>
          <w:p w14:paraId="0BCC322D" w14:textId="33AD9767" w:rsidR="00923DEC" w:rsidRDefault="00923DEC">
            <w:pPr>
              <w:pStyle w:val="TableParagraph"/>
              <w:spacing w:before="21"/>
              <w:ind w:left="105"/>
              <w:rPr>
                <w:b/>
                <w:sz w:val="24"/>
                <w:szCs w:val="24"/>
              </w:rPr>
            </w:pPr>
          </w:p>
          <w:p w14:paraId="259626F5" w14:textId="0C6144FF" w:rsidR="00923DEC" w:rsidRDefault="00923DEC">
            <w:pPr>
              <w:pStyle w:val="TableParagraph"/>
              <w:spacing w:before="21"/>
              <w:ind w:left="105"/>
              <w:rPr>
                <w:b/>
                <w:sz w:val="24"/>
                <w:szCs w:val="24"/>
              </w:rPr>
            </w:pPr>
          </w:p>
          <w:p w14:paraId="0AA0A2C3" w14:textId="4F90C830" w:rsidR="00923DEC" w:rsidRDefault="00923DEC">
            <w:pPr>
              <w:pStyle w:val="TableParagraph"/>
              <w:spacing w:before="21"/>
              <w:ind w:left="105"/>
              <w:rPr>
                <w:b/>
                <w:sz w:val="24"/>
                <w:szCs w:val="24"/>
              </w:rPr>
            </w:pPr>
          </w:p>
          <w:p w14:paraId="005CBFDE" w14:textId="013966BE" w:rsidR="00923DEC" w:rsidRDefault="00923DEC">
            <w:pPr>
              <w:pStyle w:val="TableParagraph"/>
              <w:spacing w:before="21"/>
              <w:ind w:left="105"/>
              <w:rPr>
                <w:b/>
                <w:sz w:val="24"/>
                <w:szCs w:val="24"/>
              </w:rPr>
            </w:pPr>
          </w:p>
          <w:p w14:paraId="12273842" w14:textId="05A5E46E" w:rsidR="00923DEC" w:rsidRDefault="00923DEC">
            <w:pPr>
              <w:pStyle w:val="TableParagraph"/>
              <w:spacing w:before="21"/>
              <w:ind w:left="105"/>
              <w:rPr>
                <w:b/>
                <w:sz w:val="24"/>
                <w:szCs w:val="24"/>
              </w:rPr>
            </w:pPr>
          </w:p>
          <w:p w14:paraId="4838FB58" w14:textId="4D0F3F53" w:rsidR="00923DEC" w:rsidRDefault="00923DEC">
            <w:pPr>
              <w:pStyle w:val="TableParagraph"/>
              <w:spacing w:before="21"/>
              <w:ind w:left="105"/>
              <w:rPr>
                <w:b/>
                <w:sz w:val="24"/>
                <w:szCs w:val="24"/>
              </w:rPr>
            </w:pPr>
          </w:p>
          <w:p w14:paraId="5CFD439E" w14:textId="7B17F6E3" w:rsidR="00923DEC" w:rsidRDefault="00923DEC">
            <w:pPr>
              <w:pStyle w:val="TableParagraph"/>
              <w:spacing w:before="21"/>
              <w:ind w:left="105"/>
              <w:rPr>
                <w:b/>
                <w:sz w:val="24"/>
                <w:szCs w:val="24"/>
              </w:rPr>
            </w:pPr>
          </w:p>
          <w:p w14:paraId="61675148" w14:textId="53A629DF" w:rsidR="00923DEC" w:rsidRDefault="00923DEC">
            <w:pPr>
              <w:pStyle w:val="TableParagraph"/>
              <w:spacing w:before="21"/>
              <w:ind w:left="105"/>
              <w:rPr>
                <w:b/>
                <w:sz w:val="24"/>
                <w:szCs w:val="24"/>
              </w:rPr>
            </w:pPr>
          </w:p>
          <w:p w14:paraId="28A12D60" w14:textId="4A567BCA" w:rsidR="00923DEC" w:rsidRDefault="00923DEC">
            <w:pPr>
              <w:pStyle w:val="TableParagraph"/>
              <w:spacing w:before="21"/>
              <w:ind w:left="105"/>
              <w:rPr>
                <w:b/>
                <w:sz w:val="24"/>
                <w:szCs w:val="24"/>
              </w:rPr>
            </w:pPr>
          </w:p>
          <w:p w14:paraId="72D7CBE5" w14:textId="5BB61663" w:rsidR="00923DEC" w:rsidRDefault="00923DEC">
            <w:pPr>
              <w:pStyle w:val="TableParagraph"/>
              <w:spacing w:before="21"/>
              <w:ind w:left="105"/>
              <w:rPr>
                <w:b/>
                <w:sz w:val="24"/>
                <w:szCs w:val="24"/>
              </w:rPr>
            </w:pPr>
          </w:p>
          <w:p w14:paraId="7385BA17" w14:textId="6C40F44C" w:rsidR="00923DEC" w:rsidRDefault="00923DEC">
            <w:pPr>
              <w:pStyle w:val="TableParagraph"/>
              <w:spacing w:before="21"/>
              <w:ind w:left="105"/>
              <w:rPr>
                <w:b/>
                <w:sz w:val="24"/>
                <w:szCs w:val="24"/>
              </w:rPr>
            </w:pPr>
          </w:p>
          <w:p w14:paraId="12E8EFD6" w14:textId="0D45B1B2" w:rsidR="00923DEC" w:rsidRDefault="00923DEC">
            <w:pPr>
              <w:pStyle w:val="TableParagraph"/>
              <w:spacing w:before="21"/>
              <w:ind w:left="105"/>
              <w:rPr>
                <w:b/>
                <w:sz w:val="24"/>
                <w:szCs w:val="24"/>
              </w:rPr>
            </w:pPr>
          </w:p>
          <w:p w14:paraId="45BEC20B" w14:textId="42270BAB" w:rsidR="00923DEC" w:rsidRDefault="00923DEC">
            <w:pPr>
              <w:pStyle w:val="TableParagraph"/>
              <w:spacing w:before="21"/>
              <w:ind w:left="105"/>
              <w:rPr>
                <w:b/>
                <w:sz w:val="24"/>
                <w:szCs w:val="24"/>
              </w:rPr>
            </w:pPr>
          </w:p>
          <w:p w14:paraId="6EF779A2" w14:textId="270225E0" w:rsidR="00923DEC" w:rsidRDefault="00923DEC">
            <w:pPr>
              <w:pStyle w:val="TableParagraph"/>
              <w:spacing w:before="21"/>
              <w:ind w:left="105"/>
              <w:rPr>
                <w:b/>
                <w:sz w:val="24"/>
                <w:szCs w:val="24"/>
              </w:rPr>
            </w:pPr>
          </w:p>
          <w:p w14:paraId="1873DD1E" w14:textId="2FF67A1A" w:rsidR="00923DEC" w:rsidRDefault="00923DEC">
            <w:pPr>
              <w:pStyle w:val="TableParagraph"/>
              <w:spacing w:before="21"/>
              <w:ind w:left="105"/>
              <w:rPr>
                <w:b/>
                <w:sz w:val="24"/>
                <w:szCs w:val="24"/>
              </w:rPr>
            </w:pPr>
          </w:p>
          <w:p w14:paraId="1DB705BF" w14:textId="1164431C" w:rsidR="00923DEC" w:rsidRDefault="00923DEC">
            <w:pPr>
              <w:pStyle w:val="TableParagraph"/>
              <w:spacing w:before="21"/>
              <w:ind w:left="105"/>
              <w:rPr>
                <w:b/>
                <w:sz w:val="24"/>
                <w:szCs w:val="24"/>
              </w:rPr>
            </w:pPr>
          </w:p>
          <w:p w14:paraId="4E6F5107" w14:textId="1F845ACD" w:rsidR="00923DEC" w:rsidRDefault="00923DEC">
            <w:pPr>
              <w:pStyle w:val="TableParagraph"/>
              <w:spacing w:before="21"/>
              <w:ind w:left="105"/>
              <w:rPr>
                <w:b/>
                <w:sz w:val="24"/>
                <w:szCs w:val="24"/>
              </w:rPr>
            </w:pPr>
          </w:p>
          <w:p w14:paraId="339C3B79" w14:textId="0BA25200" w:rsidR="00923DEC" w:rsidRDefault="00923DEC">
            <w:pPr>
              <w:pStyle w:val="TableParagraph"/>
              <w:spacing w:before="21"/>
              <w:ind w:left="105"/>
              <w:rPr>
                <w:b/>
                <w:sz w:val="24"/>
                <w:szCs w:val="24"/>
              </w:rPr>
            </w:pPr>
          </w:p>
          <w:p w14:paraId="6D307096" w14:textId="765C193C" w:rsidR="00923DEC" w:rsidRDefault="00923DEC">
            <w:pPr>
              <w:pStyle w:val="TableParagraph"/>
              <w:spacing w:before="21"/>
              <w:ind w:left="105"/>
              <w:rPr>
                <w:b/>
                <w:sz w:val="24"/>
                <w:szCs w:val="24"/>
              </w:rPr>
            </w:pPr>
          </w:p>
          <w:p w14:paraId="4640FE9E" w14:textId="4674DBEC" w:rsidR="00923DEC" w:rsidRDefault="00923DEC">
            <w:pPr>
              <w:pStyle w:val="TableParagraph"/>
              <w:spacing w:before="21"/>
              <w:ind w:left="105"/>
              <w:rPr>
                <w:b/>
                <w:sz w:val="24"/>
                <w:szCs w:val="24"/>
              </w:rPr>
            </w:pPr>
          </w:p>
          <w:p w14:paraId="0C25D57D" w14:textId="227BCD57" w:rsidR="00923DEC" w:rsidRDefault="00923DEC">
            <w:pPr>
              <w:pStyle w:val="TableParagraph"/>
              <w:spacing w:before="21"/>
              <w:ind w:left="105"/>
              <w:rPr>
                <w:b/>
                <w:sz w:val="24"/>
                <w:szCs w:val="24"/>
              </w:rPr>
            </w:pPr>
          </w:p>
          <w:p w14:paraId="02814D8A" w14:textId="35884CD3" w:rsidR="00923DEC" w:rsidRDefault="00923DEC">
            <w:pPr>
              <w:pStyle w:val="TableParagraph"/>
              <w:spacing w:before="21"/>
              <w:ind w:left="105"/>
              <w:rPr>
                <w:b/>
                <w:sz w:val="24"/>
                <w:szCs w:val="24"/>
              </w:rPr>
            </w:pPr>
          </w:p>
          <w:p w14:paraId="48F7FC24" w14:textId="6C90D87A" w:rsidR="00923DEC" w:rsidRDefault="00923DEC">
            <w:pPr>
              <w:pStyle w:val="TableParagraph"/>
              <w:spacing w:before="21"/>
              <w:ind w:left="105"/>
              <w:rPr>
                <w:b/>
                <w:sz w:val="24"/>
                <w:szCs w:val="24"/>
              </w:rPr>
            </w:pPr>
          </w:p>
          <w:p w14:paraId="0BCDB3A3" w14:textId="6D713CAB" w:rsidR="00923DEC" w:rsidRDefault="00923DEC">
            <w:pPr>
              <w:pStyle w:val="TableParagraph"/>
              <w:spacing w:before="21"/>
              <w:ind w:left="105"/>
              <w:rPr>
                <w:b/>
                <w:sz w:val="24"/>
                <w:szCs w:val="24"/>
              </w:rPr>
            </w:pPr>
          </w:p>
          <w:p w14:paraId="2C315EC3" w14:textId="7D0D3561" w:rsidR="00923DEC" w:rsidRDefault="00923DEC">
            <w:pPr>
              <w:pStyle w:val="TableParagraph"/>
              <w:spacing w:before="21"/>
              <w:ind w:left="105"/>
              <w:rPr>
                <w:b/>
                <w:sz w:val="24"/>
                <w:szCs w:val="24"/>
              </w:rPr>
            </w:pPr>
          </w:p>
          <w:p w14:paraId="7EC5C292" w14:textId="03C65075" w:rsidR="00923DEC" w:rsidRDefault="00923DEC">
            <w:pPr>
              <w:pStyle w:val="TableParagraph"/>
              <w:spacing w:before="21"/>
              <w:ind w:left="105"/>
              <w:rPr>
                <w:b/>
                <w:sz w:val="24"/>
                <w:szCs w:val="24"/>
              </w:rPr>
            </w:pPr>
          </w:p>
          <w:p w14:paraId="6A093DE4" w14:textId="7F98462A" w:rsidR="00923DEC" w:rsidRDefault="00923DEC">
            <w:pPr>
              <w:pStyle w:val="TableParagraph"/>
              <w:spacing w:before="21"/>
              <w:ind w:left="105"/>
              <w:rPr>
                <w:b/>
                <w:sz w:val="24"/>
                <w:szCs w:val="24"/>
              </w:rPr>
            </w:pPr>
          </w:p>
          <w:p w14:paraId="0FC8C082" w14:textId="238DE976" w:rsidR="00923DEC" w:rsidRDefault="00923DEC">
            <w:pPr>
              <w:pStyle w:val="TableParagraph"/>
              <w:spacing w:before="21"/>
              <w:ind w:left="105"/>
              <w:rPr>
                <w:b/>
                <w:sz w:val="24"/>
                <w:szCs w:val="24"/>
              </w:rPr>
            </w:pPr>
          </w:p>
          <w:p w14:paraId="16420A1E" w14:textId="7E8AE7DA" w:rsidR="00923DEC" w:rsidRDefault="00923DEC">
            <w:pPr>
              <w:pStyle w:val="TableParagraph"/>
              <w:spacing w:before="21"/>
              <w:ind w:left="105"/>
              <w:rPr>
                <w:b/>
                <w:sz w:val="24"/>
                <w:szCs w:val="24"/>
              </w:rPr>
            </w:pPr>
          </w:p>
          <w:p w14:paraId="31ED96EC" w14:textId="02C3B7FA" w:rsidR="00923DEC" w:rsidRDefault="00923DEC">
            <w:pPr>
              <w:pStyle w:val="TableParagraph"/>
              <w:spacing w:before="21"/>
              <w:ind w:left="105"/>
              <w:rPr>
                <w:b/>
                <w:sz w:val="24"/>
                <w:szCs w:val="24"/>
              </w:rPr>
            </w:pPr>
          </w:p>
          <w:p w14:paraId="297595F0" w14:textId="1F05E0CC" w:rsidR="00923DEC" w:rsidRDefault="00923DEC">
            <w:pPr>
              <w:pStyle w:val="TableParagraph"/>
              <w:spacing w:before="21"/>
              <w:ind w:left="105"/>
              <w:rPr>
                <w:b/>
                <w:sz w:val="24"/>
                <w:szCs w:val="24"/>
              </w:rPr>
            </w:pPr>
          </w:p>
          <w:p w14:paraId="3F8DBCF7" w14:textId="3B9714D1" w:rsidR="00923DEC" w:rsidRDefault="00923DEC">
            <w:pPr>
              <w:pStyle w:val="TableParagraph"/>
              <w:spacing w:before="21"/>
              <w:ind w:left="105"/>
              <w:rPr>
                <w:b/>
                <w:sz w:val="24"/>
                <w:szCs w:val="24"/>
              </w:rPr>
            </w:pPr>
          </w:p>
          <w:p w14:paraId="2E065B89" w14:textId="44F266CB" w:rsidR="00923DEC" w:rsidRDefault="00923DEC">
            <w:pPr>
              <w:pStyle w:val="TableParagraph"/>
              <w:spacing w:before="21"/>
              <w:ind w:left="105"/>
              <w:rPr>
                <w:b/>
                <w:sz w:val="24"/>
                <w:szCs w:val="24"/>
              </w:rPr>
            </w:pPr>
          </w:p>
          <w:p w14:paraId="225E534A" w14:textId="17ADF3AF" w:rsidR="00923DEC" w:rsidRDefault="00923DEC">
            <w:pPr>
              <w:pStyle w:val="TableParagraph"/>
              <w:spacing w:before="21"/>
              <w:ind w:left="105"/>
              <w:rPr>
                <w:b/>
                <w:sz w:val="24"/>
                <w:szCs w:val="24"/>
              </w:rPr>
            </w:pPr>
          </w:p>
          <w:p w14:paraId="076A4417" w14:textId="12C2CCB9" w:rsidR="00923DEC" w:rsidRDefault="00923DEC">
            <w:pPr>
              <w:pStyle w:val="TableParagraph"/>
              <w:spacing w:before="21"/>
              <w:ind w:left="105"/>
              <w:rPr>
                <w:b/>
                <w:sz w:val="24"/>
                <w:szCs w:val="24"/>
              </w:rPr>
            </w:pPr>
          </w:p>
          <w:p w14:paraId="563488AF" w14:textId="386C733F" w:rsidR="00923DEC" w:rsidRDefault="00923DEC">
            <w:pPr>
              <w:pStyle w:val="TableParagraph"/>
              <w:spacing w:before="21"/>
              <w:ind w:left="105"/>
              <w:rPr>
                <w:b/>
                <w:sz w:val="24"/>
                <w:szCs w:val="24"/>
              </w:rPr>
            </w:pPr>
          </w:p>
          <w:p w14:paraId="338E1147" w14:textId="6C399F04" w:rsidR="00923DEC" w:rsidRDefault="00923DEC">
            <w:pPr>
              <w:pStyle w:val="TableParagraph"/>
              <w:spacing w:before="21"/>
              <w:ind w:left="105"/>
              <w:rPr>
                <w:b/>
                <w:sz w:val="24"/>
                <w:szCs w:val="24"/>
              </w:rPr>
            </w:pPr>
          </w:p>
          <w:p w14:paraId="79964E91" w14:textId="16510318" w:rsidR="00923DEC" w:rsidRDefault="00923DEC">
            <w:pPr>
              <w:pStyle w:val="TableParagraph"/>
              <w:spacing w:before="21"/>
              <w:ind w:left="105"/>
              <w:rPr>
                <w:b/>
                <w:sz w:val="24"/>
                <w:szCs w:val="24"/>
              </w:rPr>
            </w:pPr>
          </w:p>
          <w:p w14:paraId="3CF07148" w14:textId="6F36AE85" w:rsidR="00923DEC" w:rsidRDefault="00923DEC">
            <w:pPr>
              <w:pStyle w:val="TableParagraph"/>
              <w:spacing w:before="21"/>
              <w:ind w:left="105"/>
              <w:rPr>
                <w:b/>
                <w:sz w:val="24"/>
                <w:szCs w:val="24"/>
              </w:rPr>
            </w:pPr>
          </w:p>
          <w:p w14:paraId="1FD21C94" w14:textId="5A9F21C5" w:rsidR="00923DEC" w:rsidRDefault="00923DEC">
            <w:pPr>
              <w:pStyle w:val="TableParagraph"/>
              <w:spacing w:before="21"/>
              <w:ind w:left="105"/>
              <w:rPr>
                <w:b/>
                <w:sz w:val="24"/>
                <w:szCs w:val="24"/>
              </w:rPr>
            </w:pPr>
          </w:p>
          <w:p w14:paraId="25DF71C3" w14:textId="081C0E99" w:rsidR="00923DEC" w:rsidRDefault="00923DEC">
            <w:pPr>
              <w:pStyle w:val="TableParagraph"/>
              <w:spacing w:before="21"/>
              <w:ind w:left="105"/>
              <w:rPr>
                <w:b/>
                <w:sz w:val="24"/>
                <w:szCs w:val="24"/>
              </w:rPr>
            </w:pPr>
          </w:p>
          <w:p w14:paraId="3768C55F" w14:textId="4968936B" w:rsidR="00923DEC" w:rsidRDefault="00923DEC">
            <w:pPr>
              <w:pStyle w:val="TableParagraph"/>
              <w:spacing w:before="21"/>
              <w:ind w:left="105"/>
              <w:rPr>
                <w:b/>
                <w:sz w:val="24"/>
                <w:szCs w:val="24"/>
              </w:rPr>
            </w:pPr>
          </w:p>
          <w:p w14:paraId="4BEC5BC4" w14:textId="2E9EC7C6" w:rsidR="00923DEC" w:rsidRDefault="00923DEC">
            <w:pPr>
              <w:pStyle w:val="TableParagraph"/>
              <w:spacing w:before="21"/>
              <w:ind w:left="105"/>
              <w:rPr>
                <w:b/>
                <w:sz w:val="24"/>
                <w:szCs w:val="24"/>
              </w:rPr>
            </w:pPr>
          </w:p>
          <w:p w14:paraId="1C62D5A4" w14:textId="16AABED6" w:rsidR="00923DEC" w:rsidRDefault="00923DEC">
            <w:pPr>
              <w:pStyle w:val="TableParagraph"/>
              <w:spacing w:before="21"/>
              <w:ind w:left="105"/>
              <w:rPr>
                <w:b/>
                <w:sz w:val="24"/>
                <w:szCs w:val="24"/>
              </w:rPr>
            </w:pPr>
          </w:p>
          <w:p w14:paraId="2F67CB72" w14:textId="3BF494A1" w:rsidR="00923DEC" w:rsidRDefault="00923DEC">
            <w:pPr>
              <w:pStyle w:val="TableParagraph"/>
              <w:spacing w:before="21"/>
              <w:ind w:left="105"/>
              <w:rPr>
                <w:b/>
                <w:sz w:val="24"/>
                <w:szCs w:val="24"/>
              </w:rPr>
            </w:pPr>
          </w:p>
          <w:p w14:paraId="30F6B184" w14:textId="77777777" w:rsidR="00923DEC" w:rsidRDefault="00923DEC">
            <w:pPr>
              <w:pStyle w:val="TableParagraph"/>
              <w:spacing w:before="21"/>
              <w:ind w:left="105"/>
              <w:rPr>
                <w:b/>
                <w:sz w:val="24"/>
                <w:szCs w:val="24"/>
              </w:rPr>
            </w:pPr>
          </w:p>
          <w:p w14:paraId="43E1003E" w14:textId="29D32DCE" w:rsidR="00923DEC" w:rsidRDefault="00923DEC">
            <w:pPr>
              <w:pStyle w:val="TableParagraph"/>
              <w:spacing w:before="21"/>
              <w:ind w:left="105"/>
              <w:rPr>
                <w:b/>
                <w:sz w:val="24"/>
                <w:szCs w:val="24"/>
              </w:rPr>
            </w:pPr>
          </w:p>
          <w:p w14:paraId="2591052A" w14:textId="477FE11E" w:rsidR="00923DEC" w:rsidRDefault="00923DEC">
            <w:pPr>
              <w:pStyle w:val="TableParagraph"/>
              <w:spacing w:before="21"/>
              <w:ind w:left="105"/>
              <w:rPr>
                <w:b/>
                <w:sz w:val="24"/>
                <w:szCs w:val="24"/>
              </w:rPr>
            </w:pPr>
            <w:r>
              <w:rPr>
                <w:b/>
                <w:sz w:val="24"/>
                <w:szCs w:val="24"/>
              </w:rPr>
              <w:t>PROCEDURE</w:t>
            </w:r>
          </w:p>
          <w:p w14:paraId="60061E4C" w14:textId="77777777" w:rsidR="00051456" w:rsidRDefault="00051456">
            <w:pPr>
              <w:pStyle w:val="TableParagraph"/>
              <w:spacing w:before="21"/>
              <w:ind w:left="105"/>
              <w:rPr>
                <w:b/>
                <w:sz w:val="24"/>
                <w:szCs w:val="24"/>
              </w:rPr>
            </w:pPr>
          </w:p>
          <w:p w14:paraId="44EAFD9C" w14:textId="77777777" w:rsidR="00051456" w:rsidRDefault="00051456">
            <w:pPr>
              <w:pStyle w:val="TableParagraph"/>
              <w:spacing w:before="21"/>
              <w:ind w:left="105"/>
              <w:rPr>
                <w:b/>
                <w:sz w:val="24"/>
                <w:szCs w:val="24"/>
              </w:rPr>
            </w:pPr>
          </w:p>
          <w:p w14:paraId="4B94D5A5" w14:textId="77777777" w:rsidR="00051456" w:rsidRDefault="00051456">
            <w:pPr>
              <w:pStyle w:val="TableParagraph"/>
              <w:spacing w:before="21"/>
              <w:ind w:left="105"/>
              <w:rPr>
                <w:b/>
                <w:sz w:val="24"/>
                <w:szCs w:val="24"/>
              </w:rPr>
            </w:pPr>
          </w:p>
          <w:p w14:paraId="3DEEC669" w14:textId="77777777" w:rsidR="00051456" w:rsidRDefault="00051456">
            <w:pPr>
              <w:pStyle w:val="TableParagraph"/>
              <w:spacing w:before="21"/>
              <w:ind w:left="105"/>
              <w:rPr>
                <w:b/>
                <w:sz w:val="24"/>
                <w:szCs w:val="24"/>
              </w:rPr>
            </w:pPr>
          </w:p>
          <w:p w14:paraId="3656B9AB" w14:textId="77777777" w:rsidR="00051456" w:rsidRDefault="00051456">
            <w:pPr>
              <w:pStyle w:val="TableParagraph"/>
              <w:spacing w:before="21"/>
              <w:ind w:left="105"/>
              <w:rPr>
                <w:b/>
                <w:sz w:val="24"/>
                <w:szCs w:val="24"/>
              </w:rPr>
            </w:pPr>
          </w:p>
          <w:p w14:paraId="45FB0818" w14:textId="77777777" w:rsidR="00051456" w:rsidRDefault="00051456">
            <w:pPr>
              <w:pStyle w:val="TableParagraph"/>
              <w:spacing w:before="21"/>
              <w:ind w:left="105"/>
              <w:rPr>
                <w:b/>
                <w:sz w:val="24"/>
                <w:szCs w:val="24"/>
              </w:rPr>
            </w:pPr>
          </w:p>
          <w:p w14:paraId="049F31CB" w14:textId="77777777" w:rsidR="00051456" w:rsidRDefault="00051456">
            <w:pPr>
              <w:pStyle w:val="TableParagraph"/>
              <w:spacing w:before="21"/>
              <w:ind w:left="105"/>
              <w:rPr>
                <w:b/>
                <w:sz w:val="24"/>
                <w:szCs w:val="24"/>
              </w:rPr>
            </w:pPr>
          </w:p>
          <w:p w14:paraId="53128261" w14:textId="77777777" w:rsidR="00051456" w:rsidRDefault="00051456">
            <w:pPr>
              <w:pStyle w:val="TableParagraph"/>
              <w:spacing w:before="21"/>
              <w:ind w:left="105"/>
              <w:rPr>
                <w:b/>
                <w:sz w:val="24"/>
                <w:szCs w:val="24"/>
              </w:rPr>
            </w:pPr>
          </w:p>
          <w:p w14:paraId="62486C05" w14:textId="77777777" w:rsidR="00051456" w:rsidRDefault="00051456">
            <w:pPr>
              <w:pStyle w:val="TableParagraph"/>
              <w:spacing w:before="21"/>
              <w:ind w:left="105"/>
              <w:rPr>
                <w:b/>
                <w:sz w:val="24"/>
                <w:szCs w:val="24"/>
              </w:rPr>
            </w:pPr>
          </w:p>
          <w:p w14:paraId="4101652C" w14:textId="77777777" w:rsidR="00051456" w:rsidRDefault="00051456">
            <w:pPr>
              <w:pStyle w:val="TableParagraph"/>
              <w:spacing w:before="21"/>
              <w:ind w:left="105"/>
              <w:rPr>
                <w:b/>
                <w:sz w:val="24"/>
                <w:szCs w:val="24"/>
              </w:rPr>
            </w:pPr>
          </w:p>
          <w:p w14:paraId="4B99056E" w14:textId="77777777" w:rsidR="00051456" w:rsidRDefault="00051456">
            <w:pPr>
              <w:pStyle w:val="TableParagraph"/>
              <w:spacing w:before="21"/>
              <w:ind w:left="105"/>
              <w:rPr>
                <w:b/>
                <w:sz w:val="24"/>
                <w:szCs w:val="24"/>
              </w:rPr>
            </w:pPr>
          </w:p>
          <w:p w14:paraId="1299C43A" w14:textId="77777777" w:rsidR="00051456" w:rsidRDefault="00051456">
            <w:pPr>
              <w:pStyle w:val="TableParagraph"/>
              <w:spacing w:before="21"/>
              <w:ind w:left="105"/>
              <w:rPr>
                <w:b/>
                <w:sz w:val="24"/>
                <w:szCs w:val="24"/>
              </w:rPr>
            </w:pPr>
          </w:p>
          <w:p w14:paraId="4DDBEF00" w14:textId="77777777" w:rsidR="00051456" w:rsidRDefault="00051456">
            <w:pPr>
              <w:pStyle w:val="TableParagraph"/>
              <w:spacing w:before="21"/>
              <w:ind w:left="105"/>
              <w:rPr>
                <w:b/>
                <w:sz w:val="24"/>
                <w:szCs w:val="24"/>
              </w:rPr>
            </w:pPr>
          </w:p>
          <w:p w14:paraId="3461D779" w14:textId="77777777" w:rsidR="00051456" w:rsidRDefault="00051456">
            <w:pPr>
              <w:pStyle w:val="TableParagraph"/>
              <w:spacing w:before="21"/>
              <w:ind w:left="105"/>
              <w:rPr>
                <w:b/>
                <w:sz w:val="24"/>
                <w:szCs w:val="24"/>
              </w:rPr>
            </w:pPr>
          </w:p>
          <w:p w14:paraId="3CF2D8B6" w14:textId="77777777" w:rsidR="00051456" w:rsidRDefault="00051456">
            <w:pPr>
              <w:pStyle w:val="TableParagraph"/>
              <w:spacing w:before="21"/>
              <w:ind w:left="105"/>
              <w:rPr>
                <w:b/>
                <w:sz w:val="24"/>
                <w:szCs w:val="24"/>
              </w:rPr>
            </w:pPr>
          </w:p>
          <w:p w14:paraId="0FB78278" w14:textId="77777777" w:rsidR="00051456" w:rsidRDefault="00051456">
            <w:pPr>
              <w:pStyle w:val="TableParagraph"/>
              <w:spacing w:before="21"/>
              <w:ind w:left="105"/>
              <w:rPr>
                <w:b/>
                <w:sz w:val="24"/>
                <w:szCs w:val="24"/>
              </w:rPr>
            </w:pPr>
          </w:p>
          <w:p w14:paraId="1FC39945" w14:textId="77777777" w:rsidR="00051456" w:rsidRDefault="00051456">
            <w:pPr>
              <w:pStyle w:val="TableParagraph"/>
              <w:spacing w:before="21"/>
              <w:ind w:left="105"/>
              <w:rPr>
                <w:b/>
                <w:sz w:val="24"/>
                <w:szCs w:val="24"/>
              </w:rPr>
            </w:pPr>
          </w:p>
          <w:p w14:paraId="0562CB0E" w14:textId="77777777" w:rsidR="00051456" w:rsidRDefault="00051456">
            <w:pPr>
              <w:pStyle w:val="TableParagraph"/>
              <w:spacing w:before="21"/>
              <w:rPr>
                <w:b/>
                <w:sz w:val="24"/>
                <w:szCs w:val="24"/>
              </w:rPr>
            </w:pPr>
          </w:p>
          <w:p w14:paraId="34CE0A41" w14:textId="77777777" w:rsidR="00051456" w:rsidRDefault="00051456">
            <w:pPr>
              <w:pStyle w:val="TableParagraph"/>
              <w:spacing w:before="21"/>
              <w:rPr>
                <w:b/>
                <w:sz w:val="24"/>
                <w:szCs w:val="24"/>
              </w:rPr>
            </w:pPr>
          </w:p>
          <w:p w14:paraId="62EBF3C5" w14:textId="77777777" w:rsidR="00051456" w:rsidRDefault="00051456">
            <w:pPr>
              <w:pStyle w:val="TableParagraph"/>
              <w:spacing w:before="21"/>
              <w:ind w:left="105"/>
              <w:rPr>
                <w:b/>
                <w:sz w:val="24"/>
                <w:szCs w:val="24"/>
              </w:rPr>
            </w:pPr>
          </w:p>
          <w:p w14:paraId="6D98A12B" w14:textId="77777777" w:rsidR="00051456" w:rsidRDefault="00051456">
            <w:pPr>
              <w:pStyle w:val="TableParagraph"/>
              <w:spacing w:before="21"/>
              <w:ind w:left="105"/>
              <w:rPr>
                <w:b/>
                <w:sz w:val="24"/>
                <w:szCs w:val="24"/>
              </w:rPr>
            </w:pPr>
          </w:p>
          <w:p w14:paraId="2946DB82" w14:textId="77777777" w:rsidR="00051456" w:rsidRDefault="00051456">
            <w:pPr>
              <w:pStyle w:val="TableParagraph"/>
              <w:spacing w:before="21" w:line="360" w:lineRule="auto"/>
              <w:ind w:left="105"/>
              <w:rPr>
                <w:b/>
                <w:sz w:val="24"/>
                <w:szCs w:val="24"/>
              </w:rPr>
            </w:pPr>
          </w:p>
        </w:tc>
        <w:tc>
          <w:tcPr>
            <w:tcW w:w="8820" w:type="dxa"/>
            <w:gridSpan w:val="2"/>
          </w:tcPr>
          <w:p w14:paraId="3FD9D610" w14:textId="6CA0AE46" w:rsidR="00DD43F6" w:rsidRDefault="00700DD0" w:rsidP="00DD43F6">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ind w:left="153" w:right="159"/>
              <w:jc w:val="both"/>
            </w:pPr>
            <w:r>
              <w:lastRenderedPageBreak/>
              <w:t xml:space="preserve">Telnet is a remote login program. </w:t>
            </w:r>
            <w:r w:rsidR="00DD43F6" w:rsidRPr="00DD43F6">
              <w:t>Telnet is a protocol used to provide remote access to a command-line interface over a network. The protocol was initially designed for interacting with remote computer systems through a terminal emulation program. Telnet is still widely used today, although it has been largely replaced by more secure protocols like SSH.</w:t>
            </w:r>
            <w:r w:rsidR="00CD686C">
              <w:t xml:space="preserve"> </w:t>
            </w:r>
          </w:p>
          <w:tbl>
            <w:tblPr>
              <w:tblStyle w:val="TableGrid"/>
              <w:tblW w:w="8800" w:type="dxa"/>
              <w:tblInd w:w="153" w:type="dxa"/>
              <w:tblLayout w:type="fixed"/>
              <w:tblLook w:val="04A0" w:firstRow="1" w:lastRow="0" w:firstColumn="1" w:lastColumn="0" w:noHBand="0" w:noVBand="1"/>
            </w:tblPr>
            <w:tblGrid>
              <w:gridCol w:w="4400"/>
              <w:gridCol w:w="4400"/>
            </w:tblGrid>
            <w:tr w:rsidR="00CD686C" w14:paraId="2BA1C55D" w14:textId="77777777" w:rsidTr="00CD686C">
              <w:tc>
                <w:tcPr>
                  <w:tcW w:w="4400" w:type="dxa"/>
                </w:tcPr>
                <w:p w14:paraId="3E287C8B" w14:textId="7A3AA8E9" w:rsidR="00CD686C" w:rsidRDefault="00CD686C" w:rsidP="00E05140">
                  <w:pPr>
                    <w:pStyle w:val="NormalWeb"/>
                    <w:framePr w:hSpace="180" w:wrap="around" w:vAnchor="text" w:hAnchor="page" w:x="504" w:y="331"/>
                    <w:spacing w:before="0" w:beforeAutospacing="0" w:after="0" w:afterAutospacing="0" w:line="360" w:lineRule="auto"/>
                    <w:ind w:right="159"/>
                    <w:suppressOverlap/>
                    <w:jc w:val="both"/>
                  </w:pPr>
                  <w:r>
                    <w:rPr>
                      <w:noProof/>
                    </w:rPr>
                    <w:drawing>
                      <wp:inline distT="0" distB="0" distL="0" distR="0" wp14:anchorId="376EE3A3" wp14:editId="4730EE3A">
                        <wp:extent cx="2753451" cy="21793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2768613" cy="2191320"/>
                                </a:xfrm>
                                <a:prstGeom prst="rect">
                                  <a:avLst/>
                                </a:prstGeom>
                              </pic:spPr>
                            </pic:pic>
                          </a:graphicData>
                        </a:graphic>
                      </wp:inline>
                    </w:drawing>
                  </w:r>
                </w:p>
              </w:tc>
              <w:tc>
                <w:tcPr>
                  <w:tcW w:w="4400" w:type="dxa"/>
                </w:tcPr>
                <w:p w14:paraId="323EBB3C" w14:textId="32AA5341" w:rsidR="00CD686C" w:rsidRDefault="00CD686C" w:rsidP="00E05140">
                  <w:pPr>
                    <w:pStyle w:val="NormalWeb"/>
                    <w:framePr w:hSpace="180" w:wrap="around" w:vAnchor="text" w:hAnchor="page" w:x="504" w:y="331"/>
                    <w:spacing w:before="0" w:beforeAutospacing="0" w:after="0" w:afterAutospacing="0" w:line="360" w:lineRule="auto"/>
                    <w:ind w:right="159"/>
                    <w:suppressOverlap/>
                    <w:jc w:val="both"/>
                  </w:pPr>
                  <w:r>
                    <w:rPr>
                      <w:noProof/>
                    </w:rPr>
                    <w:drawing>
                      <wp:inline distT="0" distB="0" distL="0" distR="0" wp14:anchorId="17CFCB85" wp14:editId="1B1F6A33">
                        <wp:extent cx="2590800" cy="2272665"/>
                        <wp:effectExtent l="0" t="0" r="0" b="0"/>
                        <wp:docPr id="7" name="Picture 7" descr="How to Configure Telnet Service on Linux Machine | Learn Linux CCNA CEH  IPv6 Cyber-Security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onfigure Telnet Service on Linux Machine | Learn Linux CCNA CEH  IPv6 Cyber-Security Online"/>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590800" cy="2272665"/>
                                </a:xfrm>
                                <a:prstGeom prst="rect">
                                  <a:avLst/>
                                </a:prstGeom>
                                <a:noFill/>
                                <a:ln>
                                  <a:noFill/>
                                </a:ln>
                              </pic:spPr>
                            </pic:pic>
                          </a:graphicData>
                        </a:graphic>
                      </wp:inline>
                    </w:drawing>
                  </w:r>
                </w:p>
              </w:tc>
            </w:tr>
          </w:tbl>
          <w:p w14:paraId="2987E97D" w14:textId="61E71C6F" w:rsidR="00CD686C" w:rsidRPr="00DD43F6" w:rsidRDefault="00CD686C" w:rsidP="00CD686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ind w:right="159"/>
              <w:jc w:val="both"/>
            </w:pPr>
          </w:p>
          <w:p w14:paraId="22F5FA48" w14:textId="2508564C" w:rsidR="00DD43F6" w:rsidRPr="00DD43F6" w:rsidRDefault="00CD686C" w:rsidP="00CD686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ind w:left="153" w:right="159"/>
              <w:jc w:val="both"/>
            </w:pPr>
            <w:r w:rsidRPr="00CD686C">
              <w:rPr>
                <w:shd w:val="clear" w:color="auto" w:fill="FFFFFF"/>
              </w:rPr>
              <w:t>Telnet is </w:t>
            </w:r>
            <w:r w:rsidRPr="00CD686C">
              <w:t>a network protocol used to virtually access a computer and to provide a two-way, collaborative and text-based communication channel between two machines</w:t>
            </w:r>
            <w:r w:rsidRPr="00CD686C">
              <w:rPr>
                <w:shd w:val="clear" w:color="auto" w:fill="FFFFFF"/>
              </w:rPr>
              <w:t>. It follows a user command Transmission Control Protocol/Internet Protocol (TCP/IP) networking protocol for creating remote sessions.</w:t>
            </w:r>
            <w:r w:rsidRPr="00CD686C">
              <w:t xml:space="preserve">  </w:t>
            </w:r>
            <w:r w:rsidR="00DD43F6" w:rsidRPr="00CD686C">
              <w:t xml:space="preserve">The </w:t>
            </w:r>
            <w:r w:rsidR="00DD43F6" w:rsidRPr="00DD43F6">
              <w:t>Telnet protocol uses a client-server architecture, where the Telnet server runs on a remote computer system, and the Telnet client runs on a local computer system. The Telnet client initiates a connection to the Telnet server by specifying the hostname or IP address of the server and the port number on which the Telnet server is listening.</w:t>
            </w:r>
          </w:p>
          <w:p w14:paraId="425FF829" w14:textId="77777777" w:rsidR="00CD686C" w:rsidRDefault="00DD43F6" w:rsidP="00CD686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ind w:left="153" w:right="159"/>
              <w:jc w:val="both"/>
            </w:pPr>
            <w:r w:rsidRPr="00DD43F6">
              <w:t>Once a connection is established, the Telnet client sends all user input to the Telnet server, which processes the input and sends back the output. The Telnet server can execute any command that is available on the system, and the output is displayed on the Telnet client's screen.</w:t>
            </w:r>
            <w:r w:rsidR="00CD686C">
              <w:t xml:space="preserve"> </w:t>
            </w:r>
          </w:p>
          <w:p w14:paraId="6EA06A1D" w14:textId="77777777" w:rsidR="00051456" w:rsidRDefault="00CD686C" w:rsidP="00923DE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ind w:left="153" w:right="159"/>
              <w:jc w:val="both"/>
            </w:pPr>
            <w:r w:rsidRPr="00DD43F6">
              <w:t xml:space="preserve">Telnet is an unencrypted protocol, which means that all data transmitted over the network can be intercepted and read by anyone with access to the network. This makes Telnet </w:t>
            </w:r>
            <w:r w:rsidRPr="00DD43F6">
              <w:lastRenderedPageBreak/>
              <w:t>insecure for transmitting sensitive information, such as login credentials or financial data. To address this security concern, a more secure alternative called SSH was developed, which uses encryption to protect the data transmitted over the network.</w:t>
            </w:r>
            <w:r>
              <w:t xml:space="preserve"> </w:t>
            </w:r>
            <w:r w:rsidR="00923DEC">
              <w:t xml:space="preserve"> </w:t>
            </w:r>
          </w:p>
          <w:p w14:paraId="6384B8CA" w14:textId="77777777" w:rsidR="00923DEC" w:rsidRDefault="00923DEC" w:rsidP="00923DEC">
            <w:pPr>
              <w:pBdr>
                <w:bottom w:val="double" w:sz="6" w:space="1" w:color="auto"/>
              </w:pBdr>
              <w:rPr>
                <w:rFonts w:ascii="Times New Roman" w:eastAsia="Times New Roman" w:hAnsi="Times New Roman" w:cs="Times New Roman"/>
                <w:sz w:val="24"/>
                <w:szCs w:val="24"/>
                <w:lang w:eastAsia="en-IN"/>
              </w:rPr>
            </w:pPr>
          </w:p>
          <w:p w14:paraId="6DD81E1A" w14:textId="77777777" w:rsidR="00923DEC" w:rsidRDefault="00923DEC" w:rsidP="00923DEC">
            <w:pPr>
              <w:rPr>
                <w:lang w:eastAsia="en-IN"/>
              </w:rPr>
            </w:pPr>
          </w:p>
          <w:p w14:paraId="1707CAC0" w14:textId="77777777" w:rsidR="00923DEC" w:rsidRPr="00DD43F6" w:rsidRDefault="00923DEC" w:rsidP="00923D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pPr>
            <w:r w:rsidRPr="00DD43F6">
              <w:t>The steps for setting up and using a Telnet server:</w:t>
            </w:r>
          </w:p>
          <w:p w14:paraId="20F9F29B" w14:textId="77777777" w:rsidR="00923DEC" w:rsidRDefault="00923DEC" w:rsidP="00923D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pPr>
            <w:r w:rsidRPr="00755F40">
              <w:rPr>
                <w:b/>
                <w:bCs/>
              </w:rPr>
              <w:t>Step 1: Install the Telnet server software</w:t>
            </w:r>
            <w:r w:rsidRPr="00DD43F6">
              <w:t xml:space="preserve"> On a Linux machine, you can install the Telnet server software package using the package manager (e.g., </w:t>
            </w:r>
            <w:r w:rsidRPr="00755F40">
              <w:rPr>
                <w:b/>
                <w:bCs/>
              </w:rPr>
              <w:t xml:space="preserve">"yum install telnet-server" or "apt-get install </w:t>
            </w:r>
            <w:proofErr w:type="spellStart"/>
            <w:r w:rsidRPr="00755F40">
              <w:rPr>
                <w:b/>
                <w:bCs/>
              </w:rPr>
              <w:t>telnetd</w:t>
            </w:r>
            <w:proofErr w:type="spellEnd"/>
            <w:r w:rsidRPr="00755F40">
              <w:rPr>
                <w:b/>
                <w:bCs/>
              </w:rPr>
              <w:t>")</w:t>
            </w:r>
            <w:r w:rsidRPr="00DD43F6">
              <w:t>.</w:t>
            </w:r>
            <w:r>
              <w:t xml:space="preserve"> </w:t>
            </w:r>
          </w:p>
          <w:p w14:paraId="2FDCE965" w14:textId="77777777" w:rsidR="00923DEC" w:rsidRPr="00DD43F6" w:rsidRDefault="00923DEC" w:rsidP="00923D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pPr>
            <w:r w:rsidRPr="00DD43F6">
              <w:t>You can install a Telnet server software package on your server depending on the operating system you are using. For example, on a Windows machine, you can enable the Telnet server from the "Turn Windows features on or off" menu.</w:t>
            </w:r>
          </w:p>
          <w:p w14:paraId="1BCB1A2E" w14:textId="77777777" w:rsidR="00923DEC" w:rsidRDefault="00923DEC" w:rsidP="00923DEC">
            <w:pPr>
              <w:rPr>
                <w:lang w:eastAsia="en-IN"/>
              </w:rPr>
            </w:pPr>
            <w:r>
              <w:rPr>
                <w:lang w:eastAsia="en-IN"/>
              </w:rPr>
              <w:t xml:space="preserve"> </w:t>
            </w:r>
          </w:p>
          <w:p w14:paraId="04C4C11B" w14:textId="77777777" w:rsidR="00923DEC" w:rsidRDefault="00923DEC" w:rsidP="00923D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pPr>
            <w:r w:rsidRPr="00755F40">
              <w:rPr>
                <w:b/>
                <w:bCs/>
              </w:rPr>
              <w:t>Step 2: Configure the Telnet server</w:t>
            </w:r>
            <w:r w:rsidRPr="00DD43F6">
              <w:t xml:space="preserve"> After installing the Telnet server, you need to configure it by editing the configuration file. The location and name of the configuration file depend on the Telnet server software you are using. In the configuration file, you can specify the port number on which the Telnet server will listen, the maximum number of concurrent connections, the authentication mechanism to use (e.g., username/password or public key authentication), and other settings.</w:t>
            </w:r>
          </w:p>
          <w:p w14:paraId="136A54FF" w14:textId="77777777" w:rsidR="00923DEC" w:rsidRDefault="00923DEC" w:rsidP="00923D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rPr>
                <w:b/>
                <w:bCs/>
              </w:rPr>
            </w:pPr>
            <w:r>
              <w:rPr>
                <w:b/>
                <w:bCs/>
              </w:rPr>
              <w:t xml:space="preserve">Make sure firewall settings and port for telnet </w:t>
            </w:r>
          </w:p>
          <w:p w14:paraId="714B8197" w14:textId="77777777" w:rsidR="00923DEC" w:rsidRPr="00CD686C" w:rsidRDefault="00923DEC" w:rsidP="00923D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pPr>
            <w:r>
              <w:rPr>
                <w:b/>
                <w:bCs/>
              </w:rPr>
              <w:t xml:space="preserve"># </w:t>
            </w:r>
            <w:proofErr w:type="spellStart"/>
            <w:r>
              <w:rPr>
                <w:b/>
                <w:bCs/>
              </w:rPr>
              <w:t>ufw</w:t>
            </w:r>
            <w:proofErr w:type="spellEnd"/>
            <w:r>
              <w:rPr>
                <w:b/>
                <w:bCs/>
              </w:rPr>
              <w:t xml:space="preserve"> status      </w:t>
            </w:r>
            <w:r w:rsidRPr="00CD686C">
              <w:t xml:space="preserve">………if inactive type next </w:t>
            </w:r>
            <w:proofErr w:type="spellStart"/>
            <w:r w:rsidRPr="00CD686C">
              <w:t>cmd</w:t>
            </w:r>
            <w:proofErr w:type="spellEnd"/>
          </w:p>
          <w:p w14:paraId="78B77E94" w14:textId="77777777" w:rsidR="00923DEC" w:rsidRDefault="00923DEC" w:rsidP="00923D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rPr>
                <w:b/>
                <w:bCs/>
              </w:rPr>
            </w:pPr>
            <w:r>
              <w:rPr>
                <w:b/>
                <w:bCs/>
              </w:rPr>
              <w:t xml:space="preserve">#ufw enable        </w:t>
            </w:r>
            <w:r w:rsidRPr="00CD686C">
              <w:t>………observe active st</w:t>
            </w:r>
            <w:r>
              <w:t>a</w:t>
            </w:r>
            <w:r w:rsidRPr="00CD686C">
              <w:t>tus of telnet</w:t>
            </w:r>
            <w:r>
              <w:rPr>
                <w:b/>
                <w:bCs/>
              </w:rPr>
              <w:t xml:space="preserve"> </w:t>
            </w:r>
          </w:p>
          <w:p w14:paraId="327FF65E" w14:textId="77777777" w:rsidR="00923DEC" w:rsidRDefault="00923DEC" w:rsidP="00923D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pPr>
            <w:r>
              <w:t>#ufw allow 23    …</w:t>
            </w:r>
            <w:proofErr w:type="gramStart"/>
            <w:r>
              <w:t>….telnet</w:t>
            </w:r>
            <w:proofErr w:type="gramEnd"/>
            <w:r>
              <w:t xml:space="preserve"> port number , rule added</w:t>
            </w:r>
          </w:p>
          <w:p w14:paraId="721B3EB3" w14:textId="77777777" w:rsidR="00923DEC" w:rsidRDefault="00923DEC" w:rsidP="00923D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pPr>
            <w:r>
              <w:t xml:space="preserve">#ufw status             ……verify </w:t>
            </w:r>
            <w:proofErr w:type="gramStart"/>
            <w:r>
              <w:t>status ,allowed</w:t>
            </w:r>
            <w:proofErr w:type="gramEnd"/>
          </w:p>
          <w:p w14:paraId="1A414EF8" w14:textId="77777777" w:rsidR="00923DEC" w:rsidRDefault="00923DEC" w:rsidP="00923D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pPr>
            <w:r>
              <w:t xml:space="preserve">#apt install net-tools -y       …….to run net </w:t>
            </w:r>
            <w:proofErr w:type="spellStart"/>
            <w:r>
              <w:t>cmds</w:t>
            </w:r>
            <w:proofErr w:type="spellEnd"/>
          </w:p>
          <w:p w14:paraId="5D673957" w14:textId="77777777" w:rsidR="00923DEC" w:rsidRDefault="00923DEC" w:rsidP="00923D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pPr>
            <w:r>
              <w:t xml:space="preserve">#ifconfig   </w:t>
            </w:r>
            <w:proofErr w:type="gramStart"/>
            <w:r>
              <w:t>…..</w:t>
            </w:r>
            <w:proofErr w:type="gramEnd"/>
            <w:r>
              <w:t xml:space="preserve">to know </w:t>
            </w:r>
            <w:proofErr w:type="spellStart"/>
            <w:r>
              <w:t>ip</w:t>
            </w:r>
            <w:proofErr w:type="spellEnd"/>
            <w:r>
              <w:t xml:space="preserve"> address of telnet server </w:t>
            </w:r>
          </w:p>
          <w:p w14:paraId="6424A1EA" w14:textId="60F5B571" w:rsidR="00923DEC" w:rsidRPr="00923DEC" w:rsidRDefault="00923DEC" w:rsidP="00923D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pPr>
            <w:r w:rsidRPr="00755F40">
              <w:rPr>
                <w:b/>
                <w:bCs/>
              </w:rPr>
              <w:t>Step 3: Start the Telnet server</w:t>
            </w:r>
            <w:r w:rsidRPr="00DD43F6">
              <w:t xml:space="preserve"> Once you have configured the Telnet server, you can start it by running the appropriate command. Again, the command depends on the Telnet server software you are using. For example, on a Linux machine, you can start the Telnet server by running the "</w:t>
            </w:r>
            <w:proofErr w:type="spellStart"/>
            <w:r w:rsidRPr="00755F40">
              <w:rPr>
                <w:b/>
                <w:bCs/>
              </w:rPr>
              <w:t>systemctl</w:t>
            </w:r>
            <w:proofErr w:type="spellEnd"/>
            <w:r w:rsidRPr="00755F40">
              <w:rPr>
                <w:b/>
                <w:bCs/>
              </w:rPr>
              <w:t xml:space="preserve"> start </w:t>
            </w:r>
            <w:proofErr w:type="spellStart"/>
            <w:r w:rsidRPr="00755F40">
              <w:rPr>
                <w:b/>
                <w:bCs/>
              </w:rPr>
              <w:t>telnetd</w:t>
            </w:r>
            <w:proofErr w:type="spellEnd"/>
            <w:r w:rsidRPr="00DD43F6">
              <w:t>" command.</w:t>
            </w:r>
          </w:p>
        </w:tc>
        <w:tc>
          <w:tcPr>
            <w:tcW w:w="35" w:type="dxa"/>
          </w:tcPr>
          <w:p w14:paraId="517C3D42" w14:textId="77777777" w:rsidR="00051456" w:rsidRDefault="00051456" w:rsidP="00FE65F4">
            <w:pPr>
              <w:pStyle w:val="NormalWeb"/>
              <w:shd w:val="clear" w:color="auto" w:fill="FFFFFF"/>
              <w:spacing w:before="105" w:beforeAutospacing="0" w:after="105" w:afterAutospacing="0"/>
              <w:ind w:right="160"/>
              <w:jc w:val="both"/>
              <w:rPr>
                <w:rFonts w:eastAsia="sans-serif"/>
                <w:color w:val="000000" w:themeColor="text1"/>
                <w:shd w:val="clear" w:color="auto" w:fill="FFFFFF"/>
              </w:rPr>
            </w:pPr>
          </w:p>
          <w:p w14:paraId="6B699379" w14:textId="2D23CD00" w:rsidR="00923DEC" w:rsidRDefault="00923DEC" w:rsidP="00FE65F4">
            <w:pPr>
              <w:pStyle w:val="NormalWeb"/>
              <w:shd w:val="clear" w:color="auto" w:fill="FFFFFF"/>
              <w:spacing w:before="105" w:beforeAutospacing="0" w:after="105" w:afterAutospacing="0"/>
              <w:ind w:right="160"/>
              <w:jc w:val="both"/>
              <w:rPr>
                <w:rFonts w:eastAsia="sans-serif"/>
                <w:color w:val="000000" w:themeColor="text1"/>
                <w:shd w:val="clear" w:color="auto" w:fill="FFFFFF"/>
              </w:rPr>
            </w:pPr>
          </w:p>
        </w:tc>
      </w:tr>
      <w:tr w:rsidR="00051456" w14:paraId="2086B73B" w14:textId="77777777" w:rsidTr="00923DEC">
        <w:trPr>
          <w:gridAfter w:val="1"/>
          <w:wAfter w:w="35" w:type="dxa"/>
          <w:trHeight w:val="1414"/>
        </w:trPr>
        <w:tc>
          <w:tcPr>
            <w:tcW w:w="2250" w:type="dxa"/>
          </w:tcPr>
          <w:p w14:paraId="7A724E9F" w14:textId="0B96A425" w:rsidR="00051456" w:rsidRDefault="00051456">
            <w:pPr>
              <w:pStyle w:val="TableParagraph"/>
              <w:spacing w:before="21"/>
              <w:rPr>
                <w:b/>
                <w:sz w:val="24"/>
                <w:szCs w:val="24"/>
              </w:rPr>
            </w:pPr>
          </w:p>
        </w:tc>
        <w:tc>
          <w:tcPr>
            <w:tcW w:w="8820" w:type="dxa"/>
            <w:gridSpan w:val="2"/>
          </w:tcPr>
          <w:p w14:paraId="2F836BF1" w14:textId="4D3E992D" w:rsidR="00755F40" w:rsidRDefault="00DD43F6" w:rsidP="00923D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rPr>
                <w:b/>
                <w:bCs/>
              </w:rPr>
            </w:pPr>
            <w:r w:rsidRPr="00755F40">
              <w:rPr>
                <w:b/>
                <w:bCs/>
              </w:rPr>
              <w:t>Step 4: Connect to the Telnet server</w:t>
            </w:r>
            <w:r w:rsidRPr="00DD43F6">
              <w:t xml:space="preserve"> </w:t>
            </w:r>
            <w:r w:rsidR="00755F40">
              <w:t xml:space="preserve">from windows and or </w:t>
            </w:r>
            <w:proofErr w:type="spellStart"/>
            <w:r w:rsidR="00755F40">
              <w:t>linux</w:t>
            </w:r>
            <w:proofErr w:type="spellEnd"/>
            <w:r w:rsidR="00755F40">
              <w:t xml:space="preserve"> machine in network: </w:t>
            </w:r>
            <w:r w:rsidRPr="00DD43F6">
              <w:t xml:space="preserve">To connect to the Telnet server, you need a Telnet client application installed on your local machine. Most operating systems come with a Telnet client pre-installed. To connect to the Telnet server, you need to specify the </w:t>
            </w:r>
            <w:r w:rsidRPr="00755F40">
              <w:rPr>
                <w:b/>
                <w:bCs/>
              </w:rPr>
              <w:t>hostname or IP address of the server and the port number on which the Telnet server is listening</w:t>
            </w:r>
            <w:r w:rsidRPr="00DD43F6">
              <w:t xml:space="preserve">. Once you establish a connection, you </w:t>
            </w:r>
            <w:r w:rsidRPr="00755F40">
              <w:rPr>
                <w:b/>
                <w:bCs/>
              </w:rPr>
              <w:t>can interact with the remote command-line interface as if you were physically present on the server.</w:t>
            </w:r>
          </w:p>
          <w:p w14:paraId="32D16AD9" w14:textId="7587271D" w:rsidR="00CD686C" w:rsidRDefault="00C24355" w:rsidP="00923D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rPr>
                <w:b/>
                <w:bCs/>
              </w:rPr>
            </w:pPr>
            <w:r w:rsidRPr="00136FFC">
              <w:lastRenderedPageBreak/>
              <w:t>From windows 10 or11 open</w:t>
            </w:r>
            <w:r>
              <w:rPr>
                <w:b/>
                <w:bCs/>
              </w:rPr>
              <w:t xml:space="preserve"> </w:t>
            </w:r>
            <w:proofErr w:type="gramStart"/>
            <w:r>
              <w:rPr>
                <w:b/>
                <w:bCs/>
              </w:rPr>
              <w:t>‘ control</w:t>
            </w:r>
            <w:proofErr w:type="gramEnd"/>
            <w:r>
              <w:rPr>
                <w:b/>
                <w:bCs/>
              </w:rPr>
              <w:t xml:space="preserve"> panel’, </w:t>
            </w:r>
            <w:r w:rsidRPr="00136FFC">
              <w:t>click on</w:t>
            </w:r>
            <w:r>
              <w:rPr>
                <w:b/>
                <w:bCs/>
              </w:rPr>
              <w:t xml:space="preserve"> ‘programs and features</w:t>
            </w:r>
            <w:r w:rsidR="00136FFC">
              <w:rPr>
                <w:b/>
                <w:bCs/>
              </w:rPr>
              <w:t xml:space="preserve">’, </w:t>
            </w:r>
            <w:r>
              <w:rPr>
                <w:b/>
                <w:bCs/>
              </w:rPr>
              <w:t xml:space="preserve"> </w:t>
            </w:r>
            <w:r w:rsidRPr="00136FFC">
              <w:t>click on</w:t>
            </w:r>
            <w:r>
              <w:rPr>
                <w:b/>
                <w:bCs/>
              </w:rPr>
              <w:t xml:space="preserve"> </w:t>
            </w:r>
            <w:r w:rsidR="00136FFC">
              <w:rPr>
                <w:b/>
                <w:bCs/>
              </w:rPr>
              <w:t>‘T</w:t>
            </w:r>
            <w:r>
              <w:rPr>
                <w:b/>
                <w:bCs/>
              </w:rPr>
              <w:t>urn Windows features on or off</w:t>
            </w:r>
            <w:r w:rsidR="00136FFC">
              <w:rPr>
                <w:b/>
                <w:bCs/>
              </w:rPr>
              <w:t>’</w:t>
            </w:r>
            <w:r>
              <w:rPr>
                <w:b/>
                <w:bCs/>
              </w:rPr>
              <w:t xml:space="preserve"> ,</w:t>
            </w:r>
            <w:r w:rsidRPr="00136FFC">
              <w:t xml:space="preserve"> search</w:t>
            </w:r>
            <w:r w:rsidR="00136FFC">
              <w:t xml:space="preserve"> </w:t>
            </w:r>
            <w:r w:rsidR="00136FFC">
              <w:rPr>
                <w:b/>
                <w:bCs/>
              </w:rPr>
              <w:t>’</w:t>
            </w:r>
            <w:r>
              <w:rPr>
                <w:b/>
                <w:bCs/>
              </w:rPr>
              <w:t xml:space="preserve"> Telnet Client</w:t>
            </w:r>
            <w:r w:rsidR="00136FFC">
              <w:rPr>
                <w:b/>
                <w:bCs/>
              </w:rPr>
              <w:t xml:space="preserve">’ </w:t>
            </w:r>
            <w:r>
              <w:rPr>
                <w:b/>
                <w:bCs/>
              </w:rPr>
              <w:t xml:space="preserve"> and tick the check box. </w:t>
            </w:r>
            <w:r w:rsidR="00136FFC">
              <w:rPr>
                <w:b/>
                <w:bCs/>
              </w:rPr>
              <w:t xml:space="preserve"> </w:t>
            </w:r>
            <w:r w:rsidRPr="00136FFC">
              <w:t>After completion of requested changes click on close.</w:t>
            </w:r>
            <w:r>
              <w:rPr>
                <w:b/>
                <w:bCs/>
              </w:rPr>
              <w:t xml:space="preserve"> </w:t>
            </w:r>
            <w:r w:rsidR="00CD686C">
              <w:rPr>
                <w:b/>
                <w:bCs/>
              </w:rPr>
              <w:t xml:space="preserve"> </w:t>
            </w:r>
          </w:p>
          <w:p w14:paraId="4E7A95B3" w14:textId="2A802C9E" w:rsidR="00CD686C" w:rsidRDefault="00CD686C" w:rsidP="00DD43F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rPr>
                <w:b/>
                <w:bCs/>
              </w:rPr>
            </w:pPr>
            <w:r>
              <w:rPr>
                <w:noProof/>
              </w:rPr>
              <w:drawing>
                <wp:inline distT="0" distB="0" distL="0" distR="0" wp14:anchorId="0F563EC2" wp14:editId="5B224999">
                  <wp:extent cx="3535680" cy="3093720"/>
                  <wp:effectExtent l="0" t="0" r="7620" b="0"/>
                  <wp:docPr id="8" name="Picture 8" descr="Windows 10: Install Telnet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10: Install Telnet Client"/>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537096" cy="3094959"/>
                          </a:xfrm>
                          <a:prstGeom prst="rect">
                            <a:avLst/>
                          </a:prstGeom>
                          <a:noFill/>
                          <a:ln>
                            <a:noFill/>
                          </a:ln>
                        </pic:spPr>
                      </pic:pic>
                    </a:graphicData>
                  </a:graphic>
                </wp:inline>
              </w:drawing>
            </w:r>
          </w:p>
          <w:p w14:paraId="0B70B611" w14:textId="77777777" w:rsidR="00C24355" w:rsidRDefault="00C24355" w:rsidP="00DD43F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rPr>
                <w:b/>
                <w:bCs/>
              </w:rPr>
            </w:pPr>
            <w:r w:rsidRPr="00136FFC">
              <w:t>Now type</w:t>
            </w:r>
            <w:r>
              <w:rPr>
                <w:b/>
                <w:bCs/>
              </w:rPr>
              <w:t xml:space="preserve"> ‘run’ on windows </w:t>
            </w:r>
            <w:proofErr w:type="gramStart"/>
            <w:r>
              <w:rPr>
                <w:b/>
                <w:bCs/>
              </w:rPr>
              <w:t>start ,</w:t>
            </w:r>
            <w:proofErr w:type="gramEnd"/>
            <w:r>
              <w:rPr>
                <w:b/>
                <w:bCs/>
              </w:rPr>
              <w:t xml:space="preserve"> open </w:t>
            </w:r>
            <w:proofErr w:type="spellStart"/>
            <w:r>
              <w:rPr>
                <w:b/>
                <w:bCs/>
              </w:rPr>
              <w:t>cmd</w:t>
            </w:r>
            <w:proofErr w:type="spellEnd"/>
            <w:r>
              <w:rPr>
                <w:b/>
                <w:bCs/>
              </w:rPr>
              <w:t xml:space="preserve"> prompt, </w:t>
            </w:r>
          </w:p>
          <w:p w14:paraId="1319E5DE" w14:textId="62EF355E" w:rsidR="00136FFC" w:rsidRDefault="00C24355" w:rsidP="00136F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rPr>
                <w:b/>
                <w:bCs/>
              </w:rPr>
            </w:pPr>
            <w:r w:rsidRPr="00136FFC">
              <w:t xml:space="preserve">On </w:t>
            </w:r>
            <w:proofErr w:type="spellStart"/>
            <w:r w:rsidRPr="00136FFC">
              <w:t>cmd</w:t>
            </w:r>
            <w:proofErr w:type="spellEnd"/>
            <w:r w:rsidRPr="00136FFC">
              <w:t xml:space="preserve"> prompt type </w:t>
            </w:r>
            <w:r w:rsidR="00136FFC">
              <w:t xml:space="preserve">  </w:t>
            </w:r>
            <w:r w:rsidR="00136FFC">
              <w:rPr>
                <w:b/>
                <w:bCs/>
              </w:rPr>
              <w:t xml:space="preserve">telnet </w:t>
            </w:r>
            <w:proofErr w:type="spellStart"/>
            <w:r w:rsidR="00136FFC">
              <w:rPr>
                <w:b/>
                <w:bCs/>
              </w:rPr>
              <w:t>ip</w:t>
            </w:r>
            <w:proofErr w:type="spellEnd"/>
            <w:r w:rsidR="00136FFC">
              <w:rPr>
                <w:b/>
                <w:bCs/>
              </w:rPr>
              <w:t xml:space="preserve"> address of telnet server machine</w:t>
            </w:r>
          </w:p>
          <w:p w14:paraId="63943D81" w14:textId="77777777" w:rsidR="00136FFC" w:rsidRDefault="00136FFC" w:rsidP="00136F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rPr>
                <w:b/>
                <w:bCs/>
              </w:rPr>
            </w:pPr>
            <w:r>
              <w:rPr>
                <w:b/>
                <w:bCs/>
              </w:rPr>
              <w:t xml:space="preserve"> c:\users\admin</w:t>
            </w:r>
            <w:proofErr w:type="gramStart"/>
            <w:r>
              <w:rPr>
                <w:b/>
                <w:bCs/>
              </w:rPr>
              <w:t>&gt;  telnet</w:t>
            </w:r>
            <w:proofErr w:type="gramEnd"/>
            <w:r>
              <w:rPr>
                <w:b/>
                <w:bCs/>
              </w:rPr>
              <w:t xml:space="preserve"> </w:t>
            </w:r>
            <w:hyperlink r:id="rId17" w:history="1">
              <w:r w:rsidRPr="003448BC">
                <w:rPr>
                  <w:rStyle w:val="Hyperlink"/>
                  <w:b/>
                  <w:bCs/>
                </w:rPr>
                <w:t>192.168.110.11</w:t>
              </w:r>
            </w:hyperlink>
            <w:r>
              <w:rPr>
                <w:b/>
                <w:bCs/>
              </w:rPr>
              <w:t xml:space="preserve">       </w:t>
            </w:r>
          </w:p>
          <w:p w14:paraId="008F436A" w14:textId="77777777" w:rsidR="00136FFC" w:rsidRPr="00136FFC" w:rsidRDefault="00136FFC" w:rsidP="00DD43F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pPr>
          </w:p>
          <w:p w14:paraId="20EBFBC5" w14:textId="34ED604D" w:rsidR="00C24355" w:rsidRDefault="00136FFC" w:rsidP="00136F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rPr>
                <w:b/>
                <w:bCs/>
              </w:rPr>
            </w:pPr>
            <w:r>
              <w:rPr>
                <w:b/>
                <w:bCs/>
              </w:rPr>
              <w:t xml:space="preserve">Enter login credential of </w:t>
            </w:r>
            <w:proofErr w:type="gramStart"/>
            <w:r>
              <w:rPr>
                <w:b/>
                <w:bCs/>
              </w:rPr>
              <w:t>server :</w:t>
            </w:r>
            <w:proofErr w:type="gramEnd"/>
            <w:r>
              <w:rPr>
                <w:b/>
                <w:bCs/>
              </w:rPr>
              <w:t xml:space="preserve"> type user login name and password.</w:t>
            </w:r>
            <w:r w:rsidR="00C24355">
              <w:rPr>
                <w:b/>
                <w:bCs/>
              </w:rPr>
              <w:t xml:space="preserve"> </w:t>
            </w:r>
            <w:r>
              <w:rPr>
                <w:b/>
                <w:bCs/>
              </w:rPr>
              <w:t xml:space="preserve"> </w:t>
            </w:r>
          </w:p>
          <w:p w14:paraId="11943C9F" w14:textId="71AD88EB" w:rsidR="00136FFC" w:rsidRDefault="00136FFC" w:rsidP="00136F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rPr>
                <w:b/>
                <w:bCs/>
              </w:rPr>
            </w:pPr>
            <w:r>
              <w:rPr>
                <w:b/>
                <w:bCs/>
              </w:rPr>
              <w:t xml:space="preserve">Observe Ubuntu telnet server terminal is accessible on </w:t>
            </w:r>
            <w:proofErr w:type="gramStart"/>
            <w:r>
              <w:rPr>
                <w:b/>
                <w:bCs/>
              </w:rPr>
              <w:t>windows ,</w:t>
            </w:r>
            <w:r w:rsidR="00CD686C">
              <w:rPr>
                <w:b/>
                <w:bCs/>
              </w:rPr>
              <w:t>run</w:t>
            </w:r>
            <w:proofErr w:type="gramEnd"/>
            <w:r w:rsidR="00CD686C">
              <w:rPr>
                <w:b/>
                <w:bCs/>
              </w:rPr>
              <w:t xml:space="preserve"> </w:t>
            </w:r>
            <w:proofErr w:type="spellStart"/>
            <w:r w:rsidR="00CD686C">
              <w:rPr>
                <w:b/>
                <w:bCs/>
              </w:rPr>
              <w:t>linux</w:t>
            </w:r>
            <w:proofErr w:type="spellEnd"/>
            <w:r w:rsidR="00CD686C">
              <w:rPr>
                <w:b/>
                <w:bCs/>
              </w:rPr>
              <w:t xml:space="preserve"> commands, run some python files… </w:t>
            </w:r>
          </w:p>
          <w:p w14:paraId="6636F49B" w14:textId="27C6706D" w:rsidR="00755F40" w:rsidRPr="00755F40" w:rsidRDefault="00C24355" w:rsidP="00DD43F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rPr>
                <w:b/>
                <w:bCs/>
              </w:rPr>
            </w:pPr>
            <w:r>
              <w:rPr>
                <w:b/>
                <w:bCs/>
              </w:rPr>
              <w:t xml:space="preserve">  </w:t>
            </w:r>
          </w:p>
          <w:p w14:paraId="260A1F21" w14:textId="6F4890B9" w:rsidR="00755F40" w:rsidRDefault="00DD43F6" w:rsidP="00DD43F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rPr>
                <w:b/>
                <w:bCs/>
              </w:rPr>
            </w:pPr>
            <w:r w:rsidRPr="00755F40">
              <w:rPr>
                <w:b/>
                <w:bCs/>
              </w:rPr>
              <w:t>Step 5: Disconnect from the Telnet server</w:t>
            </w:r>
            <w:r w:rsidRPr="00DD43F6">
              <w:t xml:space="preserve"> </w:t>
            </w:r>
            <w:proofErr w:type="gramStart"/>
            <w:r w:rsidRPr="00DD43F6">
              <w:t>To</w:t>
            </w:r>
            <w:proofErr w:type="gramEnd"/>
            <w:r w:rsidRPr="00DD43F6">
              <w:t xml:space="preserve"> disconnect from the Telnet server, you can either type </w:t>
            </w:r>
            <w:r w:rsidRPr="00755F40">
              <w:rPr>
                <w:b/>
                <w:bCs/>
              </w:rPr>
              <w:t>"exit" or "quit"</w:t>
            </w:r>
            <w:r w:rsidRPr="00DD43F6">
              <w:t xml:space="preserve"> at the command prompt or use the Telnet client's disconnect command.</w:t>
            </w:r>
            <w:r w:rsidR="00755F40">
              <w:t xml:space="preserve"> On Ubuntu machine you can stop service: </w:t>
            </w:r>
            <w:r w:rsidR="00755F40">
              <w:rPr>
                <w:b/>
                <w:bCs/>
              </w:rPr>
              <w:t xml:space="preserve"> </w:t>
            </w:r>
          </w:p>
          <w:p w14:paraId="6BB9E253" w14:textId="4D6E6945" w:rsidR="00F315DD" w:rsidRPr="00CD686C" w:rsidRDefault="00755F40" w:rsidP="00CD686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pPr>
            <w:r>
              <w:rPr>
                <w:b/>
                <w:bCs/>
              </w:rPr>
              <w:t xml:space="preserve">#systemctl stop </w:t>
            </w:r>
            <w:proofErr w:type="spellStart"/>
            <w:r>
              <w:rPr>
                <w:b/>
                <w:bCs/>
              </w:rPr>
              <w:t>telnetd</w:t>
            </w:r>
            <w:proofErr w:type="spellEnd"/>
          </w:p>
        </w:tc>
        <w:tc>
          <w:tcPr>
            <w:tcW w:w="35" w:type="dxa"/>
          </w:tcPr>
          <w:p w14:paraId="23DE523C" w14:textId="77777777" w:rsidR="00051456" w:rsidRDefault="00051456">
            <w:pPr>
              <w:shd w:val="clear" w:color="auto" w:fill="FFFFFF"/>
              <w:spacing w:after="0" w:line="240" w:lineRule="auto"/>
              <w:jc w:val="both"/>
              <w:rPr>
                <w:rFonts w:ascii="Times New Roman" w:eastAsia="Times New Roman" w:hAnsi="Times New Roman" w:cs="Times New Roman"/>
                <w:b/>
                <w:bCs/>
                <w:sz w:val="24"/>
                <w:szCs w:val="24"/>
              </w:rPr>
            </w:pPr>
          </w:p>
        </w:tc>
      </w:tr>
      <w:tr w:rsidR="00051456" w14:paraId="15FBBD2C" w14:textId="77777777" w:rsidTr="2AF0FA7A">
        <w:trPr>
          <w:gridAfter w:val="1"/>
          <w:wAfter w:w="35" w:type="dxa"/>
          <w:trHeight w:val="90"/>
        </w:trPr>
        <w:tc>
          <w:tcPr>
            <w:tcW w:w="2250" w:type="dxa"/>
          </w:tcPr>
          <w:p w14:paraId="5982921E" w14:textId="77777777" w:rsidR="00051456" w:rsidRDefault="004C6717">
            <w:pPr>
              <w:pStyle w:val="TableParagraph"/>
              <w:spacing w:before="21"/>
              <w:rPr>
                <w:b/>
                <w:sz w:val="24"/>
                <w:szCs w:val="24"/>
              </w:rPr>
            </w:pPr>
            <w:r>
              <w:rPr>
                <w:b/>
                <w:sz w:val="24"/>
                <w:szCs w:val="24"/>
              </w:rPr>
              <w:t>CONCLUSION</w:t>
            </w:r>
          </w:p>
        </w:tc>
        <w:tc>
          <w:tcPr>
            <w:tcW w:w="8820" w:type="dxa"/>
            <w:gridSpan w:val="2"/>
          </w:tcPr>
          <w:p w14:paraId="35D3578E" w14:textId="4B9BCADE" w:rsidR="00DD43F6" w:rsidRPr="00DD43F6" w:rsidRDefault="00DD43F6" w:rsidP="00DD43F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154" w:right="161"/>
              <w:jc w:val="both"/>
            </w:pPr>
            <w:r w:rsidRPr="00DD43F6">
              <w:t xml:space="preserve">Setting up a Telnet server on Ubuntu can be a useful lab experiment to learn about remote access and networking protocols and how it works. </w:t>
            </w:r>
            <w:proofErr w:type="gramStart"/>
            <w:r w:rsidRPr="00DD43F6">
              <w:t>However  it</w:t>
            </w:r>
            <w:proofErr w:type="gramEnd"/>
            <w:r w:rsidRPr="00DD43F6">
              <w:t xml:space="preserve"> is important to note that Telnet is an unencrypted protocol and is not secure for transmitting sensitive information. Therefore, it is not recommended to use Telnet in a production environment. It is strongly recommended to use a more secure alternative like SSH instead. Additionally, it is important to take proper security measures, such as configuring firewalls and implementing user authentication, to protect the Telnet server from unauthorized access and potential security threats.</w:t>
            </w:r>
          </w:p>
          <w:p w14:paraId="6A9D2B32" w14:textId="5D393AA2" w:rsidR="00051456" w:rsidRPr="00DD43F6" w:rsidRDefault="00051456" w:rsidP="00DD43F6">
            <w:pPr>
              <w:shd w:val="clear" w:color="auto" w:fill="FFFFFF"/>
              <w:spacing w:after="0" w:line="360" w:lineRule="auto"/>
              <w:jc w:val="both"/>
              <w:textAlignment w:val="baseline"/>
              <w:rPr>
                <w:rFonts w:ascii="Times New Roman" w:eastAsia="Times New Roman" w:hAnsi="Times New Roman" w:cs="Times New Roman"/>
                <w:sz w:val="24"/>
                <w:szCs w:val="24"/>
              </w:rPr>
            </w:pPr>
          </w:p>
        </w:tc>
        <w:tc>
          <w:tcPr>
            <w:tcW w:w="35" w:type="dxa"/>
          </w:tcPr>
          <w:p w14:paraId="52E56223" w14:textId="77777777" w:rsidR="00051456" w:rsidRDefault="00051456">
            <w:pPr>
              <w:shd w:val="clear" w:color="auto" w:fill="FFFFFF"/>
              <w:spacing w:after="150" w:line="240" w:lineRule="auto"/>
              <w:textAlignment w:val="baseline"/>
              <w:rPr>
                <w:rFonts w:ascii="Times New Roman" w:eastAsia="Times New Roman" w:hAnsi="Times New Roman" w:cs="Times New Roman"/>
                <w:sz w:val="24"/>
                <w:szCs w:val="24"/>
              </w:rPr>
            </w:pPr>
          </w:p>
        </w:tc>
      </w:tr>
    </w:tbl>
    <w:p w14:paraId="07547A01" w14:textId="77777777" w:rsidR="00051456" w:rsidRDefault="00051456">
      <w:pPr>
        <w:rPr>
          <w:rFonts w:ascii="Times New Roman" w:hAnsi="Times New Roman" w:cs="Times New Roman"/>
          <w:sz w:val="24"/>
          <w:szCs w:val="24"/>
        </w:rPr>
      </w:pPr>
    </w:p>
    <w:sectPr w:rsidR="00051456" w:rsidSect="00CD686C">
      <w:pgSz w:w="11906" w:h="16838"/>
      <w:pgMar w:top="284" w:right="567" w:bottom="851"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CFFC3" w14:textId="77777777" w:rsidR="00445C9D" w:rsidRDefault="00445C9D">
      <w:pPr>
        <w:spacing w:line="240" w:lineRule="auto"/>
      </w:pPr>
      <w:r>
        <w:separator/>
      </w:r>
    </w:p>
  </w:endnote>
  <w:endnote w:type="continuationSeparator" w:id="0">
    <w:p w14:paraId="6D3D9A55" w14:textId="77777777" w:rsidR="00445C9D" w:rsidRDefault="00445C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2EBD9" w14:textId="77777777" w:rsidR="00445C9D" w:rsidRDefault="00445C9D">
      <w:pPr>
        <w:spacing w:after="0"/>
      </w:pPr>
      <w:r>
        <w:separator/>
      </w:r>
    </w:p>
  </w:footnote>
  <w:footnote w:type="continuationSeparator" w:id="0">
    <w:p w14:paraId="35FC6149" w14:textId="77777777" w:rsidR="00445C9D" w:rsidRDefault="00445C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04669"/>
    <w:multiLevelType w:val="multilevel"/>
    <w:tmpl w:val="1FC046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25724EAA"/>
    <w:multiLevelType w:val="multilevel"/>
    <w:tmpl w:val="25724E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4200B2A4"/>
    <w:multiLevelType w:val="singleLevel"/>
    <w:tmpl w:val="4200B2A4"/>
    <w:lvl w:ilvl="0">
      <w:start w:val="1"/>
      <w:numFmt w:val="bullet"/>
      <w:lvlText w:val=""/>
      <w:lvlJc w:val="left"/>
      <w:pPr>
        <w:tabs>
          <w:tab w:val="left" w:pos="420"/>
        </w:tabs>
        <w:ind w:left="420" w:hanging="420"/>
      </w:pPr>
      <w:rPr>
        <w:rFonts w:ascii="Wingdings" w:hAnsi="Wingdings" w:hint="default"/>
        <w:color w:val="000000" w:themeColor="text1"/>
      </w:rPr>
    </w:lvl>
  </w:abstractNum>
  <w:abstractNum w:abstractNumId="3" w15:restartNumberingAfterBreak="0">
    <w:nsid w:val="42AB5489"/>
    <w:multiLevelType w:val="multilevel"/>
    <w:tmpl w:val="42AB548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75F3468B"/>
    <w:multiLevelType w:val="multilevel"/>
    <w:tmpl w:val="75F3468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341590885">
    <w:abstractNumId w:val="2"/>
  </w:num>
  <w:num w:numId="2" w16cid:durableId="1368215680">
    <w:abstractNumId w:val="1"/>
  </w:num>
  <w:num w:numId="3" w16cid:durableId="1642223780">
    <w:abstractNumId w:val="0"/>
  </w:num>
  <w:num w:numId="4" w16cid:durableId="1717318376">
    <w:abstractNumId w:val="4"/>
  </w:num>
  <w:num w:numId="5" w16cid:durableId="1553690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6DE"/>
    <w:rsid w:val="00034444"/>
    <w:rsid w:val="00035981"/>
    <w:rsid w:val="00051456"/>
    <w:rsid w:val="00064AA1"/>
    <w:rsid w:val="00075F99"/>
    <w:rsid w:val="00092DD8"/>
    <w:rsid w:val="000A426A"/>
    <w:rsid w:val="000C19F7"/>
    <w:rsid w:val="001059B1"/>
    <w:rsid w:val="00136FFC"/>
    <w:rsid w:val="00173063"/>
    <w:rsid w:val="001B4FD5"/>
    <w:rsid w:val="001F3870"/>
    <w:rsid w:val="00233A1B"/>
    <w:rsid w:val="002537DF"/>
    <w:rsid w:val="0029008B"/>
    <w:rsid w:val="002A0AB3"/>
    <w:rsid w:val="002C2E92"/>
    <w:rsid w:val="002C5EF0"/>
    <w:rsid w:val="002C733C"/>
    <w:rsid w:val="0038077C"/>
    <w:rsid w:val="003820B3"/>
    <w:rsid w:val="00395D2B"/>
    <w:rsid w:val="003A4168"/>
    <w:rsid w:val="003C46DE"/>
    <w:rsid w:val="003E75FA"/>
    <w:rsid w:val="003E7AE7"/>
    <w:rsid w:val="003F77DB"/>
    <w:rsid w:val="00414347"/>
    <w:rsid w:val="00437809"/>
    <w:rsid w:val="004450F1"/>
    <w:rsid w:val="00445C9D"/>
    <w:rsid w:val="0046135A"/>
    <w:rsid w:val="004A555A"/>
    <w:rsid w:val="004A5C59"/>
    <w:rsid w:val="004C6717"/>
    <w:rsid w:val="004D7ADF"/>
    <w:rsid w:val="005378C7"/>
    <w:rsid w:val="005B1462"/>
    <w:rsid w:val="005C79FE"/>
    <w:rsid w:val="006121A4"/>
    <w:rsid w:val="006D1377"/>
    <w:rsid w:val="00700DD0"/>
    <w:rsid w:val="00706278"/>
    <w:rsid w:val="007369A3"/>
    <w:rsid w:val="00755577"/>
    <w:rsid w:val="00755F40"/>
    <w:rsid w:val="00777530"/>
    <w:rsid w:val="00795A39"/>
    <w:rsid w:val="0080065B"/>
    <w:rsid w:val="00846347"/>
    <w:rsid w:val="008663D3"/>
    <w:rsid w:val="008C7EDC"/>
    <w:rsid w:val="0091191E"/>
    <w:rsid w:val="00923DEC"/>
    <w:rsid w:val="009251BD"/>
    <w:rsid w:val="009435B4"/>
    <w:rsid w:val="00943CCC"/>
    <w:rsid w:val="009507F4"/>
    <w:rsid w:val="00952408"/>
    <w:rsid w:val="00954BEC"/>
    <w:rsid w:val="00977189"/>
    <w:rsid w:val="00A439C4"/>
    <w:rsid w:val="00A8C8B2"/>
    <w:rsid w:val="00AD66C9"/>
    <w:rsid w:val="00B41364"/>
    <w:rsid w:val="00B674C4"/>
    <w:rsid w:val="00BA012D"/>
    <w:rsid w:val="00BD589C"/>
    <w:rsid w:val="00BD6057"/>
    <w:rsid w:val="00C24355"/>
    <w:rsid w:val="00CC2AA3"/>
    <w:rsid w:val="00CD686C"/>
    <w:rsid w:val="00D0372A"/>
    <w:rsid w:val="00D15BD9"/>
    <w:rsid w:val="00D80256"/>
    <w:rsid w:val="00DC0AA6"/>
    <w:rsid w:val="00DD43F6"/>
    <w:rsid w:val="00E05140"/>
    <w:rsid w:val="00E235FD"/>
    <w:rsid w:val="00E5688F"/>
    <w:rsid w:val="00E570F9"/>
    <w:rsid w:val="00E6005E"/>
    <w:rsid w:val="00EB5AA5"/>
    <w:rsid w:val="00F315DD"/>
    <w:rsid w:val="00FB71F2"/>
    <w:rsid w:val="00FE65F4"/>
    <w:rsid w:val="0BC99897"/>
    <w:rsid w:val="117D2892"/>
    <w:rsid w:val="162A4025"/>
    <w:rsid w:val="17C3ABD7"/>
    <w:rsid w:val="2629682C"/>
    <w:rsid w:val="298AB041"/>
    <w:rsid w:val="2AF0FA7A"/>
    <w:rsid w:val="2B9B9014"/>
    <w:rsid w:val="30AD209A"/>
    <w:rsid w:val="30AD737E"/>
    <w:rsid w:val="35050CCA"/>
    <w:rsid w:val="394F013C"/>
    <w:rsid w:val="3C056D95"/>
    <w:rsid w:val="40417B83"/>
    <w:rsid w:val="4098532D"/>
    <w:rsid w:val="41447A35"/>
    <w:rsid w:val="450A107E"/>
    <w:rsid w:val="49905EDA"/>
    <w:rsid w:val="523453C4"/>
    <w:rsid w:val="56942B9C"/>
    <w:rsid w:val="571A1000"/>
    <w:rsid w:val="576BA916"/>
    <w:rsid w:val="5BA70B6B"/>
    <w:rsid w:val="65CDE876"/>
    <w:rsid w:val="68F261C7"/>
    <w:rsid w:val="6C0C4635"/>
    <w:rsid w:val="7789D296"/>
    <w:rsid w:val="7CC479C1"/>
    <w:rsid w:val="7DDCCC8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7886537"/>
  <w15:docId w15:val="{8573ECBF-C8A6-4E33-8D41-1BCD5549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token">
    <w:name w:val="token"/>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editor-note">
    <w:name w:val="editor-note"/>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style>
  <w:style w:type="character" w:customStyle="1" w:styleId="ezoic-ad">
    <w:name w:val="ezoic-ad"/>
    <w:basedOn w:val="DefaultParagraphFont"/>
  </w:style>
  <w:style w:type="character" w:customStyle="1" w:styleId="red">
    <w:name w:val="red"/>
    <w:basedOn w:val="DefaultParagraphFont"/>
  </w:style>
  <w:style w:type="character" w:customStyle="1" w:styleId="green">
    <w:name w:val="green"/>
    <w:basedOn w:val="DefaultParagraphFont"/>
  </w:style>
  <w:style w:type="character" w:customStyle="1" w:styleId="font-normal">
    <w:name w:val="font-normal"/>
    <w:basedOn w:val="DefaultParagraphFont"/>
  </w:style>
  <w:style w:type="character" w:customStyle="1" w:styleId="text-xs">
    <w:name w:val="text-xs"/>
    <w:basedOn w:val="DefaultParagraphFont"/>
  </w:style>
  <w:style w:type="paragraph" w:customStyle="1" w:styleId="m-0">
    <w:name w:val="m-0"/>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xl">
    <w:name w:val="text-xl"/>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xs1">
    <w:name w:val="text-xs1"/>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base">
    <w:name w:val="text-base"/>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gray-500">
    <w:name w:val="text-gray-500"/>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gray-5001">
    <w:name w:val="text-gray-5001"/>
    <w:basedOn w:val="DefaultParagraphFont"/>
  </w:style>
  <w:style w:type="character" w:customStyle="1" w:styleId="me1">
    <w:name w:val="me1"/>
    <w:basedOn w:val="DefaultParagraphFont"/>
  </w:style>
  <w:style w:type="character" w:customStyle="1" w:styleId="kw1">
    <w:name w:val="kw1"/>
    <w:basedOn w:val="DefaultParagraphFont"/>
  </w:style>
  <w:style w:type="character" w:customStyle="1" w:styleId="br0">
    <w:name w:val="br0"/>
    <w:basedOn w:val="DefaultParagraphFont"/>
  </w:style>
  <w:style w:type="character" w:customStyle="1" w:styleId="st0">
    <w:name w:val="st0"/>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character" w:customStyle="1" w:styleId="normaltextrun">
    <w:name w:val="normaltextrun"/>
    <w:basedOn w:val="DefaultParagraphFont"/>
    <w:qFormat/>
  </w:style>
  <w:style w:type="character" w:customStyle="1" w:styleId="eop">
    <w:name w:val="eop"/>
    <w:basedOn w:val="DefaultParagraphFont"/>
  </w:style>
  <w:style w:type="character" w:styleId="UnresolvedMention">
    <w:name w:val="Unresolved Mention"/>
    <w:basedOn w:val="DefaultParagraphFont"/>
    <w:uiPriority w:val="99"/>
    <w:semiHidden/>
    <w:unhideWhenUsed/>
    <w:rsid w:val="00C24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021128">
      <w:bodyDiv w:val="1"/>
      <w:marLeft w:val="0"/>
      <w:marRight w:val="0"/>
      <w:marTop w:val="0"/>
      <w:marBottom w:val="0"/>
      <w:divBdr>
        <w:top w:val="none" w:sz="0" w:space="0" w:color="auto"/>
        <w:left w:val="none" w:sz="0" w:space="0" w:color="auto"/>
        <w:bottom w:val="none" w:sz="0" w:space="0" w:color="auto"/>
        <w:right w:val="none" w:sz="0" w:space="0" w:color="auto"/>
      </w:divBdr>
    </w:div>
    <w:div w:id="1571378469">
      <w:bodyDiv w:val="1"/>
      <w:marLeft w:val="0"/>
      <w:marRight w:val="0"/>
      <w:marTop w:val="0"/>
      <w:marBottom w:val="0"/>
      <w:divBdr>
        <w:top w:val="none" w:sz="0" w:space="0" w:color="auto"/>
        <w:left w:val="none" w:sz="0" w:space="0" w:color="auto"/>
        <w:bottom w:val="none" w:sz="0" w:space="0" w:color="auto"/>
        <w:right w:val="none" w:sz="0" w:space="0" w:color="auto"/>
      </w:divBdr>
    </w:div>
    <w:div w:id="1748648778">
      <w:bodyDiv w:val="1"/>
      <w:marLeft w:val="0"/>
      <w:marRight w:val="0"/>
      <w:marTop w:val="0"/>
      <w:marBottom w:val="0"/>
      <w:divBdr>
        <w:top w:val="none" w:sz="0" w:space="0" w:color="auto"/>
        <w:left w:val="none" w:sz="0" w:space="0" w:color="auto"/>
        <w:bottom w:val="none" w:sz="0" w:space="0" w:color="auto"/>
        <w:right w:val="none" w:sz="0" w:space="0" w:color="auto"/>
      </w:divBdr>
    </w:div>
    <w:div w:id="1967346904">
      <w:bodyDiv w:val="1"/>
      <w:marLeft w:val="0"/>
      <w:marRight w:val="0"/>
      <w:marTop w:val="0"/>
      <w:marBottom w:val="0"/>
      <w:divBdr>
        <w:top w:val="none" w:sz="0" w:space="0" w:color="auto"/>
        <w:left w:val="none" w:sz="0" w:space="0" w:color="auto"/>
        <w:bottom w:val="none" w:sz="0" w:space="0" w:color="auto"/>
        <w:right w:val="none" w:sz="0" w:space="0" w:color="auto"/>
      </w:divBdr>
      <w:divsChild>
        <w:div w:id="2050838119">
          <w:marLeft w:val="0"/>
          <w:marRight w:val="0"/>
          <w:marTop w:val="0"/>
          <w:marBottom w:val="0"/>
          <w:divBdr>
            <w:top w:val="single" w:sz="2" w:space="0" w:color="auto"/>
            <w:left w:val="single" w:sz="2" w:space="0" w:color="auto"/>
            <w:bottom w:val="single" w:sz="6" w:space="0" w:color="auto"/>
            <w:right w:val="single" w:sz="2" w:space="0" w:color="auto"/>
          </w:divBdr>
          <w:divsChild>
            <w:div w:id="1636330934">
              <w:marLeft w:val="0"/>
              <w:marRight w:val="0"/>
              <w:marTop w:val="100"/>
              <w:marBottom w:val="100"/>
              <w:divBdr>
                <w:top w:val="single" w:sz="2" w:space="0" w:color="D9D9E3"/>
                <w:left w:val="single" w:sz="2" w:space="0" w:color="D9D9E3"/>
                <w:bottom w:val="single" w:sz="2" w:space="0" w:color="D9D9E3"/>
                <w:right w:val="single" w:sz="2" w:space="0" w:color="D9D9E3"/>
              </w:divBdr>
              <w:divsChild>
                <w:div w:id="643702298">
                  <w:marLeft w:val="0"/>
                  <w:marRight w:val="0"/>
                  <w:marTop w:val="0"/>
                  <w:marBottom w:val="0"/>
                  <w:divBdr>
                    <w:top w:val="single" w:sz="2" w:space="0" w:color="D9D9E3"/>
                    <w:left w:val="single" w:sz="2" w:space="0" w:color="D9D9E3"/>
                    <w:bottom w:val="single" w:sz="2" w:space="0" w:color="D9D9E3"/>
                    <w:right w:val="single" w:sz="2" w:space="0" w:color="D9D9E3"/>
                  </w:divBdr>
                  <w:divsChild>
                    <w:div w:id="1965236487">
                      <w:marLeft w:val="0"/>
                      <w:marRight w:val="0"/>
                      <w:marTop w:val="0"/>
                      <w:marBottom w:val="0"/>
                      <w:divBdr>
                        <w:top w:val="single" w:sz="2" w:space="0" w:color="D9D9E3"/>
                        <w:left w:val="single" w:sz="2" w:space="0" w:color="D9D9E3"/>
                        <w:bottom w:val="single" w:sz="2" w:space="0" w:color="D9D9E3"/>
                        <w:right w:val="single" w:sz="2" w:space="0" w:color="D9D9E3"/>
                      </w:divBdr>
                      <w:divsChild>
                        <w:div w:id="267472945">
                          <w:marLeft w:val="0"/>
                          <w:marRight w:val="0"/>
                          <w:marTop w:val="0"/>
                          <w:marBottom w:val="0"/>
                          <w:divBdr>
                            <w:top w:val="single" w:sz="2" w:space="0" w:color="D9D9E3"/>
                            <w:left w:val="single" w:sz="2" w:space="0" w:color="D9D9E3"/>
                            <w:bottom w:val="single" w:sz="2" w:space="0" w:color="D9D9E3"/>
                            <w:right w:val="single" w:sz="2" w:space="0" w:color="D9D9E3"/>
                          </w:divBdr>
                          <w:divsChild>
                            <w:div w:id="156251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yperlink" Target="file:///\\192.168.110.11" TargetMode="External"/><Relationship Id="rId2" Type="http://schemas.openxmlformats.org/officeDocument/2006/relationships/customXml" Target="../customXml/item2.xml"/><Relationship Id="rId16"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08F9E8B21B214C958831DA7A164AE8" ma:contentTypeVersion="2" ma:contentTypeDescription="Create a new document." ma:contentTypeScope="" ma:versionID="17daf0ebcd2063b869bc30cfba88344e">
  <xsd:schema xmlns:xsd="http://www.w3.org/2001/XMLSchema" xmlns:xs="http://www.w3.org/2001/XMLSchema" xmlns:p="http://schemas.microsoft.com/office/2006/metadata/properties" xmlns:ns2="be557e12-a22b-4e20-8a11-77fc4d98d7d1" targetNamespace="http://schemas.microsoft.com/office/2006/metadata/properties" ma:root="true" ma:fieldsID="ba617872362a573a5da7d3242f4347d4" ns2:_="">
    <xsd:import namespace="be557e12-a22b-4e20-8a11-77fc4d98d7d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557e12-a22b-4e20-8a11-77fc4d98d7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231F7E-9098-43FD-BCF4-A28AF7ECAF05}">
  <ds:schemaRefs>
    <ds:schemaRef ds:uri="http://schemas.microsoft.com/sharepoint/v3/contenttype/forms"/>
  </ds:schemaRefs>
</ds:datastoreItem>
</file>

<file path=customXml/itemProps2.xml><?xml version="1.0" encoding="utf-8"?>
<ds:datastoreItem xmlns:ds="http://schemas.openxmlformats.org/officeDocument/2006/customXml" ds:itemID="{6BAFACB4-162C-49E5-92CC-1702EFE4E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557e12-a22b-4e20-8a11-77fc4d98d7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3F018BF0-9214-4B55-A3C8-5CC2C4C85F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Yogesh Chandurkar</cp:lastModifiedBy>
  <cp:revision>3</cp:revision>
  <dcterms:created xsi:type="dcterms:W3CDTF">2023-03-30T08:06:00Z</dcterms:created>
  <dcterms:modified xsi:type="dcterms:W3CDTF">2023-03-30T14:03:00Z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0x0101005408F9E8B21B214C958831DA7A164AE8</vt:lpwstr>
  </property>
  <property fmtid="{D5CDD505-2E9C-101B-9397-08002B2CF9AE}" pid="3" name="KSOProductBuildVer">
    <vt:lpwstr>1033-11.2.0.11074</vt:lpwstr>
  </property>
  <property fmtid="{D5CDD505-2E9C-101B-9397-08002B2CF9AE}" pid="4" name="ICV">
    <vt:lpwstr>9C84C914415D4143AD3FAA108940C01D</vt:lpwstr>
  </property>
</Properties>
</file>