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Node.js (v18.0.0 or higher)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npm or yarn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React 18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TypeScript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Tailwind CSS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lucide-react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PostCSS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Autoprefixer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(recommended project bundler)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Custom Tailwind Animations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(specifically fade-in, scale-in, and slide-in)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Tailwind Dark Mode Class Configuration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types/index.ts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(containing Employee, AttendanceRecord, and ToastMessage interfaces)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utils/helpers.ts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(containing the mockEmployees export)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