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180D7" w14:textId="0C151057" w:rsidR="004270A6" w:rsidRDefault="004270A6"/>
    <w:p w14:paraId="1F20A13D" w14:textId="518E71C4" w:rsidR="00753820" w:rsidRPr="00753820" w:rsidRDefault="00753820" w:rsidP="00753820">
      <w:pPr>
        <w:jc w:val="center"/>
        <w:rPr>
          <w:b/>
          <w:bCs/>
          <w:sz w:val="40"/>
          <w:szCs w:val="40"/>
        </w:rPr>
      </w:pPr>
      <w:r w:rsidRPr="00753820">
        <w:rPr>
          <w:b/>
          <w:bCs/>
          <w:sz w:val="40"/>
          <w:szCs w:val="40"/>
        </w:rPr>
        <w:t>ADBS Assignment (Task</w:t>
      </w:r>
      <w:r w:rsidR="00993829">
        <w:rPr>
          <w:b/>
          <w:bCs/>
          <w:sz w:val="40"/>
          <w:szCs w:val="40"/>
        </w:rPr>
        <w:t xml:space="preserve"> for A &amp; B Sections</w:t>
      </w:r>
      <w:r w:rsidRPr="00753820">
        <w:rPr>
          <w:b/>
          <w:bCs/>
          <w:sz w:val="40"/>
          <w:szCs w:val="40"/>
        </w:rPr>
        <w:t>)</w:t>
      </w:r>
    </w:p>
    <w:p w14:paraId="15208054" w14:textId="4E370AA9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Write a note on Corelated subqueries with syntax and example.</w:t>
      </w:r>
    </w:p>
    <w:p w14:paraId="30A0C5B8" w14:textId="090C667A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List the differences between Subquery and co-related subquery.</w:t>
      </w:r>
    </w:p>
    <w:p w14:paraId="3BC40261" w14:textId="50FC8338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Explain Exists and Not-exists operators with syntax and example.</w:t>
      </w:r>
    </w:p>
    <w:p w14:paraId="0242EE83" w14:textId="1722147B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What is a view? Explain the different types of views with syntax and example.</w:t>
      </w:r>
    </w:p>
    <w:p w14:paraId="117880C3" w14:textId="7281E051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What is a transaction? With a neat diagram, explain the different transaction states.</w:t>
      </w:r>
    </w:p>
    <w:p w14:paraId="7B8772B1" w14:textId="11D0322D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Explain the ACID properties of a transaction.</w:t>
      </w:r>
    </w:p>
    <w:p w14:paraId="7B2192D4" w14:textId="60AE38C3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Explain the features and advantages of NOSQL.</w:t>
      </w:r>
    </w:p>
    <w:p w14:paraId="16C46A15" w14:textId="4D7641FC" w:rsidR="00753820" w:rsidRP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Explain the different types of NoSQL databases</w:t>
      </w:r>
    </w:p>
    <w:p w14:paraId="4CCE512A" w14:textId="483F6699" w:rsidR="00753820" w:rsidRDefault="00753820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53820">
        <w:rPr>
          <w:sz w:val="28"/>
          <w:szCs w:val="28"/>
        </w:rPr>
        <w:t>What is MongoDB. Explain its features.</w:t>
      </w:r>
    </w:p>
    <w:p w14:paraId="434FE143" w14:textId="0AEB1F4D" w:rsidR="009C6AF9" w:rsidRDefault="009C6AF9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How to set transaction isolation level? Explain with example.</w:t>
      </w:r>
    </w:p>
    <w:p w14:paraId="791C8AC9" w14:textId="616093BC" w:rsidR="009C6AF9" w:rsidRPr="00753820" w:rsidRDefault="009C6AF9" w:rsidP="0075382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How to deal with concurrency and locking? Explain. </w:t>
      </w:r>
    </w:p>
    <w:p w14:paraId="07BBAEC7" w14:textId="77777777" w:rsidR="00753820" w:rsidRDefault="00753820" w:rsidP="00753820">
      <w:pPr>
        <w:pStyle w:val="ListParagraph"/>
      </w:pPr>
    </w:p>
    <w:sectPr w:rsidR="00753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15DB8"/>
    <w:multiLevelType w:val="hybridMultilevel"/>
    <w:tmpl w:val="00B43C8C"/>
    <w:lvl w:ilvl="0" w:tplc="4E7EC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20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20"/>
    <w:rsid w:val="004270A6"/>
    <w:rsid w:val="00753820"/>
    <w:rsid w:val="00993829"/>
    <w:rsid w:val="009C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FEB6"/>
  <w15:chartTrackingRefBased/>
  <w15:docId w15:val="{1DD159E3-5598-46E5-8FB8-978C4676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3</cp:revision>
  <dcterms:created xsi:type="dcterms:W3CDTF">2025-11-19T06:14:00Z</dcterms:created>
  <dcterms:modified xsi:type="dcterms:W3CDTF">2025-11-20T06:00:00Z</dcterms:modified>
</cp:coreProperties>
</file>