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84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2"/>
                <w:szCs w:val="42"/>
              </w:rPr>
              <w:t xml:space="preserve">Shashidhar Thalagampala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Agentic AI Engineer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HCL Technologies Ltd. Hyderabad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+91 7660800387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shashidharthalagampala@gmail.com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Hyderabad, Telangana</w:t>
            </w:r>
          </w:p>
        </w:tc>
      </w:tr>
    </w:tbl>
    <w:p>
      <w:pPr>
        <w:pBdr>
          <w:bottom w:val="single" w:color="222222" w:sz="6" w:space="1"/>
        </w:pBdr>
        <w:spacing w:after="60" w:before="6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00"/>
        <w:gridCol w:w="766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SKILLS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Agentic AI &amp; LLMs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Multi-Agent Systems, RAG, LangChain,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LlamaIndex, LangGraph, Google ADK,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CrewAI, Autogen, Vertex AI, OpenAI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Cloud Platforms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GCP (Vertex AI, Cloud Run, GCS,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IAM, VPC, Landing Zone)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AWS (Lambda, S3, EC2, Bedrock,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Cost Explorer), FinOps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Programming &amp; APIs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Python, FastAPI, REST APIs,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SQL, Java, Shell Scripting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Vector Databases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Pinecone, FAISS, Chroma, pgvector,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Sentence Transformers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DevOps &amp; Testing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Docker, Jenkins, Git, Pytest,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Selenium, Playwright, Terraform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Prompt Engineering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ReAct, Chain-of-Thought, Few-Shot,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Tool Use, Self-Healing Loops</w:t>
            </w:r>
          </w:p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CERTIFICATIONS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Text Prompt Engineering (ML &amp; AI)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— Google Cloud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Certified HCLTech Bee Scholar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HCLTech ERS Champion Award 2023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Perfect PCSAT Score 7/7 — Mage</w:t>
            </w:r>
          </w:p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EDUCATION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Bachelor of Computer Applications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Amity University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Jul 2025  |  74%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HCLTech Early Career Program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HCL Technologies TSS, Vijayawada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2022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6"/>
                <w:szCs w:val="16"/>
              </w:rPr>
              <w:t xml:space="preserve">Intermediate — MPC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Sri Chaitanya Junior College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2020  |  94%</w:t>
            </w:r>
          </w:p>
        </w:tc>
        <w:tc>
          <w:tcPr>
            <w:tcW w:type="dxa" w:w="100"/>
            <w:tcBorders>
              <w:top w:val="none" w:color="FFFFFF" w:sz="0"/>
              <w:left w:val="single" w:color="CCCCCC" w:sz="3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PROFILE SUMMARY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Agentic AI Engineer with 4 years of experience designing autonomous AI agents, multi-agent systems, and RAG pipelines in Python. Delivered production-grade solutions on GCP and AWS — including Landing Zone agents, A2C migration agents, and FinOps chatbot agents — reducing cloud ops effort by 60%+. Skilled in LangChain, LlamaIndex, LangGraph, Google ADK, FastAPI, and CI/CD integration.</w:t>
            </w:r>
          </w:p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WORK EXPERIENCE</w:t>
            </w:r>
          </w:p>
          <w:p>
            <w:pPr>
              <w:tabs>
                <w:tab w:val="right" w:pos="6200"/>
              </w:tabs>
              <w:spacing w:after="10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Agentic AI Engineer (Python)</w:t>
            </w: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	Jan 2022 – Present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HCL Technologies Ltd. | Hyderabad, Telangana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GCP Landing Zone Agent (Google ADK + LangChain RAG + Chroma): Automated VPC, IAM, org-policy provisioning with 80+ compliance checks — cut delivery from 3 days to 4 hrs (65% effort reduction), 99.2% policy compliance across 30+ projects.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A2C Migration Agent (LlamaIndex + FAISS + LangGraph): Multi-agent orchestration (Discovery → Assessment → Planning → Validation) auto-generating Terraform IaC &amp; Docker scripts — reduced migration planning effort by 50% across 15+ enterprise apps.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FinOps Chatbot Agent (LangChain + Vertex AI + Pinecone RAG): Natural-language GCP/AWS cost queries with live Billing API &amp; Cost Explorer tool-use; projected 22% monthly cloud cost reduction; deployed on Cloud Run via FastAPI (200+ users).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Designed self-healing agent loops detecting config drift and triggering automated remediation workflows autonomously.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Built RAG evaluation framework (Pytest + faithfulness/groundedness/relevancy metrics); maintained 90%+ test coverage.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Worked with Python libraries and ADKs to create agents automating cloud computing services; integrated into Jenkins CI/CD.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Mentored 4 junior engineers on LangChain, vector DBs, and cloud AI patterns; collaborated with architects and stakeholders.</w:t>
            </w:r>
          </w:p>
          <w:p>
            <w:pPr>
              <w:pBdr>
                <w:bottom w:val="single" w:color="999999" w:sz="3" w:space="1"/>
              </w:pBdr>
              <w:spacing w:after="30"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PROFESSIONAL ASPIRATIONS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Senior Agentic AI Engineer, AI Platform Architect, or AI Product Management. Long-term interest in AI-powered SaaS products, cloud automation platforms, and entrepreneurial AI ventures.</w:t>
            </w:r>
          </w:p>
        </w:tc>
      </w:tr>
    </w:tbl>
    <w:p>
      <w:pPr>
        <w:pBdr>
          <w:top w:val="single" w:color="222222" w:sz="6" w:space="1"/>
        </w:pBdr>
        <w:spacing w:after="0" w:before="60"/>
      </w:pP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2026-05-06T05:27:33.249Z</dcterms:created>
  <dcterms:modified xsi:type="dcterms:W3CDTF">2026-05-06T05:27:33.249Z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