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</w:t>
      </w:r>
      <w:bookmarkStart w:id="0" w:name="_GoBack"/>
      <w:bookmarkEnd w:id="0"/>
      <w:r>
        <w:rPr>
          <w:sz w:val="44"/>
          <w:szCs w:val="44"/>
          <w:lang w:val="en-US"/>
        </w:rPr>
        <w:t xml:space="preserve">        </w:t>
      </w:r>
      <w:r>
        <w:rPr>
          <w:sz w:val="44"/>
          <w:szCs w:val="44"/>
          <w:lang w:val="en-US"/>
        </w:rPr>
        <w:t>IMAGE CLASSIFICATION</w:t>
      </w:r>
    </w:p>
    <w:p>
      <w:pPr>
        <w:pStyle w:val="Normal"/>
        <w:rPr>
          <w:sz w:val="44"/>
          <w:szCs w:val="4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</w:t>
      </w:r>
      <w:r>
        <w:rPr>
          <w:b/>
          <w:bCs/>
          <w:sz w:val="36"/>
          <w:szCs w:val="36"/>
          <w:lang w:val="en-US"/>
        </w:rPr>
        <w:t>Design and Construction of Convolutional Neural Networks Based diseased cell Image classification.</w:t>
      </w:r>
    </w:p>
    <w:p>
      <w:pPr>
        <w:pStyle w:val="Normal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r>
        <w:rPr>
          <w:rFonts w:ascii="Georgia" w:hAnsi="Georgia"/>
          <w:b/>
          <w:bCs/>
          <w:spacing w:val="-1"/>
          <w:sz w:val="36"/>
          <w:szCs w:val="36"/>
          <w:shd w:fill="FFFFFF" w:val="clear"/>
        </w:rPr>
        <w:t>Aim of Project: To Classify Malaria Image Using CNN.</w:t>
      </w:r>
    </w:p>
    <w:p>
      <w:pPr>
        <w:pStyle w:val="Normal"/>
        <w:tabs>
          <w:tab w:val="clear" w:pos="720"/>
          <w:tab w:val="left" w:pos="360" w:leader="none"/>
        </w:tabs>
        <w:jc w:val="left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jc w:val="left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Abstract: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jc w:val="left"/>
        <w:rPr>
          <w:b/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Why Malaria is so dangerous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Malaria in humans can be caused by a number of different parasites – the most dangerous, and the one which is responsible 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over 90% of the worldwide deaths from malaria, is </w:t>
      </w:r>
      <w:r>
        <w:rPr>
          <w:rStyle w:val="Emphasis"/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Plasmodium falciparum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reason that </w:t>
      </w:r>
      <w:r>
        <w:rPr>
          <w:rStyle w:val="Emphasis"/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 falciparum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so dangerous is because it affects the behaviour of red blood cells. Red blood cells that are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infected with </w:t>
      </w:r>
      <w:r>
        <w:rPr>
          <w:rStyle w:val="Emphasis"/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 falciparum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become “sticky”, and as they pass through the the small blood vessels inside the body’s organs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they become stuck – this process is known as “sequestration”. As the number of red blood cells stuck inside the small blood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vessels increases, blood flow to the organ is reduced, which can result in further complications. When sequestration occurs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inside the blood vessels in the brain, the result is what is clinically recognised as cerebral malaria – complications can include 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impaired consciousness, coma and even death.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diagnosed and treated promptly, most cases of </w:t>
      </w:r>
      <w:r>
        <w:rPr>
          <w:rStyle w:val="Emphasis"/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 falciparum 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resolved quickly and without complications, using oral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medication. However, the parasite can reproduce very quickly, meaning that cases can become more serious within days and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hours. As such, if </w:t>
      </w:r>
      <w:r>
        <w:rPr>
          <w:rStyle w:val="Emphasis"/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 falciparum</w:t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infection is suspected, and particularly in high-risk individuals such as young children, 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pregnant women and immunocompromised individuals, diagnosis should be sought immediately so that appropriate treatment 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delivered.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Heading2"/>
        <w:shd w:val="clear" w:color="auto" w:fill="FFFFFF"/>
        <w:spacing w:lineRule="atLeast" w:line="480" w:before="0" w:after="0"/>
        <w:jc w:val="left"/>
        <w:rPr>
          <w:rFonts w:ascii="Lucida Sans Unicode" w:hAnsi="Lucida Sans Unicode" w:cs="Lucida Sans Unicode"/>
          <w:b w:val="false"/>
          <w:b w:val="false"/>
          <w:bCs w:val="false"/>
          <w:sz w:val="36"/>
          <w:szCs w:val="36"/>
        </w:rPr>
      </w:pPr>
      <w:r>
        <w:rPr>
          <w:rFonts w:cs="Lucida Sans Unicode" w:ascii="Lucida Sans Unicode" w:hAnsi="Lucida Sans Unicode"/>
          <w:b w:val="false"/>
          <w:bCs w:val="false"/>
          <w:sz w:val="36"/>
          <w:szCs w:val="36"/>
        </w:rPr>
        <w:t>2</w:t>
      </w:r>
      <w:r>
        <w:rPr>
          <w:rFonts w:cs="Lucida Sans Unicode" w:ascii="Lucida Sans Unicode" w:hAnsi="Lucida Sans Unicode"/>
          <w:sz w:val="36"/>
          <w:szCs w:val="36"/>
        </w:rPr>
        <w:t>)</w:t>
      </w:r>
      <w:r>
        <w:rPr>
          <w:rFonts w:cs="Lucida Sans Unicode" w:ascii="Lucida Sans Unicode" w:hAnsi="Lucida Sans Unicode"/>
          <w:color w:val="4472C4" w:themeColor="accent1"/>
          <w:sz w:val="36"/>
          <w:szCs w:val="36"/>
        </w:rPr>
        <w:t>Helping the world to fight malaria using deep learning with Convolutional Neural Networks.</w:t>
      </w:r>
    </w:p>
    <w:p>
      <w:pPr>
        <w:pStyle w:val="Nh"/>
        <w:numPr>
          <w:ilvl w:val="0"/>
          <w:numId w:val="2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Segoe UI"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Malaria is most commonly found in the </w:t>
      </w:r>
      <w:r>
        <w:rPr>
          <w:rStyle w:val="Strong"/>
          <w:rFonts w:cs="Segoe UI" w:ascii="Georgia" w:hAnsi="Georgia"/>
          <w:b w:val="fals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tropical and sub-tropical areas </w:t>
      </w:r>
      <w:r>
        <w:rPr>
          <w:rFonts w:cs="Segoe UI"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Africa, South America, and Asia.</w:t>
      </w:r>
    </w:p>
    <w:p>
      <w:pPr>
        <w:pStyle w:val="Nh"/>
        <w:numPr>
          <w:ilvl w:val="0"/>
          <w:numId w:val="2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Segoe UI"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Despite its fatality, it can be cured if detected early. However, the way to diagnose malaria accurately is by taking</w:t>
      </w:r>
    </w:p>
    <w:p>
      <w:pPr>
        <w:pStyle w:val="Nh"/>
        <w:numPr>
          <w:ilvl w:val="0"/>
          <w:numId w:val="2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Segoe UI"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Segoe UI"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drop of blood, smearing it on a slide and then </w:t>
      </w:r>
      <w:r>
        <w:rPr>
          <w:rStyle w:val="Strong"/>
          <w:rFonts w:cs="Segoe UI" w:ascii="Georgia" w:hAnsi="Georgia"/>
          <w:b w:val="fals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examining it under a microscope</w:t>
      </w:r>
      <w:r>
        <w:rPr>
          <w:rFonts w:cs="Segoe UI"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look for malaria parasites inside</w:t>
      </w:r>
    </w:p>
    <w:p>
      <w:pPr>
        <w:pStyle w:val="Nh"/>
        <w:numPr>
          <w:ilvl w:val="0"/>
          <w:numId w:val="2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Segoe UI"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Segoe UI"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red blood cells.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Web"/>
        <w:shd w:val="clear" w:color="auto" w:fill="FFFFFF"/>
        <w:tabs>
          <w:tab w:val="clear" w:pos="720"/>
          <w:tab w:val="left" w:pos="6900" w:leader="none"/>
        </w:tabs>
        <w:spacing w:beforeAutospacing="0" w:before="0" w:afterAutospacing="0" w:after="390"/>
        <w:jc w:val="left"/>
        <w:rPr>
          <w:rFonts w:ascii="Lucida Sans Unicode" w:hAnsi="Lucida Sans Unicode" w:cs="Lucida Sans Unicode"/>
          <w:sz w:val="36"/>
          <w:szCs w:val="36"/>
          <w:highlight w:val="white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00650" cy="506095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="Lucida Sans Unicode" w:ascii="Lucida Sans Unicode" w:hAnsi="Lucida Sans Unicode"/>
          <w:sz w:val="36"/>
          <w:szCs w:val="36"/>
          <w:shd w:fill="FFFFFF" w:val="clear"/>
        </w:rPr>
        <w:t>(1) Healthy red blood cell</w:t>
      </w:r>
    </w:p>
    <w:p>
      <w:pPr>
        <w:pStyle w:val="NormalWeb"/>
        <w:shd w:val="clear" w:color="auto" w:fill="FFFFFF"/>
        <w:tabs>
          <w:tab w:val="clear" w:pos="720"/>
          <w:tab w:val="left" w:pos="6900" w:leader="none"/>
        </w:tabs>
        <w:spacing w:beforeAutospacing="0" w:before="0" w:afterAutospacing="0" w:after="390"/>
        <w:jc w:val="left"/>
        <w:rPr>
          <w:rFonts w:ascii="Lucida Sans Unicode" w:hAnsi="Lucida Sans Unicode" w:cs="Lucida Sans Unicode"/>
          <w:sz w:val="36"/>
          <w:szCs w:val="36"/>
          <w:highlight w:val="white"/>
        </w:rPr>
      </w:pPr>
      <w:r>
        <w:rPr/>
        <w:drawing>
          <wp:inline distT="0" distB="0" distL="0" distR="0">
            <wp:extent cx="5314950" cy="568134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tabs>
          <w:tab w:val="clear" w:pos="720"/>
          <w:tab w:val="left" w:pos="6900" w:leader="none"/>
        </w:tabs>
        <w:spacing w:beforeAutospacing="0" w:before="0" w:afterAutospacing="0" w:after="390"/>
        <w:jc w:val="left"/>
        <w:rPr>
          <w:rFonts w:ascii="Lucida Sans Unicode" w:hAnsi="Lucida Sans Unicode" w:cs="Lucida Sans Unicode"/>
          <w:sz w:val="36"/>
          <w:szCs w:val="36"/>
          <w:highlight w:val="white"/>
        </w:rPr>
      </w:pPr>
      <w:r>
        <w:rPr>
          <w:rFonts w:cs="Lucida Sans Unicode" w:ascii="Lucida Sans Unicode" w:hAnsi="Lucida Sans Unicode"/>
          <w:sz w:val="36"/>
          <w:szCs w:val="36"/>
          <w:shd w:fill="FFFFFF" w:val="clear"/>
        </w:rPr>
        <w:t>Parasitized red blood cell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 xml:space="preserve">The healthcare industry starts to turn to use machine learning and train the image classification model to 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>help to reduce the burden of macroscopics in resource-constrained regions and improving diagnostic accuracy.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h"/>
        <w:shd w:val="clear" w:color="auto" w:fill="FFFFFF"/>
        <w:spacing w:beforeAutospacing="0" w:before="480" w:afterAutospacing="0" w:after="0"/>
        <w:jc w:val="left"/>
        <w:rPr>
          <w:rFonts w:ascii="Georgia" w:hAnsi="Georgia"/>
          <w:spacing w:val="-1"/>
          <w:sz w:val="36"/>
          <w:szCs w:val="36"/>
        </w:rPr>
      </w:pPr>
      <w:r>
        <w:rPr>
          <w:rFonts w:ascii="Georgia" w:hAnsi="Georgia"/>
          <w:spacing w:val="-1"/>
          <w:sz w:val="36"/>
          <w:szCs w:val="36"/>
        </w:rPr>
        <w:t>The general machine learning workflow:</w:t>
      </w:r>
    </w:p>
    <w:p>
      <w:pPr>
        <w:pStyle w:val="Nh"/>
        <w:numPr>
          <w:ilvl w:val="0"/>
          <w:numId w:val="3"/>
        </w:numPr>
        <w:shd w:val="clear" w:color="auto" w:fill="FFFFFF"/>
        <w:spacing w:beforeAutospacing="0" w:before="480" w:afterAutospacing="0" w:after="0"/>
        <w:ind w:left="450" w:hanging="360"/>
        <w:jc w:val="left"/>
        <w:rPr>
          <w:rFonts w:ascii="Georgia" w:hAnsi="Georgia" w:cs="Segoe UI"/>
          <w:spacing w:val="-1"/>
          <w:sz w:val="36"/>
          <w:szCs w:val="36"/>
        </w:rPr>
      </w:pPr>
      <w:r>
        <w:rPr>
          <w:rFonts w:cs="Segoe UI" w:ascii="Georgia" w:hAnsi="Georgia"/>
          <w:spacing w:val="-1"/>
          <w:sz w:val="36"/>
          <w:szCs w:val="36"/>
        </w:rPr>
        <w:t>Examine and understand the data by visualizing those microscope pictures</w:t>
      </w:r>
    </w:p>
    <w:p>
      <w:pPr>
        <w:pStyle w:val="Nh"/>
        <w:numPr>
          <w:ilvl w:val="0"/>
          <w:numId w:val="3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spacing w:val="-1"/>
          <w:sz w:val="36"/>
          <w:szCs w:val="36"/>
        </w:rPr>
      </w:pPr>
      <w:r>
        <w:rPr>
          <w:rFonts w:cs="Segoe UI" w:ascii="Georgia" w:hAnsi="Georgia"/>
          <w:spacing w:val="-1"/>
          <w:sz w:val="36"/>
          <w:szCs w:val="36"/>
        </w:rPr>
        <w:t>Check whether resolutions are same</w:t>
      </w:r>
    </w:p>
    <w:p>
      <w:pPr>
        <w:pStyle w:val="Nh"/>
        <w:numPr>
          <w:ilvl w:val="0"/>
          <w:numId w:val="3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spacing w:val="-1"/>
          <w:sz w:val="36"/>
          <w:szCs w:val="36"/>
        </w:rPr>
      </w:pPr>
      <w:r>
        <w:rPr>
          <w:rFonts w:cs="Segoe UI" w:ascii="Georgia" w:hAnsi="Georgia"/>
          <w:spacing w:val="-1"/>
          <w:sz w:val="36"/>
          <w:szCs w:val="36"/>
        </w:rPr>
        <w:t>Equate all resolution</w:t>
      </w:r>
    </w:p>
    <w:p>
      <w:pPr>
        <w:pStyle w:val="Nh"/>
        <w:numPr>
          <w:ilvl w:val="0"/>
          <w:numId w:val="3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spacing w:val="-1"/>
          <w:sz w:val="36"/>
          <w:szCs w:val="36"/>
        </w:rPr>
      </w:pPr>
      <w:r>
        <w:rPr>
          <w:rFonts w:cs="Segoe UI" w:ascii="Georgia" w:hAnsi="Georgia"/>
          <w:spacing w:val="-1"/>
          <w:sz w:val="36"/>
          <w:szCs w:val="36"/>
        </w:rPr>
        <w:t>Compose the model structure</w:t>
      </w:r>
    </w:p>
    <w:p>
      <w:pPr>
        <w:pStyle w:val="Nh"/>
        <w:numPr>
          <w:ilvl w:val="0"/>
          <w:numId w:val="3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spacing w:val="-1"/>
          <w:sz w:val="36"/>
          <w:szCs w:val="36"/>
        </w:rPr>
      </w:pPr>
      <w:r>
        <w:rPr>
          <w:rFonts w:cs="Segoe UI" w:ascii="Georgia" w:hAnsi="Georgia"/>
          <w:spacing w:val="-1"/>
          <w:sz w:val="36"/>
          <w:szCs w:val="36"/>
        </w:rPr>
        <w:t>Train the model</w:t>
      </w:r>
    </w:p>
    <w:p>
      <w:pPr>
        <w:pStyle w:val="Nh"/>
        <w:numPr>
          <w:ilvl w:val="0"/>
          <w:numId w:val="3"/>
        </w:numPr>
        <w:shd w:val="clear" w:color="auto" w:fill="FFFFFF"/>
        <w:spacing w:beforeAutospacing="0" w:before="252" w:afterAutospacing="0" w:after="0"/>
        <w:ind w:left="450" w:hanging="360"/>
        <w:jc w:val="left"/>
        <w:rPr>
          <w:rFonts w:ascii="Georgia" w:hAnsi="Georgia" w:cs="Segoe UI"/>
          <w:spacing w:val="-1"/>
          <w:sz w:val="36"/>
          <w:szCs w:val="36"/>
        </w:rPr>
      </w:pPr>
      <w:r>
        <w:rPr>
          <w:rFonts w:cs="Segoe UI" w:ascii="Georgia" w:hAnsi="Georgia"/>
          <w:spacing w:val="-1"/>
          <w:sz w:val="36"/>
          <w:szCs w:val="36"/>
        </w:rPr>
        <w:t>Model evaluation &amp; model summary</w:t>
      </w:r>
    </w:p>
    <w:p>
      <w:pPr>
        <w:pStyle w:val="Nh"/>
        <w:shd w:val="clear" w:color="auto" w:fill="FFFFFF"/>
        <w:spacing w:beforeAutospacing="0" w:before="480" w:afterAutospacing="0" w:after="0"/>
        <w:jc w:val="left"/>
        <w:rPr>
          <w:rFonts w:ascii="Georgia" w:hAnsi="Georgia"/>
          <w:spacing w:val="-1"/>
          <w:sz w:val="36"/>
          <w:szCs w:val="36"/>
        </w:rPr>
      </w:pPr>
      <w:r>
        <w:rPr>
          <w:rFonts w:ascii="Georgia" w:hAnsi="Georgia"/>
          <w:spacing w:val="-1"/>
          <w:sz w:val="36"/>
          <w:szCs w:val="36"/>
        </w:rPr>
        <w:t>The data set and explanation can be found on Kaggle.</w:t>
      </w:r>
    </w:p>
    <w:p>
      <w:pPr>
        <w:pStyle w:val="Nh"/>
        <w:shd w:val="clear" w:color="auto" w:fill="FFFFFF"/>
        <w:spacing w:beforeAutospacing="0" w:before="480" w:afterAutospacing="0" w:after="0"/>
        <w:jc w:val="left"/>
        <w:rPr>
          <w:rFonts w:ascii="Georgia" w:hAnsi="Georgia"/>
          <w:spacing w:val="-1"/>
          <w:sz w:val="36"/>
          <w:szCs w:val="36"/>
        </w:rPr>
      </w:pPr>
      <w:r>
        <w:rPr>
          <w:rFonts w:ascii="Georgia" w:hAnsi="Georgia"/>
          <w:spacing w:val="-1"/>
          <w:sz w:val="36"/>
          <w:szCs w:val="36"/>
        </w:rPr>
      </w:r>
    </w:p>
    <w:p>
      <w:pPr>
        <w:pStyle w:val="Heading1"/>
        <w:shd w:val="clear" w:color="auto" w:fill="FFFFFF"/>
        <w:spacing w:before="300" w:after="40"/>
        <w:jc w:val="left"/>
        <w:rPr>
          <w:rFonts w:ascii="Lucida Sans Unicode" w:hAnsi="Lucida Sans Unicode" w:cs="Lucida Sans Unicode"/>
          <w:color w:val="4472C4" w:themeColor="accent1"/>
          <w:spacing w:val="-5"/>
          <w:sz w:val="36"/>
          <w:szCs w:val="36"/>
        </w:rPr>
      </w:pPr>
      <w:r>
        <w:rPr>
          <w:rFonts w:cs="Lucida Sans Unicode" w:ascii="Lucida Sans Unicode" w:hAnsi="Lucida Sans Unicode"/>
          <w:color w:val="4472C4" w:themeColor="accent1"/>
          <w:spacing w:val="-5"/>
          <w:sz w:val="36"/>
          <w:szCs w:val="36"/>
        </w:rPr>
        <w:t>Data Understanding</w:t>
      </w:r>
    </w:p>
    <w:p>
      <w:pPr>
        <w:pStyle w:val="Nh"/>
        <w:shd w:val="clear" w:color="auto" w:fill="FFFFFF"/>
        <w:spacing w:beforeAutospacing="0" w:before="206" w:afterAutospacing="0" w:after="0"/>
        <w:jc w:val="left"/>
        <w:rPr>
          <w:rFonts w:ascii="Georgia" w:hAnsi="Georgia"/>
          <w:spacing w:val="-1"/>
          <w:sz w:val="36"/>
          <w:szCs w:val="36"/>
        </w:rPr>
      </w:pPr>
      <w:r>
        <w:rPr>
          <w:rFonts w:ascii="Georgia" w:hAnsi="Georgia"/>
          <w:spacing w:val="-1"/>
          <w:sz w:val="36"/>
          <w:szCs w:val="36"/>
        </w:rPr>
        <w:t>The slide images of red blood cells are provided and encrypted in a</w:t>
      </w:r>
      <w:r>
        <w:rPr>
          <w:rStyle w:val="HTMLCode"/>
          <w:spacing w:val="-1"/>
          <w:sz w:val="36"/>
          <w:szCs w:val="36"/>
        </w:rPr>
        <w:t xml:space="preserve"> zip</w:t>
      </w:r>
      <w:r>
        <w:rPr>
          <w:rFonts w:ascii="Georgia" w:hAnsi="Georgia"/>
          <w:spacing w:val="-1"/>
          <w:sz w:val="36"/>
          <w:szCs w:val="36"/>
        </w:rPr>
        <w:t> file. We should confirm how many</w:t>
      </w:r>
    </w:p>
    <w:p>
      <w:pPr>
        <w:pStyle w:val="Nh"/>
        <w:shd w:val="clear" w:color="auto" w:fill="FFFFFF"/>
        <w:spacing w:beforeAutospacing="0" w:before="206" w:afterAutospacing="0" w:after="0"/>
        <w:jc w:val="left"/>
        <w:rPr>
          <w:rFonts w:ascii="Georgia" w:hAnsi="Georgia"/>
          <w:spacing w:val="-1"/>
          <w:sz w:val="36"/>
          <w:szCs w:val="36"/>
        </w:rPr>
      </w:pPr>
      <w:r>
        <w:rPr>
          <w:rFonts w:ascii="Georgia" w:hAnsi="Georgia"/>
          <w:spacing w:val="-1"/>
          <w:sz w:val="36"/>
          <w:szCs w:val="36"/>
        </w:rPr>
        <w:t xml:space="preserve"> </w:t>
      </w:r>
      <w:r>
        <w:rPr>
          <w:rFonts w:ascii="Georgia" w:hAnsi="Georgia"/>
          <w:spacing w:val="-1"/>
          <w:sz w:val="36"/>
          <w:szCs w:val="36"/>
        </w:rPr>
        <w:t>images are given and what extensions are being provided.</w:t>
      </w:r>
    </w:p>
    <w:p>
      <w:pPr>
        <w:pStyle w:val="Normal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/>
        <w:drawing>
          <wp:inline distT="0" distB="0" distL="0" distR="0">
            <wp:extent cx="8693785" cy="43053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7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(2</w:t>
      </w:r>
      <w:r>
        <w:rPr>
          <w:color w:val="4472C4" w:themeColor="accent1"/>
          <w:sz w:val="36"/>
          <w:szCs w:val="36"/>
        </w:rPr>
        <w:t>) Data in the given Zip file</w:t>
      </w:r>
    </w:p>
    <w:p>
      <w:pPr>
        <w:pStyle w:val="Nh"/>
        <w:shd w:val="clear" w:color="auto" w:fill="FFFFFF"/>
        <w:spacing w:beforeAutospacing="0" w:before="480" w:afterAutospacing="0" w:after="0"/>
        <w:jc w:val="left"/>
        <w:rPr>
          <w:rFonts w:ascii="Georgia" w:hAnsi="Georgia"/>
          <w:spacing w:val="-1"/>
          <w:sz w:val="36"/>
          <w:szCs w:val="36"/>
        </w:rPr>
      </w:pPr>
      <w:r>
        <w:rPr>
          <w:rFonts w:ascii="Georgia" w:hAnsi="Georgia"/>
          <w:spacing w:val="-1"/>
          <w:sz w:val="36"/>
          <w:szCs w:val="36"/>
        </w:rPr>
        <w:t>Once we have removed unnecessary files from the list (other files which are not images). Then let’s observe</w:t>
      </w:r>
    </w:p>
    <w:p>
      <w:pPr>
        <w:pStyle w:val="Nh"/>
        <w:shd w:val="clear" w:color="auto" w:fill="FFFFFF"/>
        <w:spacing w:beforeAutospacing="0" w:before="480" w:afterAutospacing="0" w:after="0"/>
        <w:jc w:val="left"/>
        <w:rPr>
          <w:rFonts w:ascii="Georgia" w:hAnsi="Georgia"/>
          <w:spacing w:val="-1"/>
          <w:sz w:val="36"/>
          <w:szCs w:val="36"/>
        </w:rPr>
      </w:pPr>
      <w:r>
        <w:rPr>
          <w:rFonts w:ascii="Georgia" w:hAnsi="Georgia"/>
          <w:spacing w:val="-1"/>
          <w:sz w:val="36"/>
          <w:szCs w:val="36"/>
        </w:rPr>
        <w:t xml:space="preserve"> </w:t>
      </w:r>
      <w:r>
        <w:rPr>
          <w:rFonts w:ascii="Georgia" w:hAnsi="Georgia"/>
          <w:spacing w:val="-1"/>
          <w:sz w:val="36"/>
          <w:szCs w:val="36"/>
        </w:rPr>
        <w:t>the sample images from each class.</w:t>
      </w:r>
    </w:p>
    <w:p>
      <w:pPr>
        <w:pStyle w:val="Nh"/>
        <w:shd w:val="clear" w:color="auto" w:fill="FFFFFF"/>
        <w:spacing w:beforeAutospacing="0" w:before="480" w:afterAutospacing="0" w:after="0"/>
        <w:jc w:val="left"/>
        <w:rPr>
          <w:rStyle w:val="Strong"/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>One note from plotting these sample images, we can see that </w:t>
      </w:r>
      <w:r>
        <w:rPr>
          <w:rStyle w:val="Strong"/>
          <w:rFonts w:ascii="Georgia" w:hAnsi="Georgia"/>
          <w:spacing w:val="-1"/>
          <w:sz w:val="36"/>
          <w:szCs w:val="36"/>
          <w:highlight w:val="white"/>
        </w:rPr>
        <w:t>the images are not equal in size and</w:t>
      </w:r>
    </w:p>
    <w:p>
      <w:pPr>
        <w:pStyle w:val="Nh"/>
        <w:shd w:val="clear" w:color="auto" w:fill="FFFFFF"/>
        <w:spacing w:beforeAutospacing="0" w:before="480" w:afterAutospacing="0" w:after="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Style w:val="Strong"/>
          <w:rFonts w:ascii="Georgia" w:hAnsi="Georgia"/>
          <w:spacing w:val="-1"/>
          <w:sz w:val="36"/>
          <w:szCs w:val="36"/>
          <w:highlight w:val="white"/>
        </w:rPr>
        <w:t xml:space="preserve"> </w:t>
      </w:r>
      <w:r>
        <w:rPr>
          <w:rStyle w:val="Strong"/>
          <w:rFonts w:ascii="Georgia" w:hAnsi="Georgia"/>
          <w:spacing w:val="-1"/>
          <w:sz w:val="36"/>
          <w:szCs w:val="36"/>
          <w:highlight w:val="white"/>
        </w:rPr>
        <w:t>this need fixing</w:t>
      </w:r>
      <w:r>
        <w:rPr>
          <w:rFonts w:ascii="Georgia" w:hAnsi="Georgia"/>
          <w:spacing w:val="-1"/>
          <w:sz w:val="36"/>
          <w:szCs w:val="36"/>
          <w:shd w:fill="FFFFFF" w:val="clear"/>
        </w:rPr>
        <w:t> before feeding onto the model.</w:t>
      </w:r>
    </w:p>
    <w:p>
      <w:pPr>
        <w:pStyle w:val="Nh"/>
        <w:shd w:val="clear" w:color="auto" w:fill="FFFFFF"/>
        <w:spacing w:beforeAutospacing="0" w:before="480" w:afterAutospacing="0" w:after="0"/>
        <w:jc w:val="left"/>
        <w:rPr>
          <w:rFonts w:ascii="Georgia" w:hAnsi="Georgia"/>
          <w:spacing w:val="-1"/>
          <w:sz w:val="36"/>
          <w:szCs w:val="36"/>
        </w:rPr>
      </w:pPr>
      <w:r>
        <w:rPr>
          <w:rFonts w:ascii="Georgia" w:hAnsi="Georgia"/>
          <w:spacing w:val="-1"/>
          <w:sz w:val="36"/>
          <w:szCs w:val="36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</w:r>
    </w:p>
    <w:p>
      <w:pPr>
        <w:pStyle w:val="Normal"/>
        <w:shd w:val="clear" w:color="auto" w:fill="FFFFFF"/>
        <w:spacing w:lineRule="auto" w:line="240" w:before="0" w:after="100"/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  <w:drawing>
          <wp:anchor behindDoc="0" distT="0" distB="0" distL="0" distR="11430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648700" cy="4150360"/>
            <wp:effectExtent l="0" t="0" r="0" b="0"/>
            <wp:wrapSquare wrapText="bothSides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</w:r>
    </w:p>
    <w:p>
      <w:pPr>
        <w:pStyle w:val="Normal"/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</w:r>
    </w:p>
    <w:p>
      <w:pPr>
        <w:pStyle w:val="Normal"/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</w:r>
    </w:p>
    <w:p>
      <w:pPr>
        <w:pStyle w:val="Normal"/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</w:r>
    </w:p>
    <w:p>
      <w:pPr>
        <w:pStyle w:val="Normal"/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</w:r>
    </w:p>
    <w:p>
      <w:pPr>
        <w:pStyle w:val="Normal"/>
        <w:tabs>
          <w:tab w:val="clear" w:pos="720"/>
          <w:tab w:val="left" w:pos="3984" w:leader="none"/>
        </w:tabs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  <w:br/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Segoe UI" w:hAnsi="Segoe UI" w:eastAsia="Times New Roman" w:cs="Segoe UI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sz w:val="36"/>
          <w:szCs w:val="36"/>
          <w:lang w:eastAsia="en-IN"/>
        </w:rPr>
        <w:t xml:space="preserve">(3) </w:t>
      </w:r>
      <w:r>
        <w:rPr>
          <w:rFonts w:eastAsia="Times New Roman" w:cs="Segoe UI" w:ascii="Segoe UI" w:hAnsi="Segoe UI"/>
          <w:color w:val="4472C4" w:themeColor="accent1"/>
          <w:sz w:val="36"/>
          <w:szCs w:val="36"/>
          <w:lang w:eastAsia="en-IN"/>
        </w:rPr>
        <w:t>Pre-processing prior to building the data pipeline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>I ultimately only scan for file names and labels associated with the images without loading the actual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 xml:space="preserve"> </w:t>
      </w:r>
      <w:r>
        <w:rPr>
          <w:rFonts w:ascii="Georgia" w:hAnsi="Georgia"/>
          <w:spacing w:val="-1"/>
          <w:sz w:val="36"/>
          <w:szCs w:val="36"/>
          <w:shd w:fill="FFFFFF" w:val="clear"/>
        </w:rPr>
        <w:t>images onto memory.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>I Collectively used Google Collaboratory which is strongest and most purposely used platform for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 xml:space="preserve"> </w:t>
      </w:r>
      <w:r>
        <w:rPr>
          <w:rFonts w:ascii="Georgia" w:hAnsi="Georgia"/>
          <w:spacing w:val="-1"/>
          <w:sz w:val="36"/>
          <w:szCs w:val="36"/>
          <w:shd w:fill="FFFFFF" w:val="clear"/>
        </w:rPr>
        <w:t>Machine Learning, Artificial Intelligence, Data Analytics &amp; Industry 4.0’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/>
        <w:drawing>
          <wp:inline distT="0" distB="0" distL="0" distR="0">
            <wp:extent cx="8648700" cy="486473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color w:val="4472C4" w:themeColor="accent1"/>
          <w:spacing w:val="-1"/>
          <w:sz w:val="36"/>
          <w:szCs w:val="36"/>
          <w:highlight w:val="white"/>
        </w:rPr>
      </w:pPr>
      <w:r>
        <w:rPr>
          <w:rFonts w:ascii="Georgia" w:hAnsi="Georgia"/>
          <w:color w:val="4472C4" w:themeColor="accent1"/>
          <w:spacing w:val="-1"/>
          <w:sz w:val="36"/>
          <w:szCs w:val="36"/>
          <w:shd w:fill="FFFFFF" w:val="clear"/>
        </w:rPr>
        <w:t>IMAGE RESIZE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>Our All Images Are of Different Resolutions, so this Gives Arrays Matrix of Variable Dimensions.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 xml:space="preserve">And the Feature Array Vector Must of the Same Dimensions for Each Image, So We Resized Every 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>Image To 150*150 Size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/>
        <mc:AlternateContent>
          <mc:Choice Requires="wps">
            <w:drawing>
              <wp:inline distT="0" distB="0" distL="0" distR="0" wp14:anchorId="27DCC97C">
                <wp:extent cx="8670290" cy="4877435"/>
                <wp:effectExtent l="0" t="0" r="0" b="0"/>
                <wp:docPr id="6" name="Screenshot (72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(72).png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flipH="1" rot="10800000">
                          <a:off x="0" y="0"/>
                          <a:ext cx="8669520" cy="4876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creenshot (72).png" stroked="f" style="position:absolute;margin-left:0pt;margin-top:-384.05pt;width:682.6pt;height:383.95pt;rotation:180;mso-position-vertical:top" wp14:anchorId="27DCC97C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color w:val="4472C4" w:themeColor="accent1"/>
          <w:spacing w:val="-1"/>
          <w:sz w:val="36"/>
          <w:szCs w:val="36"/>
          <w:shd w:fill="FFFFFF" w:val="clear"/>
        </w:rPr>
        <w:t>Convolutional Neural Networks Model Architecture for Classification</w:t>
      </w:r>
      <w:r>
        <w:rPr>
          <w:rFonts w:ascii="Georgia" w:hAnsi="Georgia"/>
          <w:spacing w:val="-1"/>
          <w:sz w:val="36"/>
          <w:szCs w:val="36"/>
          <w:shd w:fill="FFFFFF" w:val="clear"/>
        </w:rPr>
        <w:t>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/>
        <w:drawing>
          <wp:inline distT="0" distB="0" distL="0" distR="0">
            <wp:extent cx="8568055" cy="4819650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color w:val="4472C4" w:themeColor="accent1"/>
          <w:spacing w:val="-1"/>
          <w:sz w:val="36"/>
          <w:szCs w:val="36"/>
          <w:highlight w:val="white"/>
        </w:rPr>
      </w:pPr>
      <w:r>
        <w:rPr>
          <w:rFonts w:ascii="Georgia" w:hAnsi="Georgia"/>
          <w:color w:val="4472C4" w:themeColor="accent1"/>
          <w:spacing w:val="-1"/>
          <w:sz w:val="36"/>
          <w:szCs w:val="36"/>
          <w:shd w:fill="FFFFFF" w:val="clear"/>
        </w:rPr>
        <w:t>CLASSIFICATION TESTING OF RANDOM IMAGE TAKEN FROM INTERNET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 xml:space="preserve">If it comes in mind to check whether the model is trained properly after all the together running, 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>an image is passed to trained model for the classification.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/>
        <w:drawing>
          <wp:inline distT="0" distB="0" distL="0" distR="0">
            <wp:extent cx="8553450" cy="4811395"/>
            <wp:effectExtent l="0" t="0" r="0" b="0"/>
            <wp:docPr id="8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>And here we constructed and trained the supermodel of Image Classification of Malaria Diseases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  <w:t xml:space="preserve"> </w:t>
      </w:r>
      <w:r>
        <w:rPr>
          <w:rFonts w:ascii="Georgia" w:hAnsi="Georgia"/>
          <w:spacing w:val="-1"/>
          <w:sz w:val="36"/>
          <w:szCs w:val="36"/>
          <w:shd w:fill="FFFFFF" w:val="clear"/>
        </w:rPr>
        <w:t>using Convolutional Neural Networks with Accuracy…………………………</w:t>
      </w:r>
      <w:r>
        <w:rPr>
          <w:rFonts w:ascii="Georgia" w:hAnsi="Georgia"/>
          <w:color w:val="4472C4" w:themeColor="accent1"/>
          <w:spacing w:val="-1"/>
          <w:sz w:val="36"/>
          <w:szCs w:val="36"/>
          <w:shd w:fill="FFFFFF" w:val="clear"/>
        </w:rPr>
        <w:t>97.4%.</w:t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highlight w:val="white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>
          <w:rFonts w:ascii="Georgia" w:hAnsi="Georgia"/>
          <w:spacing w:val="-1"/>
          <w:sz w:val="36"/>
          <w:szCs w:val="36"/>
          <w:highlight w:val="white"/>
        </w:rPr>
      </w:pPr>
      <w:r>
        <w:rPr>
          <w:rFonts w:ascii="Georgia" w:hAnsi="Georgia"/>
          <w:spacing w:val="-1"/>
          <w:sz w:val="36"/>
          <w:szCs w:val="36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39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ucida Sans Unicode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f0da7"/>
    <w:pPr>
      <w:widowControl/>
      <w:bidi w:val="0"/>
      <w:spacing w:lineRule="auto" w:line="252" w:before="0" w:after="16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da7"/>
    <w:pPr>
      <w:keepNext w:val="true"/>
      <w:keepLines/>
      <w:spacing w:before="320" w:after="4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da7"/>
    <w:pPr>
      <w:keepNext w:val="true"/>
      <w:keepLines/>
      <w:spacing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a7"/>
    <w:pPr>
      <w:keepNext w:val="true"/>
      <w:keepLines/>
      <w:spacing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a7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a7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a7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a7"/>
    <w:pPr>
      <w:keepNext w:val="true"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a7"/>
    <w:pPr>
      <w:keepNext w:val="true"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a7"/>
    <w:pPr>
      <w:keepNext w:val="true"/>
      <w:keepLines/>
      <w:spacing w:before="12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f0da7"/>
    <w:rPr>
      <w:i/>
      <w:iCs/>
      <w:color w:val="auto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0da7"/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df0da7"/>
    <w:rPr>
      <w:b/>
      <w:bCs/>
      <w:color w:val="auto"/>
    </w:rPr>
  </w:style>
  <w:style w:type="character" w:styleId="InternetLink">
    <w:name w:val="Internet Link"/>
    <w:basedOn w:val="DefaultParagraphFont"/>
    <w:uiPriority w:val="99"/>
    <w:unhideWhenUsed/>
    <w:rsid w:val="00412c8a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f0da7"/>
    <w:rPr>
      <w:rFonts w:ascii="Calibri Light" w:hAnsi="Calibri Light" w:eastAsia="" w:cs="" w:asciiTheme="majorHAnsi" w:cstheme="majorBidi" w:eastAsiaTheme="majorEastAsia" w:hAnsiTheme="majorHAnsi"/>
      <w:b/>
      <w:bCs/>
      <w:caps/>
      <w:spacing w:val="4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qFormat/>
    <w:rsid w:val="00174105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35d9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f0da7"/>
    <w:rPr>
      <w:rFonts w:ascii="Calibri Light" w:hAnsi="Calibri Light" w:eastAsia="" w:cs="" w:asciiTheme="majorHAnsi" w:cstheme="majorBidi" w:eastAsiaTheme="majorEastAsia" w:hAnsiTheme="majorHAnsi"/>
      <w:spacing w:val="4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f0da7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f0da7"/>
    <w:rPr>
      <w:rFonts w:ascii="Calibri Light" w:hAnsi="Calibri Light" w:eastAsia="" w:cs="" w:asciiTheme="majorHAnsi" w:cstheme="majorBidi" w:eastAsiaTheme="majorEastAsia" w:hAnsiTheme="majorHAnsi"/>
      <w:b/>
      <w:bC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f0da7"/>
    <w:rPr>
      <w:rFonts w:ascii="Calibri Light" w:hAnsi="Calibri Light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f0da7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f0da7"/>
    <w:rPr>
      <w:b/>
      <w:bCs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f0da7"/>
    <w:rPr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df0da7"/>
    <w:rPr>
      <w:rFonts w:ascii="Calibri Light" w:hAnsi="Calibri Light" w:eastAsia="" w:cs="" w:asciiTheme="majorHAnsi" w:cstheme="majorBidi" w:eastAsiaTheme="majorEastAsia" w:hAnsiTheme="majorHAnsi"/>
      <w:b/>
      <w:bCs/>
      <w:spacing w:val="-7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f0da7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qFormat/>
    <w:rsid w:val="00df0da7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f0da7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f0da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f0da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f0da7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f0da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f0da7"/>
    <w:rPr>
      <w:b/>
      <w:bCs/>
      <w:smallCaps/>
      <w:color w:val="auto"/>
    </w:rPr>
  </w:style>
  <w:style w:type="character" w:styleId="ListLabel1">
    <w:name w:val="ListLabel 1"/>
    <w:qFormat/>
    <w:rPr>
      <w:rFonts w:ascii="Georgia" w:hAnsi="Georgia"/>
      <w:sz w:val="36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c318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0c7f"/>
    <w:pPr>
      <w:spacing w:before="0" w:after="160"/>
      <w:ind w:left="720" w:hanging="0"/>
      <w:contextualSpacing/>
    </w:pPr>
    <w:rPr/>
  </w:style>
  <w:style w:type="paragraph" w:styleId="Nh" w:customStyle="1">
    <w:name w:val="nh"/>
    <w:basedOn w:val="Normal"/>
    <w:qFormat/>
    <w:rsid w:val="006d737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f0da7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0da7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a7"/>
    <w:pPr>
      <w:spacing w:before="0" w:after="24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df0da7"/>
    <w:pPr>
      <w:widowControl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f0da7"/>
    <w:pPr>
      <w:spacing w:lineRule="auto" w:line="264" w:before="200" w:after="16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a7"/>
    <w:pPr>
      <w:spacing w:beforeAutospacing="1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da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LibreOffice/6.2.8.2$Windows_X86_64 LibreOffice_project/f82ddfca21ebc1e222a662a32b25c0c9d20169ee</Application>
  <Pages>12</Pages>
  <Words>657</Words>
  <Characters>3513</Characters>
  <CharactersWithSpaces>4199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2019-10-16T08:13:00Z</dcterms:created>
  <dc:creator>Shashikant Borkar</dc:creator>
  <dc:description/>
  <dc:language>en-IN</dc:language>
  <cp:lastModifiedBy/>
  <cp:lastPrinted>2019-10-15T03:31:00Z</cp:lastPrinted>
  <dcterms:modified xsi:type="dcterms:W3CDTF">2020-02-04T23:42:02Z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