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7FE5" w14:textId="4B0C1B8E" w:rsidR="008F166B" w:rsidRDefault="00AE7455">
      <w:pPr>
        <w:rPr>
          <w:lang w:val="en-US"/>
        </w:rPr>
      </w:pPr>
      <w:r>
        <w:rPr>
          <w:lang w:val="en-US"/>
        </w:rPr>
        <w:t>Threat Modelling details process:</w:t>
      </w:r>
    </w:p>
    <w:p w14:paraId="68115ADB" w14:textId="77777777" w:rsidR="00AE7455" w:rsidRPr="00AE7455" w:rsidRDefault="00AE7455" w:rsidP="00AE7455">
      <w:pPr>
        <w:rPr>
          <w:b/>
          <w:bCs/>
        </w:rPr>
      </w:pPr>
      <w:r w:rsidRPr="00AE7455">
        <w:rPr>
          <w:b/>
          <w:bCs/>
        </w:rPr>
        <w:t>1. Spoofing (S)</w:t>
      </w:r>
    </w:p>
    <w:p w14:paraId="7CD77E23" w14:textId="77777777" w:rsidR="00AE7455" w:rsidRPr="00AE7455" w:rsidRDefault="00AE7455" w:rsidP="00AE7455">
      <w:pPr>
        <w:numPr>
          <w:ilvl w:val="0"/>
          <w:numId w:val="1"/>
        </w:numPr>
      </w:pPr>
      <w:r w:rsidRPr="00AE7455">
        <w:rPr>
          <w:b/>
          <w:bCs/>
        </w:rPr>
        <w:t>Where:</w:t>
      </w:r>
      <w:r w:rsidRPr="00AE7455">
        <w:t xml:space="preserve"> Policy Holder login, Agent login</w:t>
      </w:r>
    </w:p>
    <w:p w14:paraId="720F0B35" w14:textId="77777777" w:rsidR="00AE7455" w:rsidRPr="00AE7455" w:rsidRDefault="00AE7455" w:rsidP="00AE7455">
      <w:pPr>
        <w:numPr>
          <w:ilvl w:val="0"/>
          <w:numId w:val="1"/>
        </w:numPr>
      </w:pPr>
      <w:r w:rsidRPr="00AE7455">
        <w:rPr>
          <w:b/>
          <w:bCs/>
        </w:rPr>
        <w:t>Justification:</w:t>
      </w:r>
      <w:r w:rsidRPr="00AE7455">
        <w:t xml:space="preserve"> Unauthorized users may impersonate legitimate users using stolen credentials.</w:t>
      </w:r>
    </w:p>
    <w:p w14:paraId="462DF241" w14:textId="77777777" w:rsidR="00AE7455" w:rsidRPr="00AE7455" w:rsidRDefault="00AE7455" w:rsidP="00AE7455">
      <w:pPr>
        <w:numPr>
          <w:ilvl w:val="0"/>
          <w:numId w:val="1"/>
        </w:numPr>
      </w:pPr>
      <w:r w:rsidRPr="00AE7455">
        <w:rPr>
          <w:b/>
          <w:bCs/>
        </w:rPr>
        <w:t>Mitigation:</w:t>
      </w:r>
      <w:r w:rsidRPr="00AE7455">
        <w:t xml:space="preserve"> Implement multi-factor authentication (MFA), CAPTCHA, and account lockout after failed attempts.</w:t>
      </w:r>
    </w:p>
    <w:p w14:paraId="6BB38725" w14:textId="77777777" w:rsidR="00AE7455" w:rsidRPr="00AE7455" w:rsidRDefault="00AE7455" w:rsidP="00AE7455">
      <w:pPr>
        <w:rPr>
          <w:b/>
          <w:bCs/>
        </w:rPr>
      </w:pPr>
      <w:r w:rsidRPr="00AE7455">
        <w:rPr>
          <w:b/>
          <w:bCs/>
        </w:rPr>
        <w:t>2. Tampering (T)</w:t>
      </w:r>
    </w:p>
    <w:p w14:paraId="615486FB" w14:textId="77777777" w:rsidR="00AE7455" w:rsidRPr="00AE7455" w:rsidRDefault="00AE7455" w:rsidP="00AE7455">
      <w:pPr>
        <w:numPr>
          <w:ilvl w:val="0"/>
          <w:numId w:val="2"/>
        </w:numPr>
      </w:pPr>
      <w:r w:rsidRPr="00AE7455">
        <w:rPr>
          <w:b/>
          <w:bCs/>
        </w:rPr>
        <w:t>Where:</w:t>
      </w:r>
      <w:r w:rsidRPr="00AE7455">
        <w:t xml:space="preserve"> Agent submits policy details, Document uploads</w:t>
      </w:r>
    </w:p>
    <w:p w14:paraId="02CB44CC" w14:textId="77777777" w:rsidR="00AE7455" w:rsidRPr="00AE7455" w:rsidRDefault="00AE7455" w:rsidP="00AE7455">
      <w:pPr>
        <w:numPr>
          <w:ilvl w:val="0"/>
          <w:numId w:val="2"/>
        </w:numPr>
      </w:pPr>
      <w:r w:rsidRPr="00AE7455">
        <w:rPr>
          <w:b/>
          <w:bCs/>
        </w:rPr>
        <w:t>Justification:</w:t>
      </w:r>
      <w:r w:rsidRPr="00AE7455">
        <w:t xml:space="preserve"> Malicious actors could alter policy or claim data during submission or upload.</w:t>
      </w:r>
    </w:p>
    <w:p w14:paraId="4B1AF204" w14:textId="77777777" w:rsidR="00AE7455" w:rsidRPr="00AE7455" w:rsidRDefault="00AE7455" w:rsidP="00AE7455">
      <w:pPr>
        <w:numPr>
          <w:ilvl w:val="0"/>
          <w:numId w:val="2"/>
        </w:numPr>
      </w:pPr>
      <w:r w:rsidRPr="00AE7455">
        <w:rPr>
          <w:b/>
          <w:bCs/>
        </w:rPr>
        <w:t>Mitigation:</w:t>
      </w:r>
      <w:r w:rsidRPr="00AE7455">
        <w:t xml:space="preserve"> Use secure transmission protocols (HTTPS), digital signatures, and integrity checks.</w:t>
      </w:r>
    </w:p>
    <w:p w14:paraId="63C36E3A" w14:textId="77777777" w:rsidR="00AE7455" w:rsidRPr="00AE7455" w:rsidRDefault="00AE7455" w:rsidP="00AE7455">
      <w:pPr>
        <w:rPr>
          <w:b/>
          <w:bCs/>
        </w:rPr>
      </w:pPr>
      <w:r w:rsidRPr="00AE7455">
        <w:rPr>
          <w:b/>
          <w:bCs/>
        </w:rPr>
        <w:t>3. Repudiation (R)</w:t>
      </w:r>
    </w:p>
    <w:p w14:paraId="5B6891B1" w14:textId="77777777" w:rsidR="00AE7455" w:rsidRPr="00AE7455" w:rsidRDefault="00AE7455" w:rsidP="00AE7455">
      <w:pPr>
        <w:numPr>
          <w:ilvl w:val="0"/>
          <w:numId w:val="3"/>
        </w:numPr>
      </w:pPr>
      <w:r w:rsidRPr="00AE7455">
        <w:rPr>
          <w:b/>
          <w:bCs/>
        </w:rPr>
        <w:t>Where:</w:t>
      </w:r>
      <w:r w:rsidRPr="00AE7455">
        <w:t xml:space="preserve"> Claim filing, Policy submission</w:t>
      </w:r>
    </w:p>
    <w:p w14:paraId="55AA1F59" w14:textId="77777777" w:rsidR="00AE7455" w:rsidRPr="00AE7455" w:rsidRDefault="00AE7455" w:rsidP="00AE7455">
      <w:pPr>
        <w:numPr>
          <w:ilvl w:val="0"/>
          <w:numId w:val="3"/>
        </w:numPr>
      </w:pPr>
      <w:r w:rsidRPr="00AE7455">
        <w:rPr>
          <w:b/>
          <w:bCs/>
        </w:rPr>
        <w:t>Justification:</w:t>
      </w:r>
      <w:r w:rsidRPr="00AE7455">
        <w:t xml:space="preserve"> Users may deny having submitted a claim or policy, leading to disputes.</w:t>
      </w:r>
    </w:p>
    <w:p w14:paraId="7A817052" w14:textId="77777777" w:rsidR="00AE7455" w:rsidRPr="00AE7455" w:rsidRDefault="00AE7455" w:rsidP="00AE7455">
      <w:pPr>
        <w:numPr>
          <w:ilvl w:val="0"/>
          <w:numId w:val="3"/>
        </w:numPr>
      </w:pPr>
      <w:r w:rsidRPr="00AE7455">
        <w:rPr>
          <w:b/>
          <w:bCs/>
        </w:rPr>
        <w:t>Mitigation:</w:t>
      </w:r>
      <w:r w:rsidRPr="00AE7455">
        <w:t xml:space="preserve"> Maintain detailed audit logs with timestamps and user IDs; use non-repudiation mechanisms.</w:t>
      </w:r>
    </w:p>
    <w:p w14:paraId="52BEF592" w14:textId="77777777" w:rsidR="00AE7455" w:rsidRPr="00AE7455" w:rsidRDefault="00AE7455" w:rsidP="00AE7455">
      <w:pPr>
        <w:rPr>
          <w:b/>
          <w:bCs/>
        </w:rPr>
      </w:pPr>
      <w:r w:rsidRPr="00AE7455">
        <w:rPr>
          <w:b/>
          <w:bCs/>
        </w:rPr>
        <w:t>4. Information Disclosure (I)</w:t>
      </w:r>
    </w:p>
    <w:p w14:paraId="02DFBE94" w14:textId="77777777" w:rsidR="00AE7455" w:rsidRPr="00AE7455" w:rsidRDefault="00AE7455" w:rsidP="00AE7455">
      <w:pPr>
        <w:numPr>
          <w:ilvl w:val="0"/>
          <w:numId w:val="4"/>
        </w:numPr>
      </w:pPr>
      <w:r w:rsidRPr="00AE7455">
        <w:rPr>
          <w:b/>
          <w:bCs/>
        </w:rPr>
        <w:t>Where:</w:t>
      </w:r>
      <w:r w:rsidRPr="00AE7455">
        <w:t xml:space="preserve"> Diagnostic Reports, Document Handling</w:t>
      </w:r>
    </w:p>
    <w:p w14:paraId="5C9EF3C1" w14:textId="77777777" w:rsidR="00AE7455" w:rsidRPr="00AE7455" w:rsidRDefault="00AE7455" w:rsidP="00AE7455">
      <w:pPr>
        <w:numPr>
          <w:ilvl w:val="0"/>
          <w:numId w:val="4"/>
        </w:numPr>
      </w:pPr>
      <w:r w:rsidRPr="00AE7455">
        <w:rPr>
          <w:b/>
          <w:bCs/>
        </w:rPr>
        <w:t>Justification:</w:t>
      </w:r>
      <w:r w:rsidRPr="00AE7455">
        <w:t xml:space="preserve"> Sensitive medical and personal data could be exposed to unauthorized parties.</w:t>
      </w:r>
    </w:p>
    <w:p w14:paraId="58FA1199" w14:textId="77777777" w:rsidR="00AE7455" w:rsidRPr="00AE7455" w:rsidRDefault="00AE7455" w:rsidP="00AE7455">
      <w:pPr>
        <w:numPr>
          <w:ilvl w:val="0"/>
          <w:numId w:val="4"/>
        </w:numPr>
      </w:pPr>
      <w:r w:rsidRPr="00AE7455">
        <w:rPr>
          <w:b/>
          <w:bCs/>
        </w:rPr>
        <w:t>Mitigation:</w:t>
      </w:r>
      <w:r w:rsidRPr="00AE7455">
        <w:t xml:space="preserve"> Encrypt data at rest and in transit, enforce strict access controls, and apply data masking.</w:t>
      </w:r>
    </w:p>
    <w:p w14:paraId="0C820D4D" w14:textId="77777777" w:rsidR="00AE7455" w:rsidRPr="00AE7455" w:rsidRDefault="00AE7455" w:rsidP="00AE7455">
      <w:pPr>
        <w:rPr>
          <w:b/>
          <w:bCs/>
        </w:rPr>
      </w:pPr>
      <w:r w:rsidRPr="00AE7455">
        <w:rPr>
          <w:b/>
          <w:bCs/>
        </w:rPr>
        <w:t>5. Denial of Service (D)</w:t>
      </w:r>
    </w:p>
    <w:p w14:paraId="7444F9F8" w14:textId="77777777" w:rsidR="00AE7455" w:rsidRPr="00AE7455" w:rsidRDefault="00AE7455" w:rsidP="00AE7455">
      <w:pPr>
        <w:numPr>
          <w:ilvl w:val="0"/>
          <w:numId w:val="5"/>
        </w:numPr>
      </w:pPr>
      <w:r w:rsidRPr="00AE7455">
        <w:rPr>
          <w:b/>
          <w:bCs/>
        </w:rPr>
        <w:t>Where:</w:t>
      </w:r>
      <w:r w:rsidRPr="00AE7455">
        <w:t xml:space="preserve"> Authentication System, Company Backend</w:t>
      </w:r>
    </w:p>
    <w:p w14:paraId="15368560" w14:textId="77777777" w:rsidR="00AE7455" w:rsidRPr="00AE7455" w:rsidRDefault="00AE7455" w:rsidP="00AE7455">
      <w:pPr>
        <w:numPr>
          <w:ilvl w:val="0"/>
          <w:numId w:val="5"/>
        </w:numPr>
      </w:pPr>
      <w:r w:rsidRPr="00AE7455">
        <w:rPr>
          <w:b/>
          <w:bCs/>
        </w:rPr>
        <w:t>Justification:</w:t>
      </w:r>
      <w:r w:rsidRPr="00AE7455">
        <w:t xml:space="preserve"> Attackers could flood login or submission endpoints, making the system unavailable.</w:t>
      </w:r>
    </w:p>
    <w:p w14:paraId="67A7651A" w14:textId="77777777" w:rsidR="00AE7455" w:rsidRPr="00AE7455" w:rsidRDefault="00AE7455" w:rsidP="00AE7455">
      <w:pPr>
        <w:numPr>
          <w:ilvl w:val="0"/>
          <w:numId w:val="5"/>
        </w:numPr>
      </w:pPr>
      <w:r w:rsidRPr="00AE7455">
        <w:rPr>
          <w:b/>
          <w:bCs/>
        </w:rPr>
        <w:t>Mitigation:</w:t>
      </w:r>
      <w:r w:rsidRPr="00AE7455">
        <w:t xml:space="preserve"> Apply rate limiting, load balancing, and anomaly detection for traffic spikes.</w:t>
      </w:r>
    </w:p>
    <w:p w14:paraId="1BDE7D40" w14:textId="77777777" w:rsidR="00AE7455" w:rsidRPr="00AE7455" w:rsidRDefault="00AE7455" w:rsidP="00AE7455">
      <w:pPr>
        <w:rPr>
          <w:b/>
          <w:bCs/>
        </w:rPr>
      </w:pPr>
      <w:r w:rsidRPr="00AE7455">
        <w:rPr>
          <w:b/>
          <w:bCs/>
        </w:rPr>
        <w:t>6. Elevation of Privilege (E)</w:t>
      </w:r>
    </w:p>
    <w:p w14:paraId="4177BBD1" w14:textId="77777777" w:rsidR="00AE7455" w:rsidRPr="00AE7455" w:rsidRDefault="00AE7455" w:rsidP="00AE7455">
      <w:pPr>
        <w:numPr>
          <w:ilvl w:val="0"/>
          <w:numId w:val="6"/>
        </w:numPr>
      </w:pPr>
      <w:r w:rsidRPr="00AE7455">
        <w:rPr>
          <w:b/>
          <w:bCs/>
        </w:rPr>
        <w:t>Where:</w:t>
      </w:r>
      <w:r w:rsidRPr="00AE7455">
        <w:t xml:space="preserve"> Company Backend, Document Handling</w:t>
      </w:r>
    </w:p>
    <w:p w14:paraId="296D2A47" w14:textId="77777777" w:rsidR="00AE7455" w:rsidRPr="00AE7455" w:rsidRDefault="00AE7455" w:rsidP="00AE7455">
      <w:pPr>
        <w:numPr>
          <w:ilvl w:val="0"/>
          <w:numId w:val="6"/>
        </w:numPr>
      </w:pPr>
      <w:r w:rsidRPr="00AE7455">
        <w:rPr>
          <w:b/>
          <w:bCs/>
        </w:rPr>
        <w:t>Justification:</w:t>
      </w:r>
      <w:r w:rsidRPr="00AE7455">
        <w:t xml:space="preserve"> Users may exploit vulnerabilities to gain higher access rights (e.g., agents approving claims).</w:t>
      </w:r>
    </w:p>
    <w:p w14:paraId="5BFBA81A" w14:textId="77777777" w:rsidR="00AE7455" w:rsidRPr="00AE7455" w:rsidRDefault="00AE7455" w:rsidP="00AE7455">
      <w:pPr>
        <w:numPr>
          <w:ilvl w:val="0"/>
          <w:numId w:val="6"/>
        </w:numPr>
      </w:pPr>
      <w:r w:rsidRPr="00AE7455">
        <w:rPr>
          <w:b/>
          <w:bCs/>
        </w:rPr>
        <w:lastRenderedPageBreak/>
        <w:t>Mitigation:</w:t>
      </w:r>
      <w:r w:rsidRPr="00AE7455">
        <w:t xml:space="preserve"> Enforce role-based access control (RBAC), conduct regular privilege audits, and apply least privilege principle.</w:t>
      </w:r>
    </w:p>
    <w:p w14:paraId="06337A3B" w14:textId="77777777" w:rsidR="00AE7455" w:rsidRDefault="00AE7455">
      <w:pPr>
        <w:rPr>
          <w:lang w:val="en-US"/>
        </w:rPr>
      </w:pPr>
    </w:p>
    <w:p w14:paraId="1E82812A" w14:textId="77777777" w:rsidR="00D70C19" w:rsidRPr="00D70C19" w:rsidRDefault="00D70C19" w:rsidP="00D70C19">
      <w:pPr>
        <w:rPr>
          <w:b/>
          <w:bCs/>
        </w:rPr>
      </w:pPr>
      <w:r w:rsidRPr="00D70C19">
        <w:rPr>
          <w:b/>
          <w:bCs/>
        </w:rPr>
        <w:t>Trust Boundaries</w:t>
      </w:r>
    </w:p>
    <w:p w14:paraId="0FA1EE65" w14:textId="77777777" w:rsidR="00D70C19" w:rsidRPr="00D70C19" w:rsidRDefault="00D70C19" w:rsidP="00D70C19">
      <w:pPr>
        <w:numPr>
          <w:ilvl w:val="0"/>
          <w:numId w:val="7"/>
        </w:numPr>
      </w:pPr>
      <w:r w:rsidRPr="00D70C19">
        <w:rPr>
          <w:b/>
          <w:bCs/>
        </w:rPr>
        <w:t>Between Policy Holder/Agent and Portal:</w:t>
      </w:r>
      <w:r w:rsidRPr="00D70C19">
        <w:t xml:space="preserve"> External users interacting with system interfaces.</w:t>
      </w:r>
    </w:p>
    <w:p w14:paraId="52434CC4" w14:textId="77777777" w:rsidR="00D70C19" w:rsidRPr="00D70C19" w:rsidRDefault="00D70C19" w:rsidP="00D70C19">
      <w:pPr>
        <w:numPr>
          <w:ilvl w:val="0"/>
          <w:numId w:val="7"/>
        </w:numPr>
      </w:pPr>
      <w:r w:rsidRPr="00D70C19">
        <w:rPr>
          <w:b/>
          <w:bCs/>
        </w:rPr>
        <w:t>Between Portal and Backend Systems:</w:t>
      </w:r>
      <w:r w:rsidRPr="00D70C19">
        <w:t xml:space="preserve"> Internal data processing and decision-making.</w:t>
      </w:r>
    </w:p>
    <w:p w14:paraId="7AE4DE41" w14:textId="77777777" w:rsidR="00D70C19" w:rsidRPr="00D70C19" w:rsidRDefault="00D70C19" w:rsidP="00D70C19">
      <w:pPr>
        <w:numPr>
          <w:ilvl w:val="0"/>
          <w:numId w:val="7"/>
        </w:numPr>
      </w:pPr>
      <w:r w:rsidRPr="00D70C19">
        <w:rPr>
          <w:b/>
          <w:bCs/>
        </w:rPr>
        <w:t>Between Backend and Document Handling:</w:t>
      </w:r>
      <w:r w:rsidRPr="00D70C19">
        <w:t xml:space="preserve"> Sensitive data storage and retrieval.</w:t>
      </w:r>
    </w:p>
    <w:p w14:paraId="709E0457" w14:textId="77777777" w:rsidR="00D70C19" w:rsidRDefault="00D70C19">
      <w:pPr>
        <w:rPr>
          <w:lang w:val="en-US"/>
        </w:rPr>
      </w:pPr>
    </w:p>
    <w:p w14:paraId="746BFCC1" w14:textId="2BF07861" w:rsidR="009F5D48" w:rsidRDefault="009F5D48">
      <w:pPr>
        <w:rPr>
          <w:lang w:val="en-US"/>
        </w:rPr>
      </w:pPr>
      <w:r>
        <w:rPr>
          <w:noProof/>
        </w:rPr>
        <w:drawing>
          <wp:inline distT="0" distB="0" distL="0" distR="0" wp14:anchorId="586C7E88" wp14:editId="25AE549B">
            <wp:extent cx="5486400" cy="3657600"/>
            <wp:effectExtent l="0" t="0" r="0" b="0"/>
            <wp:docPr id="1167825929" name="Picture 1" descr="Detailed threat modeling diagram for Indian Medical Insurance Corporation (IMIC) use case. Include Policy Holder, Agent, Insurance Company, Authentication System, and Document Handling components. Show data flows between these entities. Overlay STRIDE threats: Spoofing, Tampering, Repudiation, Information Disclosure, Denial of Service, Elevation of Privilege. Use clear labels and directional arrows. Include trust boundaries and justification zones for each threa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ed threat modeling diagram for Indian Medical Insurance Corporation (IMIC) use case. Include Policy Holder, Agent, Insurance Company, Authentication System, and Document Handling components. Show data flows between these entities. Overlay STRIDE threats: Spoofing, Tampering, Repudiation, Information Disclosure, Denial of Service, Elevation of Privilege. Use clear labels and directional arrows. Include trust boundaries and justification zones for each threat catego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94FA7DA" w14:textId="77777777" w:rsidR="00E92ED1" w:rsidRDefault="00E92ED1">
      <w:pPr>
        <w:rPr>
          <w:lang w:val="en-US"/>
        </w:rPr>
      </w:pPr>
    </w:p>
    <w:p w14:paraId="36FC3280" w14:textId="77777777" w:rsidR="00E92ED1" w:rsidRDefault="00E92ED1" w:rsidP="00E92ED1">
      <w:pPr>
        <w:pStyle w:val="ListParagraph"/>
        <w:numPr>
          <w:ilvl w:val="0"/>
          <w:numId w:val="8"/>
        </w:numPr>
      </w:pPr>
      <w:r w:rsidRPr="00E92ED1">
        <w:rPr>
          <w:b/>
          <w:bCs/>
        </w:rPr>
        <w:t>Policy Holder Portal</w:t>
      </w:r>
      <w:r w:rsidRPr="00E92ED1">
        <w:t xml:space="preserve"> → Risks: Spoofing, Information Disclosure</w:t>
      </w:r>
    </w:p>
    <w:p w14:paraId="17D7F0B7" w14:textId="77777777" w:rsidR="00E92ED1" w:rsidRDefault="00E92ED1" w:rsidP="00E92ED1">
      <w:pPr>
        <w:pStyle w:val="ListParagraph"/>
        <w:numPr>
          <w:ilvl w:val="0"/>
          <w:numId w:val="8"/>
        </w:numPr>
      </w:pPr>
      <w:r w:rsidRPr="00E92ED1">
        <w:t xml:space="preserve">  </w:t>
      </w:r>
      <w:r w:rsidRPr="00E92ED1">
        <w:rPr>
          <w:b/>
          <w:bCs/>
        </w:rPr>
        <w:t>Agent Portal</w:t>
      </w:r>
      <w:r w:rsidRPr="00E92ED1">
        <w:t xml:space="preserve"> → Risks: Tampering, Repudiation</w:t>
      </w:r>
    </w:p>
    <w:p w14:paraId="58E29D44" w14:textId="77777777" w:rsidR="00E92ED1" w:rsidRDefault="00E92ED1" w:rsidP="00E92ED1">
      <w:pPr>
        <w:pStyle w:val="ListParagraph"/>
        <w:numPr>
          <w:ilvl w:val="0"/>
          <w:numId w:val="8"/>
        </w:numPr>
      </w:pPr>
      <w:r w:rsidRPr="00E92ED1">
        <w:rPr>
          <w:b/>
          <w:bCs/>
        </w:rPr>
        <w:t>Company Backend</w:t>
      </w:r>
      <w:r w:rsidRPr="00E92ED1">
        <w:t xml:space="preserve"> → Risks: Elevation of Privilege, DoS</w:t>
      </w:r>
    </w:p>
    <w:p w14:paraId="2EB7AA33" w14:textId="77777777" w:rsidR="00E92ED1" w:rsidRDefault="00E92ED1" w:rsidP="00E92ED1">
      <w:pPr>
        <w:pStyle w:val="ListParagraph"/>
        <w:numPr>
          <w:ilvl w:val="0"/>
          <w:numId w:val="8"/>
        </w:numPr>
      </w:pPr>
      <w:r w:rsidRPr="00E92ED1">
        <w:rPr>
          <w:b/>
          <w:bCs/>
        </w:rPr>
        <w:t>Document Handling</w:t>
      </w:r>
      <w:r w:rsidRPr="00E92ED1">
        <w:t xml:space="preserve"> → Risks: Tampering, Data Leakage</w:t>
      </w:r>
    </w:p>
    <w:p w14:paraId="7B0160D0" w14:textId="054121BB" w:rsidR="00E92ED1" w:rsidRPr="00E92ED1" w:rsidRDefault="00E92ED1" w:rsidP="00E92ED1">
      <w:pPr>
        <w:pStyle w:val="ListParagraph"/>
        <w:numPr>
          <w:ilvl w:val="0"/>
          <w:numId w:val="8"/>
        </w:numPr>
      </w:pPr>
      <w:r w:rsidRPr="00E92ED1">
        <w:rPr>
          <w:b/>
          <w:bCs/>
        </w:rPr>
        <w:t>Authentication System</w:t>
      </w:r>
      <w:r w:rsidRPr="00E92ED1">
        <w:t xml:space="preserve"> → Risks: Spoofing, DoS</w:t>
      </w:r>
    </w:p>
    <w:p w14:paraId="673E0C25" w14:textId="77777777" w:rsidR="00E92ED1" w:rsidRPr="00AE7455" w:rsidRDefault="00E92ED1">
      <w:pPr>
        <w:rPr>
          <w:lang w:val="en-US"/>
        </w:rPr>
      </w:pPr>
    </w:p>
    <w:sectPr w:rsidR="00E92ED1" w:rsidRPr="00AE74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D1"/>
    <w:multiLevelType w:val="multilevel"/>
    <w:tmpl w:val="AD70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B7F5E"/>
    <w:multiLevelType w:val="multilevel"/>
    <w:tmpl w:val="11B4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67749"/>
    <w:multiLevelType w:val="multilevel"/>
    <w:tmpl w:val="FDC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97BE8"/>
    <w:multiLevelType w:val="multilevel"/>
    <w:tmpl w:val="892C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755253"/>
    <w:multiLevelType w:val="multilevel"/>
    <w:tmpl w:val="11C0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40B36"/>
    <w:multiLevelType w:val="multilevel"/>
    <w:tmpl w:val="AD6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855BA"/>
    <w:multiLevelType w:val="multilevel"/>
    <w:tmpl w:val="331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92DE0"/>
    <w:multiLevelType w:val="hybridMultilevel"/>
    <w:tmpl w:val="3BD49D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5541077">
    <w:abstractNumId w:val="1"/>
  </w:num>
  <w:num w:numId="2" w16cid:durableId="1981224377">
    <w:abstractNumId w:val="5"/>
  </w:num>
  <w:num w:numId="3" w16cid:durableId="1889367243">
    <w:abstractNumId w:val="2"/>
  </w:num>
  <w:num w:numId="4" w16cid:durableId="377359078">
    <w:abstractNumId w:val="6"/>
  </w:num>
  <w:num w:numId="5" w16cid:durableId="323168507">
    <w:abstractNumId w:val="3"/>
  </w:num>
  <w:num w:numId="6" w16cid:durableId="1159229819">
    <w:abstractNumId w:val="4"/>
  </w:num>
  <w:num w:numId="7" w16cid:durableId="1014839136">
    <w:abstractNumId w:val="0"/>
  </w:num>
  <w:num w:numId="8" w16cid:durableId="15041291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DCF"/>
    <w:rsid w:val="00766422"/>
    <w:rsid w:val="007C5DCF"/>
    <w:rsid w:val="008F166B"/>
    <w:rsid w:val="009F5D48"/>
    <w:rsid w:val="00AE7455"/>
    <w:rsid w:val="00D70C19"/>
    <w:rsid w:val="00E854A2"/>
    <w:rsid w:val="00E92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42EC"/>
  <w15:chartTrackingRefBased/>
  <w15:docId w15:val="{C1EE322B-B9DA-470C-9E7B-0A6FA398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DCF"/>
    <w:rPr>
      <w:rFonts w:eastAsiaTheme="majorEastAsia" w:cstheme="majorBidi"/>
      <w:color w:val="272727" w:themeColor="text1" w:themeTint="D8"/>
    </w:rPr>
  </w:style>
  <w:style w:type="paragraph" w:styleId="Title">
    <w:name w:val="Title"/>
    <w:basedOn w:val="Normal"/>
    <w:next w:val="Normal"/>
    <w:link w:val="TitleChar"/>
    <w:uiPriority w:val="10"/>
    <w:qFormat/>
    <w:rsid w:val="007C5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DCF"/>
    <w:pPr>
      <w:spacing w:before="160"/>
      <w:jc w:val="center"/>
    </w:pPr>
    <w:rPr>
      <w:i/>
      <w:iCs/>
      <w:color w:val="404040" w:themeColor="text1" w:themeTint="BF"/>
    </w:rPr>
  </w:style>
  <w:style w:type="character" w:customStyle="1" w:styleId="QuoteChar">
    <w:name w:val="Quote Char"/>
    <w:basedOn w:val="DefaultParagraphFont"/>
    <w:link w:val="Quote"/>
    <w:uiPriority w:val="29"/>
    <w:rsid w:val="007C5DCF"/>
    <w:rPr>
      <w:i/>
      <w:iCs/>
      <w:color w:val="404040" w:themeColor="text1" w:themeTint="BF"/>
    </w:rPr>
  </w:style>
  <w:style w:type="paragraph" w:styleId="ListParagraph">
    <w:name w:val="List Paragraph"/>
    <w:basedOn w:val="Normal"/>
    <w:uiPriority w:val="34"/>
    <w:qFormat/>
    <w:rsid w:val="007C5DCF"/>
    <w:pPr>
      <w:ind w:left="720"/>
      <w:contextualSpacing/>
    </w:pPr>
  </w:style>
  <w:style w:type="character" w:styleId="IntenseEmphasis">
    <w:name w:val="Intense Emphasis"/>
    <w:basedOn w:val="DefaultParagraphFont"/>
    <w:uiPriority w:val="21"/>
    <w:qFormat/>
    <w:rsid w:val="007C5DCF"/>
    <w:rPr>
      <w:i/>
      <w:iCs/>
      <w:color w:val="0F4761" w:themeColor="accent1" w:themeShade="BF"/>
    </w:rPr>
  </w:style>
  <w:style w:type="paragraph" w:styleId="IntenseQuote">
    <w:name w:val="Intense Quote"/>
    <w:basedOn w:val="Normal"/>
    <w:next w:val="Normal"/>
    <w:link w:val="IntenseQuoteChar"/>
    <w:uiPriority w:val="30"/>
    <w:qFormat/>
    <w:rsid w:val="007C5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DCF"/>
    <w:rPr>
      <w:i/>
      <w:iCs/>
      <w:color w:val="0F4761" w:themeColor="accent1" w:themeShade="BF"/>
    </w:rPr>
  </w:style>
  <w:style w:type="character" w:styleId="IntenseReference">
    <w:name w:val="Intense Reference"/>
    <w:basedOn w:val="DefaultParagraphFont"/>
    <w:uiPriority w:val="32"/>
    <w:qFormat/>
    <w:rsid w:val="007C5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281</Words>
  <Characters>1895</Characters>
  <Application>Microsoft Office Word</Application>
  <DocSecurity>0</DocSecurity>
  <Lines>48</Lines>
  <Paragraphs>38</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Pattewar, Rushikesh (Cognizant)</dc:creator>
  <cp:keywords/>
  <dc:description/>
  <cp:lastModifiedBy>Pattewar, Rushikesh (Cognizant)</cp:lastModifiedBy>
  <cp:revision>5</cp:revision>
  <dcterms:created xsi:type="dcterms:W3CDTF">2026-02-19T13:14:00Z</dcterms:created>
  <dcterms:modified xsi:type="dcterms:W3CDTF">2026-02-19T13:18:00Z</dcterms:modified>
</cp:coreProperties>
</file>