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757C"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Document Upload Portal – Web Application Class Diagram</w:t>
      </w:r>
    </w:p>
    <w:p w14:paraId="2BED0731"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Overview</w:t>
      </w:r>
    </w:p>
    <w:p w14:paraId="3F39A0EB" w14:textId="77777777" w:rsidR="00DA1B7F" w:rsidRPr="00DA1B7F" w:rsidRDefault="00DA1B7F" w:rsidP="00DA1B7F">
      <w:r w:rsidRPr="00DA1B7F">
        <w:t xml:space="preserve">This Class Diagram focuses specifically on the </w:t>
      </w:r>
      <w:r w:rsidRPr="00DA1B7F">
        <w:rPr>
          <w:b/>
          <w:bCs/>
        </w:rPr>
        <w:t>Web Application (Frontend/UI Layer)</w:t>
      </w:r>
      <w:r w:rsidRPr="00DA1B7F">
        <w:t xml:space="preserve"> of the </w:t>
      </w:r>
      <w:r w:rsidRPr="00DA1B7F">
        <w:rPr>
          <w:i/>
          <w:iCs/>
        </w:rPr>
        <w:t>Document Upload Portal</w:t>
      </w:r>
      <w:r w:rsidRPr="00DA1B7F">
        <w:t>. It illustrates how the frontend components, UI controllers, client services, view models, validation components, and authentication handlers interact with the backend Web API.</w:t>
      </w:r>
    </w:p>
    <w:p w14:paraId="20DF211A" w14:textId="77777777" w:rsidR="00DA1B7F" w:rsidRPr="00DA1B7F" w:rsidRDefault="00DA1B7F" w:rsidP="00DA1B7F">
      <w:r w:rsidRPr="00DA1B7F">
        <w:t xml:space="preserve">The design follows a </w:t>
      </w:r>
      <w:r w:rsidRPr="00DA1B7F">
        <w:rPr>
          <w:b/>
          <w:bCs/>
        </w:rPr>
        <w:t>modular MVC/component-based frontend architecture</w:t>
      </w:r>
      <w:r w:rsidRPr="00DA1B7F">
        <w:t xml:space="preserve"> ensuring:</w:t>
      </w:r>
    </w:p>
    <w:p w14:paraId="2B05B218" w14:textId="77777777" w:rsidR="00DA1B7F" w:rsidRPr="00DA1B7F" w:rsidRDefault="00DA1B7F" w:rsidP="00DA1B7F">
      <w:pPr>
        <w:numPr>
          <w:ilvl w:val="0"/>
          <w:numId w:val="1"/>
        </w:numPr>
      </w:pPr>
      <w:r w:rsidRPr="00DA1B7F">
        <w:t xml:space="preserve">Clean separation of concerns </w:t>
      </w:r>
    </w:p>
    <w:p w14:paraId="148E1FC8" w14:textId="77777777" w:rsidR="00DA1B7F" w:rsidRPr="00DA1B7F" w:rsidRDefault="00DA1B7F" w:rsidP="00DA1B7F">
      <w:pPr>
        <w:numPr>
          <w:ilvl w:val="0"/>
          <w:numId w:val="1"/>
        </w:numPr>
      </w:pPr>
      <w:r w:rsidRPr="00DA1B7F">
        <w:t xml:space="preserve">Reusable UI components </w:t>
      </w:r>
    </w:p>
    <w:p w14:paraId="2B660610" w14:textId="77777777" w:rsidR="00DA1B7F" w:rsidRPr="00DA1B7F" w:rsidRDefault="00DA1B7F" w:rsidP="00DA1B7F">
      <w:pPr>
        <w:numPr>
          <w:ilvl w:val="0"/>
          <w:numId w:val="1"/>
        </w:numPr>
      </w:pPr>
      <w:r w:rsidRPr="00DA1B7F">
        <w:t xml:space="preserve">Secure API communication </w:t>
      </w:r>
    </w:p>
    <w:p w14:paraId="04035574" w14:textId="77777777" w:rsidR="00DA1B7F" w:rsidRPr="00DA1B7F" w:rsidRDefault="00DA1B7F" w:rsidP="00DA1B7F">
      <w:pPr>
        <w:numPr>
          <w:ilvl w:val="0"/>
          <w:numId w:val="1"/>
        </w:numPr>
      </w:pPr>
      <w:r w:rsidRPr="00DA1B7F">
        <w:t xml:space="preserve">Better maintainability and scalability </w:t>
      </w:r>
    </w:p>
    <w:p w14:paraId="0EF1FB1E" w14:textId="77777777" w:rsidR="00DA1B7F" w:rsidRPr="00DA1B7F" w:rsidRDefault="00DA1B7F" w:rsidP="00DA1B7F">
      <w:pPr>
        <w:numPr>
          <w:ilvl w:val="0"/>
          <w:numId w:val="1"/>
        </w:numPr>
      </w:pPr>
      <w:r w:rsidRPr="00DA1B7F">
        <w:t xml:space="preserve">Improved user experience </w:t>
      </w:r>
    </w:p>
    <w:p w14:paraId="743B554F" w14:textId="77777777" w:rsidR="00DA1B7F" w:rsidRPr="00DA1B7F" w:rsidRDefault="00DA1B7F" w:rsidP="00DA1B7F">
      <w:r w:rsidRPr="00DA1B7F">
        <w:t>The diagram also represents frontend responsibilities such as:</w:t>
      </w:r>
    </w:p>
    <w:p w14:paraId="2344A65F" w14:textId="77777777" w:rsidR="00DA1B7F" w:rsidRPr="00DA1B7F" w:rsidRDefault="00DA1B7F" w:rsidP="00DA1B7F">
      <w:pPr>
        <w:numPr>
          <w:ilvl w:val="0"/>
          <w:numId w:val="2"/>
        </w:numPr>
      </w:pPr>
      <w:r w:rsidRPr="00DA1B7F">
        <w:t xml:space="preserve">Image selection &amp; upload </w:t>
      </w:r>
    </w:p>
    <w:p w14:paraId="1BAF48EE" w14:textId="77777777" w:rsidR="00DA1B7F" w:rsidRPr="00DA1B7F" w:rsidRDefault="00DA1B7F" w:rsidP="00DA1B7F">
      <w:pPr>
        <w:numPr>
          <w:ilvl w:val="0"/>
          <w:numId w:val="2"/>
        </w:numPr>
      </w:pPr>
      <w:r w:rsidRPr="00DA1B7F">
        <w:t xml:space="preserve">Inline preview </w:t>
      </w:r>
    </w:p>
    <w:p w14:paraId="2E8D91B4" w14:textId="77777777" w:rsidR="00DA1B7F" w:rsidRPr="00DA1B7F" w:rsidRDefault="00DA1B7F" w:rsidP="00DA1B7F">
      <w:pPr>
        <w:numPr>
          <w:ilvl w:val="0"/>
          <w:numId w:val="2"/>
        </w:numPr>
      </w:pPr>
      <w:r w:rsidRPr="00DA1B7F">
        <w:t xml:space="preserve">File validation </w:t>
      </w:r>
    </w:p>
    <w:p w14:paraId="081B658F" w14:textId="77777777" w:rsidR="00DA1B7F" w:rsidRPr="00DA1B7F" w:rsidRDefault="00DA1B7F" w:rsidP="00DA1B7F">
      <w:pPr>
        <w:numPr>
          <w:ilvl w:val="0"/>
          <w:numId w:val="2"/>
        </w:numPr>
      </w:pPr>
      <w:r w:rsidRPr="00DA1B7F">
        <w:t xml:space="preserve">Loader handling </w:t>
      </w:r>
    </w:p>
    <w:p w14:paraId="1E13D726" w14:textId="77777777" w:rsidR="00DA1B7F" w:rsidRPr="00DA1B7F" w:rsidRDefault="00DA1B7F" w:rsidP="00DA1B7F">
      <w:pPr>
        <w:numPr>
          <w:ilvl w:val="0"/>
          <w:numId w:val="2"/>
        </w:numPr>
      </w:pPr>
      <w:r w:rsidRPr="00DA1B7F">
        <w:t xml:space="preserve">API communication </w:t>
      </w:r>
    </w:p>
    <w:p w14:paraId="7A31891E" w14:textId="77777777" w:rsidR="00DA1B7F" w:rsidRPr="00DA1B7F" w:rsidRDefault="00DA1B7F" w:rsidP="00DA1B7F">
      <w:pPr>
        <w:numPr>
          <w:ilvl w:val="0"/>
          <w:numId w:val="2"/>
        </w:numPr>
      </w:pPr>
      <w:r w:rsidRPr="00DA1B7F">
        <w:t xml:space="preserve">JWT token handling </w:t>
      </w:r>
    </w:p>
    <w:p w14:paraId="59664C91" w14:textId="77777777" w:rsidR="00DA1B7F" w:rsidRPr="00DA1B7F" w:rsidRDefault="00DA1B7F" w:rsidP="00DA1B7F">
      <w:pPr>
        <w:numPr>
          <w:ilvl w:val="0"/>
          <w:numId w:val="2"/>
        </w:numPr>
      </w:pPr>
      <w:r w:rsidRPr="00DA1B7F">
        <w:t xml:space="preserve">Error &amp; response management </w:t>
      </w:r>
    </w:p>
    <w:p w14:paraId="5E03DC35" w14:textId="77777777" w:rsidR="00DA1B7F" w:rsidRDefault="00DA1B7F" w:rsidP="00DA1B7F">
      <w:pPr>
        <w:rPr>
          <w:rFonts w:ascii="Segoe UI Emoji" w:hAnsi="Segoe UI Emoji" w:cs="Segoe UI Emoji"/>
          <w:b/>
          <w:bCs/>
        </w:rPr>
      </w:pPr>
    </w:p>
    <w:p w14:paraId="2F776E9F" w14:textId="29A5F063" w:rsidR="00DA1B7F" w:rsidRPr="00DA1B7F" w:rsidRDefault="00DA1B7F" w:rsidP="00DA1B7F">
      <w:pPr>
        <w:rPr>
          <w:b/>
          <w:bCs/>
        </w:rPr>
      </w:pPr>
      <w:r w:rsidRPr="00DA1B7F">
        <w:rPr>
          <w:rFonts w:ascii="Segoe UI Emoji" w:hAnsi="Segoe UI Emoji" w:cs="Segoe UI Emoji"/>
          <w:b/>
          <w:bCs/>
        </w:rPr>
        <w:t>🎯</w:t>
      </w:r>
      <w:r w:rsidRPr="00DA1B7F">
        <w:rPr>
          <w:b/>
          <w:bCs/>
        </w:rPr>
        <w:t xml:space="preserve"> Key Frontend Design Highlights</w:t>
      </w:r>
    </w:p>
    <w:p w14:paraId="13DBA181"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Component-Based UI Design</w:t>
      </w:r>
    </w:p>
    <w:p w14:paraId="6BCFA03C" w14:textId="77777777" w:rsidR="00DA1B7F" w:rsidRPr="00DA1B7F" w:rsidRDefault="00DA1B7F" w:rsidP="00DA1B7F">
      <w:r w:rsidRPr="00DA1B7F">
        <w:t>The frontend is divided into reusable UI components:</w:t>
      </w:r>
    </w:p>
    <w:p w14:paraId="17431DDA" w14:textId="77777777" w:rsidR="00DA1B7F" w:rsidRPr="00DA1B7F" w:rsidRDefault="00DA1B7F" w:rsidP="00DA1B7F">
      <w:pPr>
        <w:numPr>
          <w:ilvl w:val="0"/>
          <w:numId w:val="3"/>
        </w:numPr>
      </w:pPr>
      <w:r w:rsidRPr="00DA1B7F">
        <w:t xml:space="preserve">Upload Page </w:t>
      </w:r>
    </w:p>
    <w:p w14:paraId="04DCF802" w14:textId="77777777" w:rsidR="00DA1B7F" w:rsidRPr="00DA1B7F" w:rsidRDefault="00DA1B7F" w:rsidP="00DA1B7F">
      <w:pPr>
        <w:numPr>
          <w:ilvl w:val="0"/>
          <w:numId w:val="3"/>
        </w:numPr>
      </w:pPr>
      <w:r w:rsidRPr="00DA1B7F">
        <w:t xml:space="preserve">Preview Page </w:t>
      </w:r>
    </w:p>
    <w:p w14:paraId="2C2326F7" w14:textId="77777777" w:rsidR="00DA1B7F" w:rsidRPr="00DA1B7F" w:rsidRDefault="00DA1B7F" w:rsidP="00DA1B7F">
      <w:pPr>
        <w:numPr>
          <w:ilvl w:val="0"/>
          <w:numId w:val="3"/>
        </w:numPr>
      </w:pPr>
      <w:r w:rsidRPr="00DA1B7F">
        <w:t xml:space="preserve">Dashboard </w:t>
      </w:r>
    </w:p>
    <w:p w14:paraId="5B9A9B15" w14:textId="77777777" w:rsidR="00DA1B7F" w:rsidRPr="00DA1B7F" w:rsidRDefault="00DA1B7F" w:rsidP="00DA1B7F">
      <w:r w:rsidRPr="00DA1B7F">
        <w:pict w14:anchorId="2D28F4E8">
          <v:rect id="_x0000_i1069" style="width:0;height:1.5pt" o:hralign="center" o:hrstd="t" o:hr="t" fillcolor="#a0a0a0" stroked="f"/>
        </w:pict>
      </w:r>
    </w:p>
    <w:p w14:paraId="553C6E29"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Secure API Communication</w:t>
      </w:r>
    </w:p>
    <w:p w14:paraId="0A5B0C90" w14:textId="77777777" w:rsidR="00DA1B7F" w:rsidRPr="00DA1B7F" w:rsidRDefault="00DA1B7F" w:rsidP="00DA1B7F">
      <w:proofErr w:type="spellStart"/>
      <w:r w:rsidRPr="00DA1B7F">
        <w:t>AuthClientService</w:t>
      </w:r>
      <w:proofErr w:type="spellEnd"/>
      <w:r w:rsidRPr="00DA1B7F">
        <w:t xml:space="preserve"> manages:</w:t>
      </w:r>
    </w:p>
    <w:p w14:paraId="61FDB8D7" w14:textId="77777777" w:rsidR="00DA1B7F" w:rsidRPr="00DA1B7F" w:rsidRDefault="00DA1B7F" w:rsidP="00DA1B7F">
      <w:pPr>
        <w:numPr>
          <w:ilvl w:val="0"/>
          <w:numId w:val="4"/>
        </w:numPr>
      </w:pPr>
      <w:r w:rsidRPr="00DA1B7F">
        <w:t xml:space="preserve">JWT token storage </w:t>
      </w:r>
    </w:p>
    <w:p w14:paraId="5DA909B6" w14:textId="77777777" w:rsidR="00DA1B7F" w:rsidRPr="00DA1B7F" w:rsidRDefault="00DA1B7F" w:rsidP="00DA1B7F">
      <w:pPr>
        <w:numPr>
          <w:ilvl w:val="0"/>
          <w:numId w:val="4"/>
        </w:numPr>
      </w:pPr>
      <w:r w:rsidRPr="00DA1B7F">
        <w:t xml:space="preserve">Token attachment </w:t>
      </w:r>
    </w:p>
    <w:p w14:paraId="38E683C1" w14:textId="77777777" w:rsidR="00DA1B7F" w:rsidRPr="00DA1B7F" w:rsidRDefault="00DA1B7F" w:rsidP="00DA1B7F">
      <w:pPr>
        <w:numPr>
          <w:ilvl w:val="0"/>
          <w:numId w:val="4"/>
        </w:numPr>
      </w:pPr>
      <w:r w:rsidRPr="00DA1B7F">
        <w:lastRenderedPageBreak/>
        <w:t xml:space="preserve">Login/logout flow </w:t>
      </w:r>
    </w:p>
    <w:p w14:paraId="7E594785" w14:textId="77777777" w:rsidR="00DA1B7F" w:rsidRPr="00DA1B7F" w:rsidRDefault="00DA1B7F" w:rsidP="00DA1B7F">
      <w:r w:rsidRPr="00DA1B7F">
        <w:pict w14:anchorId="17483C21">
          <v:rect id="_x0000_i1070" style="width:0;height:1.5pt" o:hralign="center" o:hrstd="t" o:hr="t" fillcolor="#a0a0a0" stroked="f"/>
        </w:pict>
      </w:r>
    </w:p>
    <w:p w14:paraId="4219B34D"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Client-Side Validation</w:t>
      </w:r>
    </w:p>
    <w:p w14:paraId="6F005FB8" w14:textId="77777777" w:rsidR="00DA1B7F" w:rsidRPr="00DA1B7F" w:rsidRDefault="00DA1B7F" w:rsidP="00DA1B7F">
      <w:proofErr w:type="spellStart"/>
      <w:r w:rsidRPr="00DA1B7F">
        <w:t>FileValidationService</w:t>
      </w:r>
      <w:proofErr w:type="spellEnd"/>
      <w:r w:rsidRPr="00DA1B7F">
        <w:t xml:space="preserve"> validates:</w:t>
      </w:r>
    </w:p>
    <w:p w14:paraId="7C65125F" w14:textId="77777777" w:rsidR="00DA1B7F" w:rsidRPr="00DA1B7F" w:rsidRDefault="00DA1B7F" w:rsidP="00DA1B7F">
      <w:pPr>
        <w:numPr>
          <w:ilvl w:val="0"/>
          <w:numId w:val="5"/>
        </w:numPr>
      </w:pPr>
      <w:r w:rsidRPr="00DA1B7F">
        <w:t xml:space="preserve">File type </w:t>
      </w:r>
    </w:p>
    <w:p w14:paraId="4C7EC285" w14:textId="77777777" w:rsidR="00DA1B7F" w:rsidRPr="00DA1B7F" w:rsidRDefault="00DA1B7F" w:rsidP="00DA1B7F">
      <w:pPr>
        <w:numPr>
          <w:ilvl w:val="0"/>
          <w:numId w:val="5"/>
        </w:numPr>
      </w:pPr>
      <w:r w:rsidRPr="00DA1B7F">
        <w:t xml:space="preserve">File size </w:t>
      </w:r>
    </w:p>
    <w:p w14:paraId="35F93378" w14:textId="77777777" w:rsidR="00DA1B7F" w:rsidRPr="00DA1B7F" w:rsidRDefault="00DA1B7F" w:rsidP="00DA1B7F">
      <w:r w:rsidRPr="00DA1B7F">
        <w:t>before upload.</w:t>
      </w:r>
    </w:p>
    <w:p w14:paraId="3438638D" w14:textId="77777777" w:rsidR="00DA1B7F" w:rsidRPr="00DA1B7F" w:rsidRDefault="00DA1B7F" w:rsidP="00DA1B7F">
      <w:r w:rsidRPr="00DA1B7F">
        <w:pict w14:anchorId="49377B48">
          <v:rect id="_x0000_i1071" style="width:0;height:1.5pt" o:hralign="center" o:hrstd="t" o:hr="t" fillcolor="#a0a0a0" stroked="f"/>
        </w:pict>
      </w:r>
    </w:p>
    <w:p w14:paraId="724FF3B5"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Better User Experience</w:t>
      </w:r>
    </w:p>
    <w:p w14:paraId="00455EA5" w14:textId="77777777" w:rsidR="00DA1B7F" w:rsidRPr="00DA1B7F" w:rsidRDefault="00DA1B7F" w:rsidP="00DA1B7F">
      <w:r w:rsidRPr="00DA1B7F">
        <w:t>Frontend includes:</w:t>
      </w:r>
    </w:p>
    <w:p w14:paraId="004C8509" w14:textId="77777777" w:rsidR="00DA1B7F" w:rsidRPr="00DA1B7F" w:rsidRDefault="00DA1B7F" w:rsidP="00DA1B7F">
      <w:pPr>
        <w:numPr>
          <w:ilvl w:val="0"/>
          <w:numId w:val="6"/>
        </w:numPr>
      </w:pPr>
      <w:r w:rsidRPr="00DA1B7F">
        <w:t xml:space="preserve">Inline preview </w:t>
      </w:r>
    </w:p>
    <w:p w14:paraId="12985A61" w14:textId="77777777" w:rsidR="00DA1B7F" w:rsidRPr="00DA1B7F" w:rsidRDefault="00DA1B7F" w:rsidP="00DA1B7F">
      <w:pPr>
        <w:numPr>
          <w:ilvl w:val="0"/>
          <w:numId w:val="6"/>
        </w:numPr>
      </w:pPr>
      <w:r w:rsidRPr="00DA1B7F">
        <w:t xml:space="preserve">Loader handling </w:t>
      </w:r>
    </w:p>
    <w:p w14:paraId="79CFEE40" w14:textId="77777777" w:rsidR="00DA1B7F" w:rsidRPr="00DA1B7F" w:rsidRDefault="00DA1B7F" w:rsidP="00DA1B7F">
      <w:pPr>
        <w:numPr>
          <w:ilvl w:val="0"/>
          <w:numId w:val="6"/>
        </w:numPr>
      </w:pPr>
      <w:r w:rsidRPr="00DA1B7F">
        <w:t xml:space="preserve">Notification service </w:t>
      </w:r>
    </w:p>
    <w:p w14:paraId="38F3FC33" w14:textId="77777777" w:rsidR="00DA1B7F" w:rsidRPr="00DA1B7F" w:rsidRDefault="00DA1B7F" w:rsidP="00DA1B7F">
      <w:pPr>
        <w:numPr>
          <w:ilvl w:val="0"/>
          <w:numId w:val="6"/>
        </w:numPr>
      </w:pPr>
      <w:r w:rsidRPr="00DA1B7F">
        <w:t xml:space="preserve">Thumbnail preview </w:t>
      </w:r>
    </w:p>
    <w:p w14:paraId="031F129D" w14:textId="77777777" w:rsidR="00DA1B7F" w:rsidRPr="00DA1B7F" w:rsidRDefault="00DA1B7F" w:rsidP="00DA1B7F">
      <w:r w:rsidRPr="00DA1B7F">
        <w:pict w14:anchorId="708142F5">
          <v:rect id="_x0000_i1072" style="width:0;height:1.5pt" o:hralign="center" o:hrstd="t" o:hr="t" fillcolor="#a0a0a0" stroked="f"/>
        </w:pict>
      </w:r>
    </w:p>
    <w:p w14:paraId="5A19BB98"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Separation of Concerns</w:t>
      </w:r>
    </w:p>
    <w:p w14:paraId="283E96A8" w14:textId="77777777" w:rsidR="00DA1B7F" w:rsidRPr="00DA1B7F" w:rsidRDefault="00DA1B7F" w:rsidP="00DA1B7F">
      <w:pPr>
        <w:numPr>
          <w:ilvl w:val="0"/>
          <w:numId w:val="7"/>
        </w:numPr>
      </w:pPr>
      <w:r w:rsidRPr="00DA1B7F">
        <w:t xml:space="preserve">Controllers manage UI flow </w:t>
      </w:r>
    </w:p>
    <w:p w14:paraId="04266CBF" w14:textId="77777777" w:rsidR="00DA1B7F" w:rsidRPr="00DA1B7F" w:rsidRDefault="00DA1B7F" w:rsidP="00DA1B7F">
      <w:pPr>
        <w:numPr>
          <w:ilvl w:val="0"/>
          <w:numId w:val="7"/>
        </w:numPr>
      </w:pPr>
      <w:r w:rsidRPr="00DA1B7F">
        <w:t xml:space="preserve">Services manage API communication </w:t>
      </w:r>
    </w:p>
    <w:p w14:paraId="51269A53" w14:textId="77777777" w:rsidR="00DA1B7F" w:rsidRPr="00DA1B7F" w:rsidRDefault="00DA1B7F" w:rsidP="00DA1B7F">
      <w:pPr>
        <w:numPr>
          <w:ilvl w:val="0"/>
          <w:numId w:val="7"/>
        </w:numPr>
      </w:pPr>
      <w:r w:rsidRPr="00DA1B7F">
        <w:t xml:space="preserve">Components manage rendering </w:t>
      </w:r>
    </w:p>
    <w:p w14:paraId="50FB522B" w14:textId="77777777" w:rsidR="00DA1B7F" w:rsidRPr="00DA1B7F" w:rsidRDefault="00DA1B7F" w:rsidP="00DA1B7F">
      <w:pPr>
        <w:numPr>
          <w:ilvl w:val="0"/>
          <w:numId w:val="7"/>
        </w:numPr>
      </w:pPr>
      <w:proofErr w:type="spellStart"/>
      <w:r w:rsidRPr="00DA1B7F">
        <w:t>ViewModels</w:t>
      </w:r>
      <w:proofErr w:type="spellEnd"/>
      <w:r w:rsidRPr="00DA1B7F">
        <w:t xml:space="preserve"> manage UI state </w:t>
      </w:r>
    </w:p>
    <w:p w14:paraId="548C2AAA" w14:textId="77777777" w:rsidR="00DA1B7F" w:rsidRPr="00DA1B7F" w:rsidRDefault="00DA1B7F" w:rsidP="00DA1B7F">
      <w:r w:rsidRPr="00DA1B7F">
        <w:pict w14:anchorId="29F2ADFC">
          <v:rect id="_x0000_i1073" style="width:0;height:1.5pt" o:hralign="center" o:hrstd="t" o:hr="t" fillcolor="#a0a0a0" stroked="f"/>
        </w:pict>
      </w:r>
    </w:p>
    <w:p w14:paraId="204D9CF1" w14:textId="77777777" w:rsidR="00DA1B7F" w:rsidRPr="00DA1B7F" w:rsidRDefault="00DA1B7F" w:rsidP="00DA1B7F">
      <w:pPr>
        <w:rPr>
          <w:b/>
          <w:bCs/>
        </w:rPr>
      </w:pPr>
      <w:r w:rsidRPr="00DA1B7F">
        <w:rPr>
          <w:rFonts w:ascii="Segoe UI Emoji" w:hAnsi="Segoe UI Emoji" w:cs="Segoe UI Emoji"/>
          <w:b/>
          <w:bCs/>
        </w:rPr>
        <w:t>📌</w:t>
      </w:r>
      <w:r w:rsidRPr="00DA1B7F">
        <w:rPr>
          <w:b/>
          <w:bCs/>
        </w:rPr>
        <w:t xml:space="preserve"> PPT-Ready Short Description</w:t>
      </w:r>
    </w:p>
    <w:p w14:paraId="5C8A9394" w14:textId="77777777" w:rsidR="00DA1B7F" w:rsidRPr="00DA1B7F" w:rsidRDefault="00DA1B7F" w:rsidP="00DA1B7F">
      <w:r w:rsidRPr="00DA1B7F">
        <w:t>The Web Application Class Diagram illustrates the frontend architecture of the Document Upload Portal using a modular and component-based design approach. It demonstrates how UI controllers, reusable components, client services, validation modules, and view models interact to manage image upload, inline preview, API communication, authentication, and user interaction. The design ensures secure communication using JWT tokens, improved user experience through client-side validation and preview capabilities, and maintainability through clean separation of concerns and reusable frontend components.</w:t>
      </w:r>
    </w:p>
    <w:p w14:paraId="2F75BB14"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CE2"/>
    <w:multiLevelType w:val="multilevel"/>
    <w:tmpl w:val="BAA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B0DD9"/>
    <w:multiLevelType w:val="multilevel"/>
    <w:tmpl w:val="C3C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12A2F"/>
    <w:multiLevelType w:val="multilevel"/>
    <w:tmpl w:val="ED4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874BF"/>
    <w:multiLevelType w:val="multilevel"/>
    <w:tmpl w:val="04D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542F9"/>
    <w:multiLevelType w:val="multilevel"/>
    <w:tmpl w:val="06F2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83E96"/>
    <w:multiLevelType w:val="multilevel"/>
    <w:tmpl w:val="A372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26B53"/>
    <w:multiLevelType w:val="multilevel"/>
    <w:tmpl w:val="14E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10937">
    <w:abstractNumId w:val="1"/>
  </w:num>
  <w:num w:numId="2" w16cid:durableId="1535849698">
    <w:abstractNumId w:val="4"/>
  </w:num>
  <w:num w:numId="3" w16cid:durableId="34044186">
    <w:abstractNumId w:val="6"/>
  </w:num>
  <w:num w:numId="4" w16cid:durableId="1875262463">
    <w:abstractNumId w:val="2"/>
  </w:num>
  <w:num w:numId="5" w16cid:durableId="366104154">
    <w:abstractNumId w:val="5"/>
  </w:num>
  <w:num w:numId="6" w16cid:durableId="264114405">
    <w:abstractNumId w:val="0"/>
  </w:num>
  <w:num w:numId="7" w16cid:durableId="821505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9E"/>
    <w:rsid w:val="003B0741"/>
    <w:rsid w:val="003F4B9C"/>
    <w:rsid w:val="00967A9E"/>
    <w:rsid w:val="00AD4F05"/>
    <w:rsid w:val="00DA1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D8EE"/>
  <w15:chartTrackingRefBased/>
  <w15:docId w15:val="{A8DF3220-6E19-44CF-B1FA-3A761A59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9E"/>
    <w:rPr>
      <w:rFonts w:eastAsiaTheme="majorEastAsia" w:cstheme="majorBidi"/>
      <w:color w:val="272727" w:themeColor="text1" w:themeTint="D8"/>
    </w:rPr>
  </w:style>
  <w:style w:type="paragraph" w:styleId="Title">
    <w:name w:val="Title"/>
    <w:basedOn w:val="Normal"/>
    <w:next w:val="Normal"/>
    <w:link w:val="TitleChar"/>
    <w:uiPriority w:val="10"/>
    <w:qFormat/>
    <w:rsid w:val="0096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9E"/>
    <w:pPr>
      <w:spacing w:before="160"/>
      <w:jc w:val="center"/>
    </w:pPr>
    <w:rPr>
      <w:i/>
      <w:iCs/>
      <w:color w:val="404040" w:themeColor="text1" w:themeTint="BF"/>
    </w:rPr>
  </w:style>
  <w:style w:type="character" w:customStyle="1" w:styleId="QuoteChar">
    <w:name w:val="Quote Char"/>
    <w:basedOn w:val="DefaultParagraphFont"/>
    <w:link w:val="Quote"/>
    <w:uiPriority w:val="29"/>
    <w:rsid w:val="00967A9E"/>
    <w:rPr>
      <w:i/>
      <w:iCs/>
      <w:color w:val="404040" w:themeColor="text1" w:themeTint="BF"/>
    </w:rPr>
  </w:style>
  <w:style w:type="paragraph" w:styleId="ListParagraph">
    <w:name w:val="List Paragraph"/>
    <w:basedOn w:val="Normal"/>
    <w:uiPriority w:val="34"/>
    <w:qFormat/>
    <w:rsid w:val="00967A9E"/>
    <w:pPr>
      <w:ind w:left="720"/>
      <w:contextualSpacing/>
    </w:pPr>
  </w:style>
  <w:style w:type="character" w:styleId="IntenseEmphasis">
    <w:name w:val="Intense Emphasis"/>
    <w:basedOn w:val="DefaultParagraphFont"/>
    <w:uiPriority w:val="21"/>
    <w:qFormat/>
    <w:rsid w:val="00967A9E"/>
    <w:rPr>
      <w:i/>
      <w:iCs/>
      <w:color w:val="2F5496" w:themeColor="accent1" w:themeShade="BF"/>
    </w:rPr>
  </w:style>
  <w:style w:type="paragraph" w:styleId="IntenseQuote">
    <w:name w:val="Intense Quote"/>
    <w:basedOn w:val="Normal"/>
    <w:next w:val="Normal"/>
    <w:link w:val="IntenseQuoteChar"/>
    <w:uiPriority w:val="30"/>
    <w:qFormat/>
    <w:rsid w:val="00967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A9E"/>
    <w:rPr>
      <w:i/>
      <w:iCs/>
      <w:color w:val="2F5496" w:themeColor="accent1" w:themeShade="BF"/>
    </w:rPr>
  </w:style>
  <w:style w:type="character" w:styleId="IntenseReference">
    <w:name w:val="Intense Reference"/>
    <w:basedOn w:val="DefaultParagraphFont"/>
    <w:uiPriority w:val="32"/>
    <w:qFormat/>
    <w:rsid w:val="00967A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2026-05-06T18:35:00Z</dcterms:created>
  <dcterms:modified xsi:type="dcterms:W3CDTF">2026-05-06T18:36:00Z</dcterms:modified>
</cp:coreProperties>
</file>