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AFDB" w14:textId="77777777" w:rsidR="00807F0E" w:rsidRPr="00807F0E" w:rsidRDefault="00807F0E" w:rsidP="00807F0E">
      <w:pPr>
        <w:rPr>
          <w:b/>
          <w:bCs/>
        </w:rPr>
      </w:pPr>
      <w:r w:rsidRPr="00807F0E">
        <w:rPr>
          <w:rFonts w:ascii="Segoe UI Emoji" w:hAnsi="Segoe UI Emoji" w:cs="Segoe UI Emoji"/>
          <w:b/>
          <w:bCs/>
        </w:rPr>
        <w:t>📘</w:t>
      </w:r>
      <w:r w:rsidRPr="00807F0E">
        <w:rPr>
          <w:b/>
          <w:bCs/>
        </w:rPr>
        <w:t xml:space="preserve"> Class Diagram – Description (PPT Ready)</w:t>
      </w:r>
    </w:p>
    <w:p w14:paraId="67B82B6E" w14:textId="77777777" w:rsidR="00807F0E" w:rsidRPr="00807F0E" w:rsidRDefault="00807F0E" w:rsidP="00807F0E">
      <w:r w:rsidRPr="00807F0E">
        <w:t xml:space="preserve">The Class Diagram illustrates the object-oriented design of the </w:t>
      </w:r>
      <w:r w:rsidRPr="00807F0E">
        <w:rPr>
          <w:b/>
          <w:bCs/>
        </w:rPr>
        <w:t>Document Upload Portal</w:t>
      </w:r>
      <w:r w:rsidRPr="00807F0E">
        <w:t xml:space="preserve"> using a layered architecture approach. It represents the key classes, their responsibilities, relationships, and interactions across the Presentation, API, Security, Business Processing, Data Access, and Storage layers.</w:t>
      </w:r>
    </w:p>
    <w:p w14:paraId="1F670579" w14:textId="77777777" w:rsidR="00807F0E" w:rsidRPr="00807F0E" w:rsidRDefault="00807F0E" w:rsidP="00807F0E">
      <w:r w:rsidRPr="00807F0E">
        <w:t xml:space="preserve">The design highlights how controllers interact with business services, how image processing modules such as compression, duplicate detection, watermarking, and preview services are orchestrated through the </w:t>
      </w:r>
      <w:proofErr w:type="spellStart"/>
      <w:r w:rsidRPr="00807F0E">
        <w:t>ImageService</w:t>
      </w:r>
      <w:proofErr w:type="spellEnd"/>
      <w:r w:rsidRPr="00807F0E">
        <w:t xml:space="preserve">, and how metadata is persisted in </w:t>
      </w:r>
      <w:r w:rsidRPr="00807F0E">
        <w:rPr>
          <w:b/>
          <w:bCs/>
        </w:rPr>
        <w:t>Azure SQL Database</w:t>
      </w:r>
      <w:r w:rsidRPr="00807F0E">
        <w:t xml:space="preserve"> while image files are stored in the local image folder.</w:t>
      </w:r>
    </w:p>
    <w:p w14:paraId="4E49C155" w14:textId="77777777" w:rsidR="00807F0E" w:rsidRPr="00807F0E" w:rsidRDefault="00807F0E" w:rsidP="00807F0E">
      <w:pPr>
        <w:pBdr>
          <w:bottom w:val="dotted" w:sz="24" w:space="1" w:color="auto"/>
        </w:pBdr>
      </w:pPr>
      <w:r w:rsidRPr="00807F0E">
        <w:t xml:space="preserve">The diagram also demonstrates secure integration through </w:t>
      </w:r>
      <w:proofErr w:type="spellStart"/>
      <w:r w:rsidRPr="00807F0E">
        <w:t>AuthService</w:t>
      </w:r>
      <w:proofErr w:type="spellEnd"/>
      <w:r w:rsidRPr="00807F0E">
        <w:t xml:space="preserve"> for JWT authentication, API key validation, and RBAC, with all secrets and Azure SQL connection strings securely managed using </w:t>
      </w:r>
      <w:r w:rsidRPr="00807F0E">
        <w:rPr>
          <w:b/>
          <w:bCs/>
        </w:rPr>
        <w:t>Azure Key Vault</w:t>
      </w:r>
      <w:r w:rsidRPr="00807F0E">
        <w:t>. The modular and layered structure ensures scalability, maintainability, reusability, and alignment with SOLID design principles.</w:t>
      </w:r>
    </w:p>
    <w:p w14:paraId="46F05C14" w14:textId="77777777" w:rsidR="000B046F" w:rsidRDefault="000B046F"/>
    <w:p w14:paraId="5F4200B9" w14:textId="77777777" w:rsidR="000B046F" w:rsidRPr="000B046F" w:rsidRDefault="000B046F" w:rsidP="000B046F">
      <w:r w:rsidRPr="000B046F">
        <w:rPr>
          <w:b/>
          <w:bCs/>
        </w:rPr>
        <w:t>Class Diagram Description</w:t>
      </w:r>
    </w:p>
    <w:p w14:paraId="022290F4" w14:textId="77777777" w:rsidR="000B046F" w:rsidRPr="000B046F" w:rsidRDefault="000B046F" w:rsidP="000B046F">
      <w:r w:rsidRPr="000B046F">
        <w:t>The class diagram represents the layered object-oriented design of the Document Upload Portal across Presentation, API, Security, Business, Data Access, Entity, and Storage layers.</w:t>
      </w:r>
    </w:p>
    <w:p w14:paraId="031F88A8" w14:textId="77777777" w:rsidR="000B046F" w:rsidRPr="000B046F" w:rsidRDefault="000B046F" w:rsidP="000B046F">
      <w:r w:rsidRPr="000B046F">
        <w:t>The </w:t>
      </w:r>
      <w:r w:rsidRPr="000B046F">
        <w:rPr>
          <w:b/>
          <w:bCs/>
        </w:rPr>
        <w:t>Presentation Layer</w:t>
      </w:r>
      <w:r w:rsidRPr="000B046F">
        <w:t> uses </w:t>
      </w:r>
      <w:proofErr w:type="spellStart"/>
      <w:r w:rsidRPr="000B046F">
        <w:t>WebController</w:t>
      </w:r>
      <w:proofErr w:type="spellEnd"/>
      <w:r w:rsidRPr="000B046F">
        <w:t> and </w:t>
      </w:r>
      <w:proofErr w:type="spellStart"/>
      <w:r w:rsidRPr="000B046F">
        <w:t>ApiClientService</w:t>
      </w:r>
      <w:proofErr w:type="spellEnd"/>
      <w:r w:rsidRPr="000B046F">
        <w:t> to send login, upload, and preview requests to the backend APIs. The </w:t>
      </w:r>
      <w:r w:rsidRPr="000B046F">
        <w:rPr>
          <w:b/>
          <w:bCs/>
        </w:rPr>
        <w:t>API Layer</w:t>
      </w:r>
      <w:r w:rsidRPr="000B046F">
        <w:t> exposes </w:t>
      </w:r>
      <w:proofErr w:type="spellStart"/>
      <w:r w:rsidRPr="000B046F">
        <w:t>UploadApiController</w:t>
      </w:r>
      <w:proofErr w:type="spellEnd"/>
      <w:r w:rsidRPr="000B046F">
        <w:t>, </w:t>
      </w:r>
      <w:proofErr w:type="spellStart"/>
      <w:r w:rsidRPr="000B046F">
        <w:t>PreviewController</w:t>
      </w:r>
      <w:proofErr w:type="spellEnd"/>
      <w:r w:rsidRPr="000B046F">
        <w:t>, and </w:t>
      </w:r>
      <w:proofErr w:type="spellStart"/>
      <w:r w:rsidRPr="000B046F">
        <w:t>AuthController</w:t>
      </w:r>
      <w:proofErr w:type="spellEnd"/>
      <w:r w:rsidRPr="000B046F">
        <w:t> to handle HTTP requests and delegate business operations.</w:t>
      </w:r>
    </w:p>
    <w:p w14:paraId="6BCA485B" w14:textId="77777777" w:rsidR="000B046F" w:rsidRPr="000B046F" w:rsidRDefault="000B046F" w:rsidP="000B046F">
      <w:r w:rsidRPr="000B046F">
        <w:t>The </w:t>
      </w:r>
      <w:r w:rsidRPr="000B046F">
        <w:rPr>
          <w:b/>
          <w:bCs/>
        </w:rPr>
        <w:t>Security Layer</w:t>
      </w:r>
      <w:r w:rsidRPr="000B046F">
        <w:t> contains </w:t>
      </w:r>
      <w:proofErr w:type="spellStart"/>
      <w:r w:rsidRPr="000B046F">
        <w:t>AuthService</w:t>
      </w:r>
      <w:proofErr w:type="spellEnd"/>
      <w:r w:rsidRPr="000B046F">
        <w:t>, User, Role, and </w:t>
      </w:r>
      <w:proofErr w:type="spellStart"/>
      <w:r w:rsidRPr="000B046F">
        <w:t>KeyVaultService</w:t>
      </w:r>
      <w:proofErr w:type="spellEnd"/>
      <w:r w:rsidRPr="000B046F">
        <w:t> for authentication, JWT/API key validation, RBAC, and secure secret retrieval. The </w:t>
      </w:r>
      <w:proofErr w:type="spellStart"/>
      <w:r w:rsidRPr="000B046F">
        <w:rPr>
          <w:b/>
          <w:bCs/>
        </w:rPr>
        <w:t>ImageService</w:t>
      </w:r>
      <w:proofErr w:type="spellEnd"/>
      <w:r w:rsidRPr="000B046F">
        <w:t> acts as the core orchestrator and coordinates validation, duplicate detection, compression, watermarking, preview, metadata persistence, and file storage.</w:t>
      </w:r>
    </w:p>
    <w:p w14:paraId="4A46CC28" w14:textId="77777777" w:rsidR="000B046F" w:rsidRPr="000B046F" w:rsidRDefault="000B046F" w:rsidP="000B046F">
      <w:r w:rsidRPr="000B046F">
        <w:t>The </w:t>
      </w:r>
      <w:r w:rsidRPr="000B046F">
        <w:rPr>
          <w:b/>
          <w:bCs/>
        </w:rPr>
        <w:t>Data Access Layer</w:t>
      </w:r>
      <w:r w:rsidRPr="000B046F">
        <w:t> uses </w:t>
      </w:r>
      <w:proofErr w:type="spellStart"/>
      <w:r w:rsidRPr="000B046F">
        <w:t>ImageRepository</w:t>
      </w:r>
      <w:proofErr w:type="spellEnd"/>
      <w:r w:rsidRPr="000B046F">
        <w:t> and </w:t>
      </w:r>
      <w:proofErr w:type="spellStart"/>
      <w:r w:rsidRPr="000B046F">
        <w:t>DatabaseContext</w:t>
      </w:r>
      <w:proofErr w:type="spellEnd"/>
      <w:r w:rsidRPr="000B046F">
        <w:t> to manage image metadata in Azure SQL Server, while </w:t>
      </w:r>
      <w:proofErr w:type="spellStart"/>
      <w:r w:rsidRPr="000B046F">
        <w:t>FileStorageService</w:t>
      </w:r>
      <w:proofErr w:type="spellEnd"/>
      <w:r w:rsidRPr="000B046F">
        <w:t> manages physical files in the local Image Folder.</w:t>
      </w:r>
    </w:p>
    <w:p w14:paraId="14C3ED73" w14:textId="77777777" w:rsidR="000B046F" w:rsidRDefault="000B046F"/>
    <w:sectPr w:rsidR="000B0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65"/>
    <w:rsid w:val="000B046F"/>
    <w:rsid w:val="003B0741"/>
    <w:rsid w:val="003F4B9C"/>
    <w:rsid w:val="004F4465"/>
    <w:rsid w:val="00560135"/>
    <w:rsid w:val="00807F0E"/>
    <w:rsid w:val="00AD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FB30"/>
  <w15:chartTrackingRefBased/>
  <w15:docId w15:val="{DFADF8A5-4743-4DAC-A1C5-69A198F9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Shekhar</dc:creator>
  <cp:keywords/>
  <dc:description/>
  <cp:lastModifiedBy>Shashi Shekhar</cp:lastModifiedBy>
  <cp:revision>3</cp:revision>
  <dcterms:created xsi:type="dcterms:W3CDTF">2026-05-06T18:15:00Z</dcterms:created>
  <dcterms:modified xsi:type="dcterms:W3CDTF">2026-05-07T18:28:00Z</dcterms:modified>
</cp:coreProperties>
</file>