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B3A3"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Document Upload Portal – Web Application Sequence Diagram</w:t>
      </w:r>
    </w:p>
    <w:p w14:paraId="46FB7012"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Overview</w:t>
      </w:r>
    </w:p>
    <w:p w14:paraId="3707460B" w14:textId="77777777" w:rsidR="0019631E" w:rsidRPr="0019631E" w:rsidRDefault="0019631E" w:rsidP="0019631E">
      <w:r w:rsidRPr="0019631E">
        <w:t xml:space="preserve">This Sequence Diagram focuses specifically on the </w:t>
      </w:r>
      <w:r w:rsidRPr="0019631E">
        <w:rPr>
          <w:b/>
          <w:bCs/>
        </w:rPr>
        <w:t>Web Application (Frontend/UI)</w:t>
      </w:r>
      <w:r w:rsidRPr="0019631E">
        <w:t xml:space="preserve"> interaction flow of the </w:t>
      </w:r>
      <w:r w:rsidRPr="0019631E">
        <w:rPr>
          <w:i/>
          <w:iCs/>
        </w:rPr>
        <w:t>Document Upload Portal</w:t>
      </w:r>
      <w:r w:rsidRPr="0019631E">
        <w:t>. It illustrates how frontend UI components, validation modules, token/session management services, helper utilities, and API client services collaborate to securely upload and preview images through backend Web API integration.</w:t>
      </w:r>
    </w:p>
    <w:p w14:paraId="2D16F63B" w14:textId="77777777" w:rsidR="0019631E" w:rsidRPr="0019631E" w:rsidRDefault="0019631E" w:rsidP="0019631E">
      <w:r w:rsidRPr="0019631E">
        <w:t xml:space="preserve">The design follows a </w:t>
      </w:r>
      <w:r w:rsidRPr="0019631E">
        <w:rPr>
          <w:b/>
          <w:bCs/>
        </w:rPr>
        <w:t>modular and secure frontend interaction pattern</w:t>
      </w:r>
      <w:r w:rsidRPr="0019631E">
        <w:t>, ensuring:</w:t>
      </w:r>
    </w:p>
    <w:p w14:paraId="64F0EDED" w14:textId="77777777" w:rsidR="0019631E" w:rsidRPr="0019631E" w:rsidRDefault="0019631E" w:rsidP="0019631E">
      <w:pPr>
        <w:numPr>
          <w:ilvl w:val="0"/>
          <w:numId w:val="1"/>
        </w:numPr>
      </w:pPr>
      <w:r w:rsidRPr="0019631E">
        <w:t xml:space="preserve">Better user experience </w:t>
      </w:r>
    </w:p>
    <w:p w14:paraId="09E49BA8" w14:textId="77777777" w:rsidR="0019631E" w:rsidRPr="0019631E" w:rsidRDefault="0019631E" w:rsidP="0019631E">
      <w:pPr>
        <w:numPr>
          <w:ilvl w:val="0"/>
          <w:numId w:val="1"/>
        </w:numPr>
      </w:pPr>
      <w:r w:rsidRPr="0019631E">
        <w:t xml:space="preserve">Secure API communication </w:t>
      </w:r>
    </w:p>
    <w:p w14:paraId="2234277E" w14:textId="77777777" w:rsidR="0019631E" w:rsidRPr="0019631E" w:rsidRDefault="0019631E" w:rsidP="0019631E">
      <w:pPr>
        <w:numPr>
          <w:ilvl w:val="0"/>
          <w:numId w:val="1"/>
        </w:numPr>
      </w:pPr>
      <w:r w:rsidRPr="0019631E">
        <w:t xml:space="preserve">Client-side validation </w:t>
      </w:r>
    </w:p>
    <w:p w14:paraId="45DBCDBC" w14:textId="77777777" w:rsidR="0019631E" w:rsidRPr="0019631E" w:rsidRDefault="0019631E" w:rsidP="0019631E">
      <w:pPr>
        <w:numPr>
          <w:ilvl w:val="0"/>
          <w:numId w:val="1"/>
        </w:numPr>
      </w:pPr>
      <w:r w:rsidRPr="0019631E">
        <w:t xml:space="preserve">JWT-based authentication </w:t>
      </w:r>
    </w:p>
    <w:p w14:paraId="1C7091A5" w14:textId="77777777" w:rsidR="0019631E" w:rsidRPr="0019631E" w:rsidRDefault="0019631E" w:rsidP="0019631E">
      <w:pPr>
        <w:numPr>
          <w:ilvl w:val="0"/>
          <w:numId w:val="1"/>
        </w:numPr>
      </w:pPr>
      <w:r w:rsidRPr="0019631E">
        <w:t xml:space="preserve">Clean UI orchestration </w:t>
      </w:r>
    </w:p>
    <w:p w14:paraId="25903372" w14:textId="77777777" w:rsidR="0019631E" w:rsidRPr="0019631E" w:rsidRDefault="0019631E" w:rsidP="0019631E">
      <w:pPr>
        <w:numPr>
          <w:ilvl w:val="0"/>
          <w:numId w:val="1"/>
        </w:numPr>
      </w:pPr>
      <w:r w:rsidRPr="0019631E">
        <w:t xml:space="preserve">Maintainable frontend architecture </w:t>
      </w:r>
    </w:p>
    <w:p w14:paraId="2812615A" w14:textId="77777777" w:rsidR="0019631E" w:rsidRPr="0019631E" w:rsidRDefault="0019631E" w:rsidP="0019631E">
      <w:r w:rsidRPr="0019631E">
        <w:t>The sequence also demonstrates:</w:t>
      </w:r>
    </w:p>
    <w:p w14:paraId="642D715D" w14:textId="77777777" w:rsidR="0019631E" w:rsidRPr="0019631E" w:rsidRDefault="0019631E" w:rsidP="0019631E">
      <w:pPr>
        <w:numPr>
          <w:ilvl w:val="0"/>
          <w:numId w:val="2"/>
        </w:numPr>
      </w:pPr>
      <w:r w:rsidRPr="0019631E">
        <w:t xml:space="preserve">File validation before upload </w:t>
      </w:r>
    </w:p>
    <w:p w14:paraId="3E62FB6A" w14:textId="77777777" w:rsidR="0019631E" w:rsidRPr="0019631E" w:rsidRDefault="0019631E" w:rsidP="0019631E">
      <w:pPr>
        <w:numPr>
          <w:ilvl w:val="0"/>
          <w:numId w:val="2"/>
        </w:numPr>
      </w:pPr>
      <w:r w:rsidRPr="0019631E">
        <w:t xml:space="preserve">Token/session management </w:t>
      </w:r>
    </w:p>
    <w:p w14:paraId="7653EA4B" w14:textId="77777777" w:rsidR="0019631E" w:rsidRPr="0019631E" w:rsidRDefault="0019631E" w:rsidP="0019631E">
      <w:pPr>
        <w:numPr>
          <w:ilvl w:val="0"/>
          <w:numId w:val="2"/>
        </w:numPr>
      </w:pPr>
      <w:r w:rsidRPr="0019631E">
        <w:t xml:space="preserve">API request handling </w:t>
      </w:r>
    </w:p>
    <w:p w14:paraId="0C5048D1" w14:textId="77777777" w:rsidR="0019631E" w:rsidRPr="0019631E" w:rsidRDefault="0019631E" w:rsidP="0019631E">
      <w:pPr>
        <w:numPr>
          <w:ilvl w:val="0"/>
          <w:numId w:val="2"/>
        </w:numPr>
      </w:pPr>
      <w:r w:rsidRPr="0019631E">
        <w:t xml:space="preserve">Inline preview generation </w:t>
      </w:r>
    </w:p>
    <w:p w14:paraId="7F064048" w14:textId="77777777" w:rsidR="0019631E" w:rsidRPr="0019631E" w:rsidRDefault="0019631E" w:rsidP="0019631E">
      <w:pPr>
        <w:numPr>
          <w:ilvl w:val="0"/>
          <w:numId w:val="2"/>
        </w:numPr>
      </w:pPr>
      <w:r w:rsidRPr="0019631E">
        <w:t xml:space="preserve">Error &amp; notification handling </w:t>
      </w:r>
    </w:p>
    <w:p w14:paraId="2DDCF980" w14:textId="77777777" w:rsidR="0019631E" w:rsidRPr="0019631E" w:rsidRDefault="0019631E" w:rsidP="0019631E">
      <w:pPr>
        <w:numPr>
          <w:ilvl w:val="0"/>
          <w:numId w:val="2"/>
        </w:numPr>
      </w:pPr>
      <w:r w:rsidRPr="0019631E">
        <w:t xml:space="preserve">Loader/progress management </w:t>
      </w:r>
    </w:p>
    <w:p w14:paraId="7D88F00E" w14:textId="77777777" w:rsidR="0019631E" w:rsidRDefault="0019631E" w:rsidP="0019631E">
      <w:pPr>
        <w:rPr>
          <w:rFonts w:ascii="Segoe UI Emoji" w:hAnsi="Segoe UI Emoji" w:cs="Segoe UI Emoji"/>
          <w:b/>
          <w:bCs/>
        </w:rPr>
      </w:pPr>
    </w:p>
    <w:p w14:paraId="4DB01E30" w14:textId="38039C1E" w:rsidR="0019631E" w:rsidRPr="0019631E" w:rsidRDefault="0019631E" w:rsidP="0019631E">
      <w:pPr>
        <w:rPr>
          <w:b/>
          <w:bCs/>
        </w:rPr>
      </w:pPr>
      <w:r w:rsidRPr="0019631E">
        <w:rPr>
          <w:rFonts w:ascii="Segoe UI Emoji" w:hAnsi="Segoe UI Emoji" w:cs="Segoe UI Emoji"/>
          <w:b/>
          <w:bCs/>
        </w:rPr>
        <w:t>🎯</w:t>
      </w:r>
      <w:r w:rsidRPr="0019631E">
        <w:rPr>
          <w:b/>
          <w:bCs/>
        </w:rPr>
        <w:t xml:space="preserve"> Key Frontend Sequence Highlights</w:t>
      </w:r>
    </w:p>
    <w:p w14:paraId="7882FCF6"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Client-Side Validation</w:t>
      </w:r>
    </w:p>
    <w:p w14:paraId="542F6E4A" w14:textId="77777777" w:rsidR="0019631E" w:rsidRPr="0019631E" w:rsidRDefault="0019631E" w:rsidP="0019631E">
      <w:r w:rsidRPr="0019631E">
        <w:t>Before API call:</w:t>
      </w:r>
    </w:p>
    <w:p w14:paraId="3AA6EFB7" w14:textId="77777777" w:rsidR="0019631E" w:rsidRPr="0019631E" w:rsidRDefault="0019631E" w:rsidP="0019631E">
      <w:pPr>
        <w:numPr>
          <w:ilvl w:val="0"/>
          <w:numId w:val="3"/>
        </w:numPr>
      </w:pPr>
      <w:r w:rsidRPr="0019631E">
        <w:t xml:space="preserve">File type validation </w:t>
      </w:r>
    </w:p>
    <w:p w14:paraId="3147095C" w14:textId="77777777" w:rsidR="0019631E" w:rsidRPr="0019631E" w:rsidRDefault="0019631E" w:rsidP="0019631E">
      <w:pPr>
        <w:numPr>
          <w:ilvl w:val="0"/>
          <w:numId w:val="3"/>
        </w:numPr>
      </w:pPr>
      <w:r w:rsidRPr="0019631E">
        <w:t xml:space="preserve">File size validation </w:t>
      </w:r>
    </w:p>
    <w:p w14:paraId="0D3EEC03" w14:textId="77777777" w:rsidR="0019631E" w:rsidRPr="0019631E" w:rsidRDefault="0019631E" w:rsidP="0019631E">
      <w:pPr>
        <w:numPr>
          <w:ilvl w:val="0"/>
          <w:numId w:val="3"/>
        </w:numPr>
      </w:pPr>
      <w:r w:rsidRPr="0019631E">
        <w:t xml:space="preserve">User-friendly validation errors </w:t>
      </w:r>
    </w:p>
    <w:p w14:paraId="41F0DD8C" w14:textId="77777777" w:rsidR="0019631E" w:rsidRPr="0019631E" w:rsidRDefault="0019631E" w:rsidP="0019631E">
      <w:r w:rsidRPr="0019631E">
        <w:pict w14:anchorId="05E23B14">
          <v:rect id="_x0000_i1075" style="width:0;height:1.5pt" o:hralign="center" o:hrstd="t" o:hr="t" fillcolor="#a0a0a0" stroked="f"/>
        </w:pict>
      </w:r>
    </w:p>
    <w:p w14:paraId="50700F03"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Inline Preview Generation</w:t>
      </w:r>
    </w:p>
    <w:p w14:paraId="75FCC70B" w14:textId="77777777" w:rsidR="0019631E" w:rsidRPr="0019631E" w:rsidRDefault="0019631E" w:rsidP="0019631E">
      <w:r w:rsidRPr="0019631E">
        <w:t>Users can preview images before upload.</w:t>
      </w:r>
    </w:p>
    <w:p w14:paraId="7D6CF2D8" w14:textId="77777777" w:rsidR="0019631E" w:rsidRPr="0019631E" w:rsidRDefault="0019631E" w:rsidP="0019631E">
      <w:r w:rsidRPr="0019631E">
        <w:pict w14:anchorId="53012AA8">
          <v:rect id="_x0000_i1076" style="width:0;height:1.5pt" o:hralign="center" o:hrstd="t" o:hr="t" fillcolor="#a0a0a0" stroked="f"/>
        </w:pict>
      </w:r>
    </w:p>
    <w:p w14:paraId="57AD406E"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Secure Authentication Flow</w:t>
      </w:r>
    </w:p>
    <w:p w14:paraId="2C8D8E75" w14:textId="77777777" w:rsidR="0019631E" w:rsidRPr="0019631E" w:rsidRDefault="0019631E" w:rsidP="0019631E">
      <w:r w:rsidRPr="0019631E">
        <w:lastRenderedPageBreak/>
        <w:t>Frontend handles:</w:t>
      </w:r>
    </w:p>
    <w:p w14:paraId="4D9EF7D1" w14:textId="77777777" w:rsidR="0019631E" w:rsidRPr="0019631E" w:rsidRDefault="0019631E" w:rsidP="0019631E">
      <w:pPr>
        <w:numPr>
          <w:ilvl w:val="0"/>
          <w:numId w:val="4"/>
        </w:numPr>
      </w:pPr>
      <w:r w:rsidRPr="0019631E">
        <w:t xml:space="preserve">JWT retrieval </w:t>
      </w:r>
    </w:p>
    <w:p w14:paraId="6695FA8B" w14:textId="77777777" w:rsidR="0019631E" w:rsidRPr="0019631E" w:rsidRDefault="0019631E" w:rsidP="0019631E">
      <w:pPr>
        <w:numPr>
          <w:ilvl w:val="0"/>
          <w:numId w:val="4"/>
        </w:numPr>
      </w:pPr>
      <w:r w:rsidRPr="0019631E">
        <w:t xml:space="preserve">Token expiration checks </w:t>
      </w:r>
    </w:p>
    <w:p w14:paraId="22B99CBC" w14:textId="77777777" w:rsidR="0019631E" w:rsidRPr="0019631E" w:rsidRDefault="0019631E" w:rsidP="0019631E">
      <w:pPr>
        <w:numPr>
          <w:ilvl w:val="0"/>
          <w:numId w:val="4"/>
        </w:numPr>
      </w:pPr>
      <w:r w:rsidRPr="0019631E">
        <w:t xml:space="preserve">Session management </w:t>
      </w:r>
    </w:p>
    <w:p w14:paraId="45BEA3E6" w14:textId="77777777" w:rsidR="0019631E" w:rsidRPr="0019631E" w:rsidRDefault="0019631E" w:rsidP="0019631E">
      <w:r w:rsidRPr="0019631E">
        <w:pict w14:anchorId="6ECE584E">
          <v:rect id="_x0000_i1077" style="width:0;height:1.5pt" o:hralign="center" o:hrstd="t" o:hr="t" fillcolor="#a0a0a0" stroked="f"/>
        </w:pict>
      </w:r>
    </w:p>
    <w:p w14:paraId="3DA292F6"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Secure Configuration Management</w:t>
      </w:r>
    </w:p>
    <w:p w14:paraId="20ECAA21" w14:textId="77777777" w:rsidR="0019631E" w:rsidRPr="0019631E" w:rsidRDefault="0019631E" w:rsidP="0019631E">
      <w:r w:rsidRPr="0019631E">
        <w:t>Azure Key Vault stores:</w:t>
      </w:r>
    </w:p>
    <w:p w14:paraId="324787C2" w14:textId="77777777" w:rsidR="0019631E" w:rsidRPr="0019631E" w:rsidRDefault="0019631E" w:rsidP="0019631E">
      <w:pPr>
        <w:numPr>
          <w:ilvl w:val="0"/>
          <w:numId w:val="5"/>
        </w:numPr>
      </w:pPr>
      <w:r w:rsidRPr="0019631E">
        <w:t xml:space="preserve">API keys </w:t>
      </w:r>
    </w:p>
    <w:p w14:paraId="7D2FFA29" w14:textId="77777777" w:rsidR="0019631E" w:rsidRPr="0019631E" w:rsidRDefault="0019631E" w:rsidP="0019631E">
      <w:pPr>
        <w:numPr>
          <w:ilvl w:val="0"/>
          <w:numId w:val="5"/>
        </w:numPr>
      </w:pPr>
      <w:r w:rsidRPr="0019631E">
        <w:t xml:space="preserve">JWT configs </w:t>
      </w:r>
    </w:p>
    <w:p w14:paraId="349CEB2F" w14:textId="77777777" w:rsidR="0019631E" w:rsidRPr="0019631E" w:rsidRDefault="0019631E" w:rsidP="0019631E">
      <w:pPr>
        <w:numPr>
          <w:ilvl w:val="0"/>
          <w:numId w:val="5"/>
        </w:numPr>
      </w:pPr>
      <w:r w:rsidRPr="0019631E">
        <w:t xml:space="preserve">Application settings </w:t>
      </w:r>
    </w:p>
    <w:p w14:paraId="02F74052" w14:textId="77777777" w:rsidR="0019631E" w:rsidRPr="0019631E" w:rsidRDefault="0019631E" w:rsidP="0019631E">
      <w:r w:rsidRPr="0019631E">
        <w:pict w14:anchorId="7D1E8A0A">
          <v:rect id="_x0000_i1078" style="width:0;height:1.5pt" o:hralign="center" o:hrstd="t" o:hr="t" fillcolor="#a0a0a0" stroked="f"/>
        </w:pict>
      </w:r>
    </w:p>
    <w:p w14:paraId="626B3FE3"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Better User Experience</w:t>
      </w:r>
    </w:p>
    <w:p w14:paraId="477EC6DA" w14:textId="77777777" w:rsidR="0019631E" w:rsidRPr="0019631E" w:rsidRDefault="0019631E" w:rsidP="0019631E">
      <w:r w:rsidRPr="0019631E">
        <w:t>Frontend includes:</w:t>
      </w:r>
    </w:p>
    <w:p w14:paraId="659F6C70" w14:textId="77777777" w:rsidR="0019631E" w:rsidRPr="0019631E" w:rsidRDefault="0019631E" w:rsidP="0019631E">
      <w:pPr>
        <w:numPr>
          <w:ilvl w:val="0"/>
          <w:numId w:val="6"/>
        </w:numPr>
      </w:pPr>
      <w:r w:rsidRPr="0019631E">
        <w:t xml:space="preserve">Loader/progress indicator </w:t>
      </w:r>
    </w:p>
    <w:p w14:paraId="300FFD53" w14:textId="77777777" w:rsidR="0019631E" w:rsidRPr="0019631E" w:rsidRDefault="0019631E" w:rsidP="0019631E">
      <w:pPr>
        <w:numPr>
          <w:ilvl w:val="0"/>
          <w:numId w:val="6"/>
        </w:numPr>
      </w:pPr>
      <w:r w:rsidRPr="0019631E">
        <w:t xml:space="preserve">Notification service </w:t>
      </w:r>
    </w:p>
    <w:p w14:paraId="70761D8F" w14:textId="77777777" w:rsidR="0019631E" w:rsidRPr="0019631E" w:rsidRDefault="0019631E" w:rsidP="0019631E">
      <w:pPr>
        <w:numPr>
          <w:ilvl w:val="0"/>
          <w:numId w:val="6"/>
        </w:numPr>
      </w:pPr>
      <w:r w:rsidRPr="0019631E">
        <w:t xml:space="preserve">Success &amp; failure handling </w:t>
      </w:r>
    </w:p>
    <w:p w14:paraId="7E58F0EE" w14:textId="77777777" w:rsidR="0019631E" w:rsidRPr="0019631E" w:rsidRDefault="0019631E" w:rsidP="0019631E">
      <w:r w:rsidRPr="0019631E">
        <w:pict w14:anchorId="17A29C71">
          <v:rect id="_x0000_i1079" style="width:0;height:1.5pt" o:hralign="center" o:hrstd="t" o:hr="t" fillcolor="#a0a0a0" stroked="f"/>
        </w:pict>
      </w:r>
    </w:p>
    <w:p w14:paraId="351FCF93"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Secure API Communication</w:t>
      </w:r>
    </w:p>
    <w:p w14:paraId="206B10A6" w14:textId="77777777" w:rsidR="0019631E" w:rsidRPr="0019631E" w:rsidRDefault="0019631E" w:rsidP="0019631E">
      <w:r w:rsidRPr="0019631E">
        <w:t>All API requests use:</w:t>
      </w:r>
    </w:p>
    <w:p w14:paraId="466A6667" w14:textId="77777777" w:rsidR="0019631E" w:rsidRPr="0019631E" w:rsidRDefault="0019631E" w:rsidP="0019631E">
      <w:pPr>
        <w:numPr>
          <w:ilvl w:val="0"/>
          <w:numId w:val="7"/>
        </w:numPr>
      </w:pPr>
      <w:r w:rsidRPr="0019631E">
        <w:t xml:space="preserve">HTTPS </w:t>
      </w:r>
    </w:p>
    <w:p w14:paraId="7AE75CCC" w14:textId="77777777" w:rsidR="0019631E" w:rsidRPr="0019631E" w:rsidRDefault="0019631E" w:rsidP="0019631E">
      <w:pPr>
        <w:numPr>
          <w:ilvl w:val="0"/>
          <w:numId w:val="7"/>
        </w:numPr>
      </w:pPr>
      <w:r w:rsidRPr="0019631E">
        <w:t xml:space="preserve">JWT authentication </w:t>
      </w:r>
    </w:p>
    <w:p w14:paraId="18E00715" w14:textId="77777777" w:rsidR="0019631E" w:rsidRPr="0019631E" w:rsidRDefault="0019631E" w:rsidP="0019631E">
      <w:r w:rsidRPr="0019631E">
        <w:pict w14:anchorId="545869CD">
          <v:rect id="_x0000_i1080" style="width:0;height:1.5pt" o:hralign="center" o:hrstd="t" o:hr="t" fillcolor="#a0a0a0" stroked="f"/>
        </w:pict>
      </w:r>
    </w:p>
    <w:p w14:paraId="657C659A" w14:textId="77777777" w:rsidR="0019631E" w:rsidRPr="0019631E" w:rsidRDefault="0019631E" w:rsidP="0019631E">
      <w:pPr>
        <w:rPr>
          <w:b/>
          <w:bCs/>
        </w:rPr>
      </w:pPr>
      <w:r w:rsidRPr="0019631E">
        <w:rPr>
          <w:rFonts w:ascii="Segoe UI Emoji" w:hAnsi="Segoe UI Emoji" w:cs="Segoe UI Emoji"/>
          <w:b/>
          <w:bCs/>
        </w:rPr>
        <w:t>📌</w:t>
      </w:r>
      <w:r w:rsidRPr="0019631E">
        <w:rPr>
          <w:b/>
          <w:bCs/>
        </w:rPr>
        <w:t xml:space="preserve"> PPT-Ready Short Description</w:t>
      </w:r>
    </w:p>
    <w:p w14:paraId="7052AEE4" w14:textId="77777777" w:rsidR="0019631E" w:rsidRPr="0019631E" w:rsidRDefault="0019631E" w:rsidP="0019631E">
      <w:r w:rsidRPr="0019631E">
        <w:t>The Web Application Sequence Diagram illustrates the frontend interaction flow of the Document Upload Portal during image upload and preview operations. It demonstrates how UI components, validation services, authentication modules, token/session management services, helper utilities, and API client services collaborate to securely validate, preview, and upload images through backend Web API integration. The sequence includes client-side validation, JWT token handling, Azure Key Vault configuration retrieval, loader and notification handling, secure HTTPS communication, and user-friendly preview functionality, ensuring scalable, maintainable, and enterprise-grade frontend application behavior.</w:t>
      </w:r>
    </w:p>
    <w:p w14:paraId="68EB4260"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9203E"/>
    <w:multiLevelType w:val="multilevel"/>
    <w:tmpl w:val="3B9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D30E4"/>
    <w:multiLevelType w:val="multilevel"/>
    <w:tmpl w:val="C178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B4DB9"/>
    <w:multiLevelType w:val="multilevel"/>
    <w:tmpl w:val="EAF4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A0BE1"/>
    <w:multiLevelType w:val="multilevel"/>
    <w:tmpl w:val="E64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F6107"/>
    <w:multiLevelType w:val="multilevel"/>
    <w:tmpl w:val="3E6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92EEB"/>
    <w:multiLevelType w:val="multilevel"/>
    <w:tmpl w:val="6C9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3487D"/>
    <w:multiLevelType w:val="multilevel"/>
    <w:tmpl w:val="443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895797">
    <w:abstractNumId w:val="1"/>
  </w:num>
  <w:num w:numId="2" w16cid:durableId="1352991431">
    <w:abstractNumId w:val="3"/>
  </w:num>
  <w:num w:numId="3" w16cid:durableId="1051533729">
    <w:abstractNumId w:val="2"/>
  </w:num>
  <w:num w:numId="4" w16cid:durableId="1450583695">
    <w:abstractNumId w:val="5"/>
  </w:num>
  <w:num w:numId="5" w16cid:durableId="149447964">
    <w:abstractNumId w:val="6"/>
  </w:num>
  <w:num w:numId="6" w16cid:durableId="1846627143">
    <w:abstractNumId w:val="4"/>
  </w:num>
  <w:num w:numId="7" w16cid:durableId="972514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15E"/>
    <w:rsid w:val="0019631E"/>
    <w:rsid w:val="003B0741"/>
    <w:rsid w:val="003F4B9C"/>
    <w:rsid w:val="005E515E"/>
    <w:rsid w:val="00AD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1C1E"/>
  <w15:chartTrackingRefBased/>
  <w15:docId w15:val="{9AD2DFE2-09B9-421C-B009-CB27C657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1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51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51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1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1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1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51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51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51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51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15E"/>
    <w:rPr>
      <w:rFonts w:eastAsiaTheme="majorEastAsia" w:cstheme="majorBidi"/>
      <w:color w:val="272727" w:themeColor="text1" w:themeTint="D8"/>
    </w:rPr>
  </w:style>
  <w:style w:type="paragraph" w:styleId="Title">
    <w:name w:val="Title"/>
    <w:basedOn w:val="Normal"/>
    <w:next w:val="Normal"/>
    <w:link w:val="TitleChar"/>
    <w:uiPriority w:val="10"/>
    <w:qFormat/>
    <w:rsid w:val="005E5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15E"/>
    <w:pPr>
      <w:spacing w:before="160"/>
      <w:jc w:val="center"/>
    </w:pPr>
    <w:rPr>
      <w:i/>
      <w:iCs/>
      <w:color w:val="404040" w:themeColor="text1" w:themeTint="BF"/>
    </w:rPr>
  </w:style>
  <w:style w:type="character" w:customStyle="1" w:styleId="QuoteChar">
    <w:name w:val="Quote Char"/>
    <w:basedOn w:val="DefaultParagraphFont"/>
    <w:link w:val="Quote"/>
    <w:uiPriority w:val="29"/>
    <w:rsid w:val="005E515E"/>
    <w:rPr>
      <w:i/>
      <w:iCs/>
      <w:color w:val="404040" w:themeColor="text1" w:themeTint="BF"/>
    </w:rPr>
  </w:style>
  <w:style w:type="paragraph" w:styleId="ListParagraph">
    <w:name w:val="List Paragraph"/>
    <w:basedOn w:val="Normal"/>
    <w:uiPriority w:val="34"/>
    <w:qFormat/>
    <w:rsid w:val="005E515E"/>
    <w:pPr>
      <w:ind w:left="720"/>
      <w:contextualSpacing/>
    </w:pPr>
  </w:style>
  <w:style w:type="character" w:styleId="IntenseEmphasis">
    <w:name w:val="Intense Emphasis"/>
    <w:basedOn w:val="DefaultParagraphFont"/>
    <w:uiPriority w:val="21"/>
    <w:qFormat/>
    <w:rsid w:val="005E515E"/>
    <w:rPr>
      <w:i/>
      <w:iCs/>
      <w:color w:val="2F5496" w:themeColor="accent1" w:themeShade="BF"/>
    </w:rPr>
  </w:style>
  <w:style w:type="paragraph" w:styleId="IntenseQuote">
    <w:name w:val="Intense Quote"/>
    <w:basedOn w:val="Normal"/>
    <w:next w:val="Normal"/>
    <w:link w:val="IntenseQuoteChar"/>
    <w:uiPriority w:val="30"/>
    <w:qFormat/>
    <w:rsid w:val="005E5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15E"/>
    <w:rPr>
      <w:i/>
      <w:iCs/>
      <w:color w:val="2F5496" w:themeColor="accent1" w:themeShade="BF"/>
    </w:rPr>
  </w:style>
  <w:style w:type="character" w:styleId="IntenseReference">
    <w:name w:val="Intense Reference"/>
    <w:basedOn w:val="DefaultParagraphFont"/>
    <w:uiPriority w:val="32"/>
    <w:qFormat/>
    <w:rsid w:val="005E51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2026-05-06T20:04:00Z</dcterms:created>
  <dcterms:modified xsi:type="dcterms:W3CDTF">2026-05-06T20:05:00Z</dcterms:modified>
</cp:coreProperties>
</file>