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A012A" w14:textId="77777777" w:rsidR="009D3866" w:rsidRPr="009D3866" w:rsidRDefault="009D3866" w:rsidP="009D3866">
      <w:pPr>
        <w:rPr>
          <w:b/>
          <w:bCs/>
        </w:rPr>
      </w:pPr>
      <w:r w:rsidRPr="009D3866">
        <w:rPr>
          <w:rFonts w:ascii="Segoe UI Emoji" w:hAnsi="Segoe UI Emoji" w:cs="Segoe UI Emoji"/>
          <w:b/>
          <w:bCs/>
        </w:rPr>
        <w:t>🧩</w:t>
      </w:r>
      <w:r w:rsidRPr="009D3866">
        <w:rPr>
          <w:b/>
          <w:bCs/>
        </w:rPr>
        <w:t xml:space="preserve"> Document Upload Portal – UML Component Diagram</w:t>
      </w:r>
    </w:p>
    <w:p w14:paraId="11FB5EBC" w14:textId="77777777" w:rsidR="009D3866" w:rsidRPr="009D3866" w:rsidRDefault="009D3866" w:rsidP="009D3866">
      <w:pPr>
        <w:rPr>
          <w:b/>
          <w:bCs/>
        </w:rPr>
      </w:pPr>
      <w:r w:rsidRPr="009D3866">
        <w:rPr>
          <w:rFonts w:ascii="Segoe UI Emoji" w:hAnsi="Segoe UI Emoji" w:cs="Segoe UI Emoji"/>
          <w:b/>
          <w:bCs/>
        </w:rPr>
        <w:t>📘</w:t>
      </w:r>
      <w:r w:rsidRPr="009D3866">
        <w:rPr>
          <w:b/>
          <w:bCs/>
        </w:rPr>
        <w:t xml:space="preserve"> Overview</w:t>
      </w:r>
    </w:p>
    <w:p w14:paraId="736E07CB" w14:textId="77777777" w:rsidR="009D3866" w:rsidRPr="009D3866" w:rsidRDefault="009D3866" w:rsidP="009D3866">
      <w:r w:rsidRPr="009D3866">
        <w:t xml:space="preserve">The Component Diagram illustrates the high-level modular structure of the </w:t>
      </w:r>
      <w:r w:rsidRPr="009D3866">
        <w:rPr>
          <w:b/>
          <w:bCs/>
        </w:rPr>
        <w:t>Document Upload Portal</w:t>
      </w:r>
      <w:r w:rsidRPr="009D3866">
        <w:t xml:space="preserve"> and demonstrates how the major system components interact across the Presentation, API, Security, Business Processing, Data, and Storage layers.</w:t>
      </w:r>
    </w:p>
    <w:p w14:paraId="5F2DEB1C" w14:textId="77777777" w:rsidR="009D3866" w:rsidRPr="009D3866" w:rsidRDefault="009D3866" w:rsidP="009D3866">
      <w:r w:rsidRPr="009D3866">
        <w:t xml:space="preserve">The design follows a </w:t>
      </w:r>
      <w:r w:rsidRPr="009D3866">
        <w:rPr>
          <w:b/>
          <w:bCs/>
        </w:rPr>
        <w:t>layered enterprise architecture</w:t>
      </w:r>
      <w:r w:rsidRPr="009D3866">
        <w:t xml:space="preserve"> pattern, ensuring:</w:t>
      </w:r>
    </w:p>
    <w:p w14:paraId="7FA16E74" w14:textId="77777777" w:rsidR="009D3866" w:rsidRPr="009D3866" w:rsidRDefault="009D3866" w:rsidP="009D3866">
      <w:pPr>
        <w:numPr>
          <w:ilvl w:val="0"/>
          <w:numId w:val="1"/>
        </w:numPr>
      </w:pPr>
      <w:r w:rsidRPr="009D3866">
        <w:t xml:space="preserve">Scalability </w:t>
      </w:r>
    </w:p>
    <w:p w14:paraId="6F175DCF" w14:textId="77777777" w:rsidR="009D3866" w:rsidRPr="009D3866" w:rsidRDefault="009D3866" w:rsidP="009D3866">
      <w:pPr>
        <w:numPr>
          <w:ilvl w:val="0"/>
          <w:numId w:val="1"/>
        </w:numPr>
      </w:pPr>
      <w:r w:rsidRPr="009D3866">
        <w:t xml:space="preserve">Security </w:t>
      </w:r>
    </w:p>
    <w:p w14:paraId="6E76D033" w14:textId="77777777" w:rsidR="009D3866" w:rsidRPr="009D3866" w:rsidRDefault="009D3866" w:rsidP="009D3866">
      <w:pPr>
        <w:numPr>
          <w:ilvl w:val="0"/>
          <w:numId w:val="1"/>
        </w:numPr>
      </w:pPr>
      <w:r w:rsidRPr="009D3866">
        <w:t xml:space="preserve">Modularity </w:t>
      </w:r>
    </w:p>
    <w:p w14:paraId="5F1E140F" w14:textId="77777777" w:rsidR="009D3866" w:rsidRPr="009D3866" w:rsidRDefault="009D3866" w:rsidP="009D3866">
      <w:pPr>
        <w:numPr>
          <w:ilvl w:val="0"/>
          <w:numId w:val="1"/>
        </w:numPr>
      </w:pPr>
      <w:r w:rsidRPr="009D3866">
        <w:t xml:space="preserve">Maintainability </w:t>
      </w:r>
    </w:p>
    <w:p w14:paraId="1FF47412" w14:textId="77777777" w:rsidR="009D3866" w:rsidRPr="009D3866" w:rsidRDefault="009D3866" w:rsidP="009D3866">
      <w:pPr>
        <w:numPr>
          <w:ilvl w:val="0"/>
          <w:numId w:val="1"/>
        </w:numPr>
      </w:pPr>
      <w:r w:rsidRPr="009D3866">
        <w:t xml:space="preserve">Clear separation of concerns </w:t>
      </w:r>
    </w:p>
    <w:p w14:paraId="00158A3E" w14:textId="77777777" w:rsidR="009D3866" w:rsidRPr="009D3866" w:rsidRDefault="009D3866" w:rsidP="009D3866">
      <w:r w:rsidRPr="009D3866">
        <w:t>The diagram also highlights:</w:t>
      </w:r>
    </w:p>
    <w:p w14:paraId="55652CBC" w14:textId="77777777" w:rsidR="009D3866" w:rsidRPr="009D3866" w:rsidRDefault="009D3866" w:rsidP="009D3866">
      <w:pPr>
        <w:numPr>
          <w:ilvl w:val="0"/>
          <w:numId w:val="2"/>
        </w:numPr>
      </w:pPr>
      <w:r w:rsidRPr="009D3866">
        <w:t xml:space="preserve">Secure API communication using JWT &amp; HTTPS </w:t>
      </w:r>
    </w:p>
    <w:p w14:paraId="25721BB1" w14:textId="77777777" w:rsidR="009D3866" w:rsidRPr="009D3866" w:rsidRDefault="009D3866" w:rsidP="009D3866">
      <w:pPr>
        <w:numPr>
          <w:ilvl w:val="0"/>
          <w:numId w:val="2"/>
        </w:numPr>
      </w:pPr>
      <w:r w:rsidRPr="009D3866">
        <w:t xml:space="preserve">Azure Key Vault integration for secrets management </w:t>
      </w:r>
    </w:p>
    <w:p w14:paraId="259D0BED" w14:textId="77777777" w:rsidR="009D3866" w:rsidRPr="009D3866" w:rsidRDefault="009D3866" w:rsidP="009D3866">
      <w:pPr>
        <w:numPr>
          <w:ilvl w:val="0"/>
          <w:numId w:val="2"/>
        </w:numPr>
      </w:pPr>
      <w:r w:rsidRPr="009D3866">
        <w:t xml:space="preserve">Image processing orchestration through dedicated services </w:t>
      </w:r>
    </w:p>
    <w:p w14:paraId="14DF4689" w14:textId="77777777" w:rsidR="009D3866" w:rsidRPr="009D3866" w:rsidRDefault="009D3866" w:rsidP="009D3866">
      <w:pPr>
        <w:numPr>
          <w:ilvl w:val="0"/>
          <w:numId w:val="2"/>
        </w:numPr>
      </w:pPr>
      <w:r w:rsidRPr="009D3866">
        <w:t xml:space="preserve">Metadata persistence in Azure SQL Database </w:t>
      </w:r>
    </w:p>
    <w:p w14:paraId="54A1BB87" w14:textId="77777777" w:rsidR="009D3866" w:rsidRPr="009D3866" w:rsidRDefault="009D3866" w:rsidP="009D3866">
      <w:pPr>
        <w:numPr>
          <w:ilvl w:val="0"/>
          <w:numId w:val="2"/>
        </w:numPr>
      </w:pPr>
      <w:r w:rsidRPr="009D3866">
        <w:t xml:space="preserve">File storage in Local Image Folder </w:t>
      </w:r>
    </w:p>
    <w:p w14:paraId="69B6177C" w14:textId="77777777" w:rsidR="009D3866" w:rsidRDefault="009D3866" w:rsidP="009D3866">
      <w:pPr>
        <w:rPr>
          <w:rFonts w:ascii="Segoe UI Emoji" w:hAnsi="Segoe UI Emoji" w:cs="Segoe UI Emoji"/>
          <w:b/>
          <w:bCs/>
        </w:rPr>
      </w:pPr>
    </w:p>
    <w:p w14:paraId="44151A2B" w14:textId="12FF5D97" w:rsidR="009D3866" w:rsidRPr="009D3866" w:rsidRDefault="009D3866" w:rsidP="009D3866">
      <w:pPr>
        <w:rPr>
          <w:b/>
          <w:bCs/>
        </w:rPr>
      </w:pPr>
      <w:r w:rsidRPr="009D3866">
        <w:rPr>
          <w:rFonts w:ascii="Segoe UI Emoji" w:hAnsi="Segoe UI Emoji" w:cs="Segoe UI Emoji"/>
          <w:b/>
          <w:bCs/>
        </w:rPr>
        <w:t>🎯</w:t>
      </w:r>
      <w:r w:rsidRPr="009D3866">
        <w:rPr>
          <w:b/>
          <w:bCs/>
        </w:rPr>
        <w:t xml:space="preserve"> Key Architectural Highlights</w:t>
      </w:r>
    </w:p>
    <w:p w14:paraId="7899AD7F" w14:textId="77777777" w:rsidR="009D3866" w:rsidRPr="009D3866" w:rsidRDefault="009D3866" w:rsidP="009D3866">
      <w:pPr>
        <w:rPr>
          <w:b/>
          <w:bCs/>
        </w:rPr>
      </w:pPr>
      <w:r w:rsidRPr="009D3866">
        <w:rPr>
          <w:rFonts w:ascii="Segoe UI Emoji" w:hAnsi="Segoe UI Emoji" w:cs="Segoe UI Emoji"/>
          <w:b/>
          <w:bCs/>
        </w:rPr>
        <w:t>✅</w:t>
      </w:r>
      <w:r w:rsidRPr="009D3866">
        <w:rPr>
          <w:b/>
          <w:bCs/>
        </w:rPr>
        <w:t xml:space="preserve"> Layered Enterprise Architecture</w:t>
      </w:r>
    </w:p>
    <w:p w14:paraId="3AA1E516" w14:textId="77777777" w:rsidR="009D3866" w:rsidRPr="009D3866" w:rsidRDefault="009D3866" w:rsidP="009D3866">
      <w:r w:rsidRPr="009D3866">
        <w:t>The system is organized into:</w:t>
      </w:r>
    </w:p>
    <w:p w14:paraId="6FDE51E2" w14:textId="77777777" w:rsidR="009D3866" w:rsidRPr="009D3866" w:rsidRDefault="009D3866" w:rsidP="009D3866">
      <w:pPr>
        <w:numPr>
          <w:ilvl w:val="0"/>
          <w:numId w:val="3"/>
        </w:numPr>
      </w:pPr>
      <w:r w:rsidRPr="009D3866">
        <w:t xml:space="preserve">Presentation Layer </w:t>
      </w:r>
    </w:p>
    <w:p w14:paraId="3EF84396" w14:textId="77777777" w:rsidR="009D3866" w:rsidRPr="009D3866" w:rsidRDefault="009D3866" w:rsidP="009D3866">
      <w:pPr>
        <w:numPr>
          <w:ilvl w:val="0"/>
          <w:numId w:val="3"/>
        </w:numPr>
      </w:pPr>
      <w:r w:rsidRPr="009D3866">
        <w:t xml:space="preserve">API Layer </w:t>
      </w:r>
    </w:p>
    <w:p w14:paraId="5545AE54" w14:textId="77777777" w:rsidR="009D3866" w:rsidRPr="009D3866" w:rsidRDefault="009D3866" w:rsidP="009D3866">
      <w:pPr>
        <w:numPr>
          <w:ilvl w:val="0"/>
          <w:numId w:val="3"/>
        </w:numPr>
      </w:pPr>
      <w:r w:rsidRPr="009D3866">
        <w:t xml:space="preserve">Security Layer </w:t>
      </w:r>
    </w:p>
    <w:p w14:paraId="6D3DA860" w14:textId="77777777" w:rsidR="009D3866" w:rsidRPr="009D3866" w:rsidRDefault="009D3866" w:rsidP="009D3866">
      <w:pPr>
        <w:numPr>
          <w:ilvl w:val="0"/>
          <w:numId w:val="3"/>
        </w:numPr>
      </w:pPr>
      <w:r w:rsidRPr="009D3866">
        <w:t xml:space="preserve">Business Layer </w:t>
      </w:r>
    </w:p>
    <w:p w14:paraId="71715F3C" w14:textId="77777777" w:rsidR="009D3866" w:rsidRPr="009D3866" w:rsidRDefault="009D3866" w:rsidP="009D3866">
      <w:pPr>
        <w:numPr>
          <w:ilvl w:val="0"/>
          <w:numId w:val="3"/>
        </w:numPr>
      </w:pPr>
      <w:r w:rsidRPr="009D3866">
        <w:t xml:space="preserve">Data Layer </w:t>
      </w:r>
    </w:p>
    <w:p w14:paraId="255F8473" w14:textId="77777777" w:rsidR="009D3866" w:rsidRPr="009D3866" w:rsidRDefault="009D3866" w:rsidP="009D3866">
      <w:pPr>
        <w:numPr>
          <w:ilvl w:val="0"/>
          <w:numId w:val="3"/>
        </w:numPr>
      </w:pPr>
      <w:r w:rsidRPr="009D3866">
        <w:t xml:space="preserve">Storage Layer </w:t>
      </w:r>
    </w:p>
    <w:p w14:paraId="5C68E8CC" w14:textId="77777777" w:rsidR="009D3866" w:rsidRPr="009D3866" w:rsidRDefault="009D3866" w:rsidP="009D3866">
      <w:r w:rsidRPr="009D3866">
        <w:pict w14:anchorId="72C9F7C0">
          <v:rect id="_x0000_i1069" style="width:0;height:1.5pt" o:hralign="center" o:hrstd="t" o:hr="t" fillcolor="#a0a0a0" stroked="f"/>
        </w:pict>
      </w:r>
    </w:p>
    <w:p w14:paraId="3FB7BCB7" w14:textId="77777777" w:rsidR="009D3866" w:rsidRPr="009D3866" w:rsidRDefault="009D3866" w:rsidP="009D3866">
      <w:pPr>
        <w:rPr>
          <w:b/>
          <w:bCs/>
        </w:rPr>
      </w:pPr>
      <w:r w:rsidRPr="009D3866">
        <w:rPr>
          <w:rFonts w:ascii="Segoe UI Emoji" w:hAnsi="Segoe UI Emoji" w:cs="Segoe UI Emoji"/>
          <w:b/>
          <w:bCs/>
        </w:rPr>
        <w:t>✅</w:t>
      </w:r>
      <w:r w:rsidRPr="009D3866">
        <w:rPr>
          <w:b/>
          <w:bCs/>
        </w:rPr>
        <w:t xml:space="preserve"> Secure Communication</w:t>
      </w:r>
    </w:p>
    <w:p w14:paraId="06CF93D2" w14:textId="77777777" w:rsidR="009D3866" w:rsidRPr="009D3866" w:rsidRDefault="009D3866" w:rsidP="009D3866">
      <w:pPr>
        <w:numPr>
          <w:ilvl w:val="0"/>
          <w:numId w:val="4"/>
        </w:numPr>
      </w:pPr>
      <w:r w:rsidRPr="009D3866">
        <w:t xml:space="preserve">HTTPS communication between UI ↔ API </w:t>
      </w:r>
    </w:p>
    <w:p w14:paraId="6466A2DF" w14:textId="77777777" w:rsidR="009D3866" w:rsidRPr="009D3866" w:rsidRDefault="009D3866" w:rsidP="009D3866">
      <w:pPr>
        <w:numPr>
          <w:ilvl w:val="0"/>
          <w:numId w:val="4"/>
        </w:numPr>
      </w:pPr>
      <w:r w:rsidRPr="009D3866">
        <w:t xml:space="preserve">JWT token validation </w:t>
      </w:r>
    </w:p>
    <w:p w14:paraId="50833F12" w14:textId="77777777" w:rsidR="009D3866" w:rsidRPr="009D3866" w:rsidRDefault="009D3866" w:rsidP="009D3866">
      <w:pPr>
        <w:numPr>
          <w:ilvl w:val="0"/>
          <w:numId w:val="4"/>
        </w:numPr>
      </w:pPr>
      <w:r w:rsidRPr="009D3866">
        <w:lastRenderedPageBreak/>
        <w:t xml:space="preserve">API Key validation </w:t>
      </w:r>
    </w:p>
    <w:p w14:paraId="56176B42" w14:textId="77777777" w:rsidR="009D3866" w:rsidRPr="009D3866" w:rsidRDefault="009D3866" w:rsidP="009D3866">
      <w:pPr>
        <w:numPr>
          <w:ilvl w:val="0"/>
          <w:numId w:val="4"/>
        </w:numPr>
      </w:pPr>
      <w:r w:rsidRPr="009D3866">
        <w:t xml:space="preserve">RBAC enforcement </w:t>
      </w:r>
    </w:p>
    <w:p w14:paraId="5B7A9506" w14:textId="77777777" w:rsidR="009D3866" w:rsidRPr="009D3866" w:rsidRDefault="009D3866" w:rsidP="009D3866">
      <w:r w:rsidRPr="009D3866">
        <w:pict w14:anchorId="493273C4">
          <v:rect id="_x0000_i1070" style="width:0;height:1.5pt" o:hralign="center" o:hrstd="t" o:hr="t" fillcolor="#a0a0a0" stroked="f"/>
        </w:pict>
      </w:r>
    </w:p>
    <w:p w14:paraId="08B3DD0D" w14:textId="77777777" w:rsidR="009D3866" w:rsidRPr="009D3866" w:rsidRDefault="009D3866" w:rsidP="009D3866">
      <w:pPr>
        <w:rPr>
          <w:b/>
          <w:bCs/>
        </w:rPr>
      </w:pPr>
      <w:r w:rsidRPr="009D3866">
        <w:rPr>
          <w:rFonts w:ascii="Segoe UI Emoji" w:hAnsi="Segoe UI Emoji" w:cs="Segoe UI Emoji"/>
          <w:b/>
          <w:bCs/>
        </w:rPr>
        <w:t>✅</w:t>
      </w:r>
      <w:r w:rsidRPr="009D3866">
        <w:rPr>
          <w:b/>
          <w:bCs/>
        </w:rPr>
        <w:t xml:space="preserve"> Modular Processing Pipeline</w:t>
      </w:r>
    </w:p>
    <w:p w14:paraId="7733F557" w14:textId="77777777" w:rsidR="009D3866" w:rsidRPr="009D3866" w:rsidRDefault="009D3866" w:rsidP="009D3866">
      <w:r w:rsidRPr="009D3866">
        <w:t>Dedicated processing components handle:</w:t>
      </w:r>
    </w:p>
    <w:p w14:paraId="1F57FE99" w14:textId="77777777" w:rsidR="009D3866" w:rsidRPr="009D3866" w:rsidRDefault="009D3866" w:rsidP="009D3866">
      <w:pPr>
        <w:numPr>
          <w:ilvl w:val="0"/>
          <w:numId w:val="5"/>
        </w:numPr>
      </w:pPr>
      <w:r w:rsidRPr="009D3866">
        <w:t xml:space="preserve">Validation </w:t>
      </w:r>
    </w:p>
    <w:p w14:paraId="0DCEEDF4" w14:textId="77777777" w:rsidR="009D3866" w:rsidRPr="009D3866" w:rsidRDefault="009D3866" w:rsidP="009D3866">
      <w:pPr>
        <w:numPr>
          <w:ilvl w:val="0"/>
          <w:numId w:val="5"/>
        </w:numPr>
      </w:pPr>
      <w:r w:rsidRPr="009D3866">
        <w:t xml:space="preserve">Compression </w:t>
      </w:r>
    </w:p>
    <w:p w14:paraId="568B7039" w14:textId="77777777" w:rsidR="009D3866" w:rsidRPr="009D3866" w:rsidRDefault="009D3866" w:rsidP="009D3866">
      <w:pPr>
        <w:numPr>
          <w:ilvl w:val="0"/>
          <w:numId w:val="5"/>
        </w:numPr>
      </w:pPr>
      <w:r w:rsidRPr="009D3866">
        <w:t xml:space="preserve">Duplicate detection </w:t>
      </w:r>
    </w:p>
    <w:p w14:paraId="3E5D1898" w14:textId="77777777" w:rsidR="009D3866" w:rsidRPr="009D3866" w:rsidRDefault="009D3866" w:rsidP="009D3866">
      <w:pPr>
        <w:numPr>
          <w:ilvl w:val="0"/>
          <w:numId w:val="5"/>
        </w:numPr>
      </w:pPr>
      <w:r w:rsidRPr="009D3866">
        <w:t xml:space="preserve">Watermarking </w:t>
      </w:r>
    </w:p>
    <w:p w14:paraId="1485498D" w14:textId="77777777" w:rsidR="009D3866" w:rsidRPr="009D3866" w:rsidRDefault="009D3866" w:rsidP="009D3866">
      <w:pPr>
        <w:numPr>
          <w:ilvl w:val="0"/>
          <w:numId w:val="5"/>
        </w:numPr>
      </w:pPr>
      <w:r w:rsidRPr="009D3866">
        <w:t xml:space="preserve">Preview generation </w:t>
      </w:r>
    </w:p>
    <w:p w14:paraId="586360E4" w14:textId="77777777" w:rsidR="009D3866" w:rsidRPr="009D3866" w:rsidRDefault="009D3866" w:rsidP="009D3866">
      <w:r w:rsidRPr="009D3866">
        <w:pict w14:anchorId="2F8FF926">
          <v:rect id="_x0000_i1071" style="width:0;height:1.5pt" o:hralign="center" o:hrstd="t" o:hr="t" fillcolor="#a0a0a0" stroked="f"/>
        </w:pict>
      </w:r>
    </w:p>
    <w:p w14:paraId="7788ED48" w14:textId="77777777" w:rsidR="009D3866" w:rsidRPr="009D3866" w:rsidRDefault="009D3866" w:rsidP="009D3866">
      <w:pPr>
        <w:rPr>
          <w:b/>
          <w:bCs/>
        </w:rPr>
      </w:pPr>
      <w:r w:rsidRPr="009D3866">
        <w:rPr>
          <w:rFonts w:ascii="Segoe UI Emoji" w:hAnsi="Segoe UI Emoji" w:cs="Segoe UI Emoji"/>
          <w:b/>
          <w:bCs/>
        </w:rPr>
        <w:t>✅</w:t>
      </w:r>
      <w:r w:rsidRPr="009D3866">
        <w:rPr>
          <w:b/>
          <w:bCs/>
        </w:rPr>
        <w:t xml:space="preserve"> Secure Secret Management</w:t>
      </w:r>
    </w:p>
    <w:p w14:paraId="5B03D6EB" w14:textId="77777777" w:rsidR="009D3866" w:rsidRPr="009D3866" w:rsidRDefault="009D3866" w:rsidP="009D3866">
      <w:r w:rsidRPr="009D3866">
        <w:t>Azure Key Vault securely stores:</w:t>
      </w:r>
    </w:p>
    <w:p w14:paraId="3D58E7A3" w14:textId="77777777" w:rsidR="009D3866" w:rsidRPr="009D3866" w:rsidRDefault="009D3866" w:rsidP="009D3866">
      <w:pPr>
        <w:numPr>
          <w:ilvl w:val="0"/>
          <w:numId w:val="6"/>
        </w:numPr>
      </w:pPr>
      <w:r w:rsidRPr="009D3866">
        <w:t xml:space="preserve">Azure SQL connection string </w:t>
      </w:r>
    </w:p>
    <w:p w14:paraId="16BB3222" w14:textId="77777777" w:rsidR="009D3866" w:rsidRPr="009D3866" w:rsidRDefault="009D3866" w:rsidP="009D3866">
      <w:pPr>
        <w:numPr>
          <w:ilvl w:val="0"/>
          <w:numId w:val="6"/>
        </w:numPr>
      </w:pPr>
      <w:r w:rsidRPr="009D3866">
        <w:t xml:space="preserve">JWT secrets </w:t>
      </w:r>
    </w:p>
    <w:p w14:paraId="267EF4A1" w14:textId="77777777" w:rsidR="009D3866" w:rsidRPr="009D3866" w:rsidRDefault="009D3866" w:rsidP="009D3866">
      <w:pPr>
        <w:numPr>
          <w:ilvl w:val="0"/>
          <w:numId w:val="6"/>
        </w:numPr>
      </w:pPr>
      <w:r w:rsidRPr="009D3866">
        <w:t xml:space="preserve">API keys </w:t>
      </w:r>
    </w:p>
    <w:p w14:paraId="6F7B99C1" w14:textId="77777777" w:rsidR="009D3866" w:rsidRPr="009D3866" w:rsidRDefault="009D3866" w:rsidP="009D3866">
      <w:pPr>
        <w:numPr>
          <w:ilvl w:val="0"/>
          <w:numId w:val="6"/>
        </w:numPr>
      </w:pPr>
      <w:r w:rsidRPr="009D3866">
        <w:t xml:space="preserve">Application configurations </w:t>
      </w:r>
    </w:p>
    <w:p w14:paraId="73C67613" w14:textId="77777777" w:rsidR="009D3866" w:rsidRPr="009D3866" w:rsidRDefault="009D3866" w:rsidP="009D3866">
      <w:r w:rsidRPr="009D3866">
        <w:pict w14:anchorId="41560391">
          <v:rect id="_x0000_i1072" style="width:0;height:1.5pt" o:hralign="center" o:hrstd="t" o:hr="t" fillcolor="#a0a0a0" stroked="f"/>
        </w:pict>
      </w:r>
    </w:p>
    <w:p w14:paraId="1FACA593" w14:textId="77777777" w:rsidR="009D3866" w:rsidRPr="009D3866" w:rsidRDefault="009D3866" w:rsidP="009D3866">
      <w:pPr>
        <w:rPr>
          <w:b/>
          <w:bCs/>
        </w:rPr>
      </w:pPr>
      <w:r w:rsidRPr="009D3866">
        <w:rPr>
          <w:rFonts w:ascii="Segoe UI Emoji" w:hAnsi="Segoe UI Emoji" w:cs="Segoe UI Emoji"/>
          <w:b/>
          <w:bCs/>
        </w:rPr>
        <w:t>✅</w:t>
      </w:r>
      <w:r w:rsidRPr="009D3866">
        <w:rPr>
          <w:b/>
          <w:bCs/>
        </w:rPr>
        <w:t xml:space="preserve"> Data &amp; Storage Separation</w:t>
      </w:r>
    </w:p>
    <w:p w14:paraId="3D58B6D1" w14:textId="77777777" w:rsidR="009D3866" w:rsidRPr="009D3866" w:rsidRDefault="009D3866" w:rsidP="009D3866">
      <w:pPr>
        <w:numPr>
          <w:ilvl w:val="0"/>
          <w:numId w:val="7"/>
        </w:numPr>
      </w:pPr>
      <w:r w:rsidRPr="009D3866">
        <w:t xml:space="preserve">Azure SQL → image metadata </w:t>
      </w:r>
    </w:p>
    <w:p w14:paraId="0F6A5588" w14:textId="77777777" w:rsidR="009D3866" w:rsidRPr="009D3866" w:rsidRDefault="009D3866" w:rsidP="009D3866">
      <w:pPr>
        <w:numPr>
          <w:ilvl w:val="0"/>
          <w:numId w:val="7"/>
        </w:numPr>
      </w:pPr>
      <w:r w:rsidRPr="009D3866">
        <w:t xml:space="preserve">Local Image Folder → physical image storage </w:t>
      </w:r>
    </w:p>
    <w:p w14:paraId="7D600191" w14:textId="77777777" w:rsidR="009D3866" w:rsidRPr="009D3866" w:rsidRDefault="009D3866" w:rsidP="009D3866">
      <w:r w:rsidRPr="009D3866">
        <w:pict w14:anchorId="1BD3A692">
          <v:rect id="_x0000_i1073" style="width:0;height:1.5pt" o:hralign="center" o:hrstd="t" o:hr="t" fillcolor="#a0a0a0" stroked="f"/>
        </w:pict>
      </w:r>
    </w:p>
    <w:p w14:paraId="67291C99" w14:textId="77777777" w:rsidR="009D3866" w:rsidRPr="009D3866" w:rsidRDefault="009D3866" w:rsidP="009D3866">
      <w:pPr>
        <w:rPr>
          <w:b/>
          <w:bCs/>
        </w:rPr>
      </w:pPr>
      <w:r w:rsidRPr="009D3866">
        <w:rPr>
          <w:rFonts w:ascii="Segoe UI Emoji" w:hAnsi="Segoe UI Emoji" w:cs="Segoe UI Emoji"/>
          <w:b/>
          <w:bCs/>
        </w:rPr>
        <w:t>📌</w:t>
      </w:r>
      <w:r w:rsidRPr="009D3866">
        <w:rPr>
          <w:b/>
          <w:bCs/>
        </w:rPr>
        <w:t xml:space="preserve"> PPT-Ready Short Description</w:t>
      </w:r>
    </w:p>
    <w:p w14:paraId="2F3AFC6A" w14:textId="77777777" w:rsidR="009D3866" w:rsidRPr="009D3866" w:rsidRDefault="009D3866" w:rsidP="009D3866">
      <w:r w:rsidRPr="009D3866">
        <w:t>The Component Diagram illustrates the modular architecture of the Document Upload Portal by showcasing the interaction between the Presentation, API, Security, Business Processing, Data, and Storage layers. It highlights secure communication using HTTPS and JWT authentication, centralized secret management through Azure Key Vault, and a scalable image processing pipeline consisting of validation, compression, duplicate detection, watermarking, and preview services. The design ensures clean separation of concerns, maintainability, secure API integration, and efficient handling of image storage and metadata persistence.</w:t>
      </w:r>
    </w:p>
    <w:p w14:paraId="10ED8312" w14:textId="77777777" w:rsidR="00AD4F05" w:rsidRDefault="00AD4F05"/>
    <w:sectPr w:rsidR="00AD4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9CA"/>
    <w:multiLevelType w:val="multilevel"/>
    <w:tmpl w:val="8488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B39F6"/>
    <w:multiLevelType w:val="multilevel"/>
    <w:tmpl w:val="C900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F3179"/>
    <w:multiLevelType w:val="multilevel"/>
    <w:tmpl w:val="751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564C8"/>
    <w:multiLevelType w:val="multilevel"/>
    <w:tmpl w:val="323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34498"/>
    <w:multiLevelType w:val="multilevel"/>
    <w:tmpl w:val="7DBE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85202"/>
    <w:multiLevelType w:val="multilevel"/>
    <w:tmpl w:val="C92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66BDC"/>
    <w:multiLevelType w:val="multilevel"/>
    <w:tmpl w:val="2FBC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38305">
    <w:abstractNumId w:val="0"/>
  </w:num>
  <w:num w:numId="2" w16cid:durableId="91710650">
    <w:abstractNumId w:val="1"/>
  </w:num>
  <w:num w:numId="3" w16cid:durableId="1556547672">
    <w:abstractNumId w:val="3"/>
  </w:num>
  <w:num w:numId="4" w16cid:durableId="299843053">
    <w:abstractNumId w:val="4"/>
  </w:num>
  <w:num w:numId="5" w16cid:durableId="1317300357">
    <w:abstractNumId w:val="5"/>
  </w:num>
  <w:num w:numId="6" w16cid:durableId="1322465066">
    <w:abstractNumId w:val="6"/>
  </w:num>
  <w:num w:numId="7" w16cid:durableId="1684937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DB"/>
    <w:rsid w:val="003B0741"/>
    <w:rsid w:val="003F4B9C"/>
    <w:rsid w:val="009D3866"/>
    <w:rsid w:val="00AD4F05"/>
    <w:rsid w:val="00CA1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34CB"/>
  <w15:chartTrackingRefBased/>
  <w15:docId w15:val="{C3F33A2C-83D9-4819-9C49-778CAE6C8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C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C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C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C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C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C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C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C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CDB"/>
    <w:rPr>
      <w:rFonts w:eastAsiaTheme="majorEastAsia" w:cstheme="majorBidi"/>
      <w:color w:val="272727" w:themeColor="text1" w:themeTint="D8"/>
    </w:rPr>
  </w:style>
  <w:style w:type="paragraph" w:styleId="Title">
    <w:name w:val="Title"/>
    <w:basedOn w:val="Normal"/>
    <w:next w:val="Normal"/>
    <w:link w:val="TitleChar"/>
    <w:uiPriority w:val="10"/>
    <w:qFormat/>
    <w:rsid w:val="00CA1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CDB"/>
    <w:pPr>
      <w:spacing w:before="160"/>
      <w:jc w:val="center"/>
    </w:pPr>
    <w:rPr>
      <w:i/>
      <w:iCs/>
      <w:color w:val="404040" w:themeColor="text1" w:themeTint="BF"/>
    </w:rPr>
  </w:style>
  <w:style w:type="character" w:customStyle="1" w:styleId="QuoteChar">
    <w:name w:val="Quote Char"/>
    <w:basedOn w:val="DefaultParagraphFont"/>
    <w:link w:val="Quote"/>
    <w:uiPriority w:val="29"/>
    <w:rsid w:val="00CA1CDB"/>
    <w:rPr>
      <w:i/>
      <w:iCs/>
      <w:color w:val="404040" w:themeColor="text1" w:themeTint="BF"/>
    </w:rPr>
  </w:style>
  <w:style w:type="paragraph" w:styleId="ListParagraph">
    <w:name w:val="List Paragraph"/>
    <w:basedOn w:val="Normal"/>
    <w:uiPriority w:val="34"/>
    <w:qFormat/>
    <w:rsid w:val="00CA1CDB"/>
    <w:pPr>
      <w:ind w:left="720"/>
      <w:contextualSpacing/>
    </w:pPr>
  </w:style>
  <w:style w:type="character" w:styleId="IntenseEmphasis">
    <w:name w:val="Intense Emphasis"/>
    <w:basedOn w:val="DefaultParagraphFont"/>
    <w:uiPriority w:val="21"/>
    <w:qFormat/>
    <w:rsid w:val="00CA1CDB"/>
    <w:rPr>
      <w:i/>
      <w:iCs/>
      <w:color w:val="2F5496" w:themeColor="accent1" w:themeShade="BF"/>
    </w:rPr>
  </w:style>
  <w:style w:type="paragraph" w:styleId="IntenseQuote">
    <w:name w:val="Intense Quote"/>
    <w:basedOn w:val="Normal"/>
    <w:next w:val="Normal"/>
    <w:link w:val="IntenseQuoteChar"/>
    <w:uiPriority w:val="30"/>
    <w:qFormat/>
    <w:rsid w:val="00CA1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CDB"/>
    <w:rPr>
      <w:i/>
      <w:iCs/>
      <w:color w:val="2F5496" w:themeColor="accent1" w:themeShade="BF"/>
    </w:rPr>
  </w:style>
  <w:style w:type="character" w:styleId="IntenseReference">
    <w:name w:val="Intense Reference"/>
    <w:basedOn w:val="DefaultParagraphFont"/>
    <w:uiPriority w:val="32"/>
    <w:qFormat/>
    <w:rsid w:val="00CA1C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311</Words>
  <Characters>1778</Characters>
  <Application>Microsoft Office Word</Application>
  <DocSecurity>0</DocSecurity>
  <Lines>14</Lines>
  <Paragraphs>4</Paragraphs>
  <ScaleCrop>false</ScaleCrop>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2</cp:revision>
  <dcterms:created xsi:type="dcterms:W3CDTF">2026-05-06T18:52:00Z</dcterms:created>
  <dcterms:modified xsi:type="dcterms:W3CDTF">2026-05-06T18:53:00Z</dcterms:modified>
</cp:coreProperties>
</file>