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IN"/>
        </w:rPr>
        <w:id w:val="930853413"/>
        <w:docPartObj>
          <w:docPartGallery w:val="Table of Contents"/>
          <w:docPartUnique/>
        </w:docPartObj>
      </w:sdtPr>
      <w:sdtEndPr>
        <w:rPr>
          <w:b/>
          <w:bCs/>
          <w:noProof/>
        </w:rPr>
      </w:sdtEndPr>
      <w:sdtContent>
        <w:p w:rsidR="00A50767" w:rsidRDefault="00A50767">
          <w:pPr>
            <w:pStyle w:val="TOCHeading"/>
          </w:pPr>
          <w:r>
            <w:t>Contents</w:t>
          </w:r>
        </w:p>
        <w:p w:rsidR="00C54F2B" w:rsidRDefault="00A50767">
          <w:pPr>
            <w:pStyle w:val="TOC1"/>
            <w:tabs>
              <w:tab w:val="left" w:pos="440"/>
              <w:tab w:val="right" w:leader="dot" w:pos="10196"/>
            </w:tabs>
            <w:rPr>
              <w:rFonts w:eastAsiaTheme="minorEastAsia"/>
              <w:noProof/>
              <w:lang w:eastAsia="en-IN"/>
            </w:rPr>
          </w:pPr>
          <w:r>
            <w:fldChar w:fldCharType="begin"/>
          </w:r>
          <w:r>
            <w:instrText xml:space="preserve"> TOC \o "1-3" \h \z \u </w:instrText>
          </w:r>
          <w:r>
            <w:fldChar w:fldCharType="separate"/>
          </w:r>
          <w:hyperlink w:anchor="_Toc453585733" w:history="1">
            <w:r w:rsidR="00C54F2B" w:rsidRPr="00D94609">
              <w:rPr>
                <w:rStyle w:val="Hyperlink"/>
                <w:noProof/>
              </w:rPr>
              <w:t>1.</w:t>
            </w:r>
            <w:r w:rsidR="00C54F2B">
              <w:rPr>
                <w:rFonts w:eastAsiaTheme="minorEastAsia"/>
                <w:noProof/>
                <w:lang w:eastAsia="en-IN"/>
              </w:rPr>
              <w:tab/>
            </w:r>
            <w:r w:rsidR="00C54F2B" w:rsidRPr="00D94609">
              <w:rPr>
                <w:rStyle w:val="Hyperlink"/>
                <w:noProof/>
              </w:rPr>
              <w:t>Introduction</w:t>
            </w:r>
            <w:r w:rsidR="00C54F2B">
              <w:rPr>
                <w:noProof/>
                <w:webHidden/>
              </w:rPr>
              <w:tab/>
            </w:r>
            <w:r w:rsidR="00C54F2B">
              <w:rPr>
                <w:noProof/>
                <w:webHidden/>
              </w:rPr>
              <w:fldChar w:fldCharType="begin"/>
            </w:r>
            <w:r w:rsidR="00C54F2B">
              <w:rPr>
                <w:noProof/>
                <w:webHidden/>
              </w:rPr>
              <w:instrText xml:space="preserve"> PAGEREF _Toc453585733 \h </w:instrText>
            </w:r>
            <w:r w:rsidR="00C54F2B">
              <w:rPr>
                <w:noProof/>
                <w:webHidden/>
              </w:rPr>
            </w:r>
            <w:r w:rsidR="00C54F2B">
              <w:rPr>
                <w:noProof/>
                <w:webHidden/>
              </w:rPr>
              <w:fldChar w:fldCharType="separate"/>
            </w:r>
            <w:r w:rsidR="00C54F2B">
              <w:rPr>
                <w:noProof/>
                <w:webHidden/>
              </w:rPr>
              <w:t>2</w:t>
            </w:r>
            <w:r w:rsidR="00C54F2B">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34" w:history="1">
            <w:r w:rsidRPr="00D94609">
              <w:rPr>
                <w:rStyle w:val="Hyperlink"/>
                <w:noProof/>
              </w:rPr>
              <w:t>1.1</w:t>
            </w:r>
            <w:r>
              <w:rPr>
                <w:rFonts w:eastAsiaTheme="minorEastAsia"/>
                <w:noProof/>
                <w:lang w:eastAsia="en-IN"/>
              </w:rPr>
              <w:tab/>
            </w:r>
            <w:r w:rsidRPr="00D94609">
              <w:rPr>
                <w:rStyle w:val="Hyperlink"/>
                <w:noProof/>
              </w:rPr>
              <w:t>Thread States</w:t>
            </w:r>
            <w:r>
              <w:rPr>
                <w:noProof/>
                <w:webHidden/>
              </w:rPr>
              <w:tab/>
            </w:r>
            <w:r>
              <w:rPr>
                <w:noProof/>
                <w:webHidden/>
              </w:rPr>
              <w:fldChar w:fldCharType="begin"/>
            </w:r>
            <w:r>
              <w:rPr>
                <w:noProof/>
                <w:webHidden/>
              </w:rPr>
              <w:instrText xml:space="preserve"> PAGEREF _Toc453585734 \h </w:instrText>
            </w:r>
            <w:r>
              <w:rPr>
                <w:noProof/>
                <w:webHidden/>
              </w:rPr>
            </w:r>
            <w:r>
              <w:rPr>
                <w:noProof/>
                <w:webHidden/>
              </w:rPr>
              <w:fldChar w:fldCharType="separate"/>
            </w:r>
            <w:r>
              <w:rPr>
                <w:noProof/>
                <w:webHidden/>
              </w:rPr>
              <w:t>2</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35" w:history="1">
            <w:r w:rsidRPr="00D94609">
              <w:rPr>
                <w:rStyle w:val="Hyperlink"/>
                <w:noProof/>
              </w:rPr>
              <w:t>1.2</w:t>
            </w:r>
            <w:r>
              <w:rPr>
                <w:rFonts w:eastAsiaTheme="minorEastAsia"/>
                <w:noProof/>
                <w:lang w:eastAsia="en-IN"/>
              </w:rPr>
              <w:tab/>
            </w:r>
            <w:r w:rsidRPr="00D94609">
              <w:rPr>
                <w:rStyle w:val="Hyperlink"/>
                <w:noProof/>
              </w:rPr>
              <w:t>Monitors</w:t>
            </w:r>
            <w:r>
              <w:rPr>
                <w:noProof/>
                <w:webHidden/>
              </w:rPr>
              <w:tab/>
            </w:r>
            <w:r>
              <w:rPr>
                <w:noProof/>
                <w:webHidden/>
              </w:rPr>
              <w:fldChar w:fldCharType="begin"/>
            </w:r>
            <w:r>
              <w:rPr>
                <w:noProof/>
                <w:webHidden/>
              </w:rPr>
              <w:instrText xml:space="preserve"> PAGEREF _Toc453585735 \h </w:instrText>
            </w:r>
            <w:r>
              <w:rPr>
                <w:noProof/>
                <w:webHidden/>
              </w:rPr>
            </w:r>
            <w:r>
              <w:rPr>
                <w:noProof/>
                <w:webHidden/>
              </w:rPr>
              <w:fldChar w:fldCharType="separate"/>
            </w:r>
            <w:r>
              <w:rPr>
                <w:noProof/>
                <w:webHidden/>
              </w:rPr>
              <w:t>4</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36" w:history="1">
            <w:r w:rsidRPr="00D94609">
              <w:rPr>
                <w:rStyle w:val="Hyperlink"/>
                <w:noProof/>
              </w:rPr>
              <w:t>1.3</w:t>
            </w:r>
            <w:r>
              <w:rPr>
                <w:rFonts w:eastAsiaTheme="minorEastAsia"/>
                <w:noProof/>
                <w:lang w:eastAsia="en-IN"/>
              </w:rPr>
              <w:tab/>
            </w:r>
            <w:r w:rsidRPr="00D94609">
              <w:rPr>
                <w:rStyle w:val="Hyperlink"/>
                <w:noProof/>
              </w:rPr>
              <w:t>Timer</w:t>
            </w:r>
            <w:r>
              <w:rPr>
                <w:noProof/>
                <w:webHidden/>
              </w:rPr>
              <w:tab/>
            </w:r>
            <w:r>
              <w:rPr>
                <w:noProof/>
                <w:webHidden/>
              </w:rPr>
              <w:fldChar w:fldCharType="begin"/>
            </w:r>
            <w:r>
              <w:rPr>
                <w:noProof/>
                <w:webHidden/>
              </w:rPr>
              <w:instrText xml:space="preserve"> PAGEREF _Toc453585736 \h </w:instrText>
            </w:r>
            <w:r>
              <w:rPr>
                <w:noProof/>
                <w:webHidden/>
              </w:rPr>
            </w:r>
            <w:r>
              <w:rPr>
                <w:noProof/>
                <w:webHidden/>
              </w:rPr>
              <w:fldChar w:fldCharType="separate"/>
            </w:r>
            <w:r>
              <w:rPr>
                <w:noProof/>
                <w:webHidden/>
              </w:rPr>
              <w:t>4</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37" w:history="1">
            <w:r w:rsidRPr="00D94609">
              <w:rPr>
                <w:rStyle w:val="Hyperlink"/>
                <w:noProof/>
              </w:rPr>
              <w:t>1.4</w:t>
            </w:r>
            <w:r>
              <w:rPr>
                <w:rFonts w:eastAsiaTheme="minorEastAsia"/>
                <w:noProof/>
                <w:lang w:eastAsia="en-IN"/>
              </w:rPr>
              <w:tab/>
            </w:r>
            <w:r w:rsidRPr="00D94609">
              <w:rPr>
                <w:rStyle w:val="Hyperlink"/>
                <w:noProof/>
              </w:rPr>
              <w:t>RMI</w:t>
            </w:r>
            <w:r>
              <w:rPr>
                <w:noProof/>
                <w:webHidden/>
              </w:rPr>
              <w:tab/>
            </w:r>
            <w:r>
              <w:rPr>
                <w:noProof/>
                <w:webHidden/>
              </w:rPr>
              <w:fldChar w:fldCharType="begin"/>
            </w:r>
            <w:r>
              <w:rPr>
                <w:noProof/>
                <w:webHidden/>
              </w:rPr>
              <w:instrText xml:space="preserve"> PAGEREF _Toc453585737 \h </w:instrText>
            </w:r>
            <w:r>
              <w:rPr>
                <w:noProof/>
                <w:webHidden/>
              </w:rPr>
            </w:r>
            <w:r>
              <w:rPr>
                <w:noProof/>
                <w:webHidden/>
              </w:rPr>
              <w:fldChar w:fldCharType="separate"/>
            </w:r>
            <w:r>
              <w:rPr>
                <w:noProof/>
                <w:webHidden/>
              </w:rPr>
              <w:t>4</w:t>
            </w:r>
            <w:r>
              <w:rPr>
                <w:noProof/>
                <w:webHidden/>
              </w:rPr>
              <w:fldChar w:fldCharType="end"/>
            </w:r>
          </w:hyperlink>
        </w:p>
        <w:p w:rsidR="00C54F2B" w:rsidRDefault="00C54F2B">
          <w:pPr>
            <w:pStyle w:val="TOC1"/>
            <w:tabs>
              <w:tab w:val="left" w:pos="440"/>
              <w:tab w:val="right" w:leader="dot" w:pos="10196"/>
            </w:tabs>
            <w:rPr>
              <w:rFonts w:eastAsiaTheme="minorEastAsia"/>
              <w:noProof/>
              <w:lang w:eastAsia="en-IN"/>
            </w:rPr>
          </w:pPr>
          <w:hyperlink w:anchor="_Toc453585738" w:history="1">
            <w:r w:rsidRPr="00D94609">
              <w:rPr>
                <w:rStyle w:val="Hyperlink"/>
                <w:noProof/>
              </w:rPr>
              <w:t>2.</w:t>
            </w:r>
            <w:r>
              <w:rPr>
                <w:rFonts w:eastAsiaTheme="minorEastAsia"/>
                <w:noProof/>
                <w:lang w:eastAsia="en-IN"/>
              </w:rPr>
              <w:tab/>
            </w:r>
            <w:r w:rsidRPr="00D94609">
              <w:rPr>
                <w:rStyle w:val="Hyperlink"/>
                <w:noProof/>
              </w:rPr>
              <w:t>Fundamentals</w:t>
            </w:r>
            <w:r>
              <w:rPr>
                <w:noProof/>
                <w:webHidden/>
              </w:rPr>
              <w:tab/>
            </w:r>
            <w:r>
              <w:rPr>
                <w:noProof/>
                <w:webHidden/>
              </w:rPr>
              <w:fldChar w:fldCharType="begin"/>
            </w:r>
            <w:r>
              <w:rPr>
                <w:noProof/>
                <w:webHidden/>
              </w:rPr>
              <w:instrText xml:space="preserve"> PAGEREF _Toc453585738 \h </w:instrText>
            </w:r>
            <w:r>
              <w:rPr>
                <w:noProof/>
                <w:webHidden/>
              </w:rPr>
            </w:r>
            <w:r>
              <w:rPr>
                <w:noProof/>
                <w:webHidden/>
              </w:rPr>
              <w:fldChar w:fldCharType="separate"/>
            </w:r>
            <w:r>
              <w:rPr>
                <w:noProof/>
                <w:webHidden/>
              </w:rPr>
              <w:t>4</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39" w:history="1">
            <w:r w:rsidRPr="00D94609">
              <w:rPr>
                <w:rStyle w:val="Hyperlink"/>
                <w:noProof/>
              </w:rPr>
              <w:t>2.1</w:t>
            </w:r>
            <w:r>
              <w:rPr>
                <w:rFonts w:eastAsiaTheme="minorEastAsia"/>
                <w:noProof/>
                <w:lang w:eastAsia="en-IN"/>
              </w:rPr>
              <w:tab/>
            </w:r>
            <w:r w:rsidRPr="00D94609">
              <w:rPr>
                <w:rStyle w:val="Hyperlink"/>
                <w:noProof/>
              </w:rPr>
              <w:t>Thread Safety</w:t>
            </w:r>
            <w:r>
              <w:rPr>
                <w:noProof/>
                <w:webHidden/>
              </w:rPr>
              <w:tab/>
            </w:r>
            <w:r>
              <w:rPr>
                <w:noProof/>
                <w:webHidden/>
              </w:rPr>
              <w:fldChar w:fldCharType="begin"/>
            </w:r>
            <w:r>
              <w:rPr>
                <w:noProof/>
                <w:webHidden/>
              </w:rPr>
              <w:instrText xml:space="preserve"> PAGEREF _Toc453585739 \h </w:instrText>
            </w:r>
            <w:r>
              <w:rPr>
                <w:noProof/>
                <w:webHidden/>
              </w:rPr>
            </w:r>
            <w:r>
              <w:rPr>
                <w:noProof/>
                <w:webHidden/>
              </w:rPr>
              <w:fldChar w:fldCharType="separate"/>
            </w:r>
            <w:r>
              <w:rPr>
                <w:noProof/>
                <w:webHidden/>
              </w:rPr>
              <w:t>4</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40" w:history="1">
            <w:r w:rsidRPr="00D94609">
              <w:rPr>
                <w:rStyle w:val="Hyperlink"/>
                <w:noProof/>
              </w:rPr>
              <w:t>2.2</w:t>
            </w:r>
            <w:r>
              <w:rPr>
                <w:rFonts w:eastAsiaTheme="minorEastAsia"/>
                <w:noProof/>
                <w:lang w:eastAsia="en-IN"/>
              </w:rPr>
              <w:tab/>
            </w:r>
            <w:r w:rsidRPr="00D94609">
              <w:rPr>
                <w:rStyle w:val="Hyperlink"/>
                <w:noProof/>
              </w:rPr>
              <w:t>Sharing Objects</w:t>
            </w:r>
            <w:r>
              <w:rPr>
                <w:noProof/>
                <w:webHidden/>
              </w:rPr>
              <w:tab/>
            </w:r>
            <w:r>
              <w:rPr>
                <w:noProof/>
                <w:webHidden/>
              </w:rPr>
              <w:fldChar w:fldCharType="begin"/>
            </w:r>
            <w:r>
              <w:rPr>
                <w:noProof/>
                <w:webHidden/>
              </w:rPr>
              <w:instrText xml:space="preserve"> PAGEREF _Toc453585740 \h </w:instrText>
            </w:r>
            <w:r>
              <w:rPr>
                <w:noProof/>
                <w:webHidden/>
              </w:rPr>
            </w:r>
            <w:r>
              <w:rPr>
                <w:noProof/>
                <w:webHidden/>
              </w:rPr>
              <w:fldChar w:fldCharType="separate"/>
            </w:r>
            <w:r>
              <w:rPr>
                <w:noProof/>
                <w:webHidden/>
              </w:rPr>
              <w:t>6</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41" w:history="1">
            <w:r w:rsidRPr="00D94609">
              <w:rPr>
                <w:rStyle w:val="Hyperlink"/>
                <w:noProof/>
              </w:rPr>
              <w:t>2.3</w:t>
            </w:r>
            <w:r>
              <w:rPr>
                <w:rFonts w:eastAsiaTheme="minorEastAsia"/>
                <w:noProof/>
                <w:lang w:eastAsia="en-IN"/>
              </w:rPr>
              <w:tab/>
            </w:r>
            <w:r w:rsidRPr="00D94609">
              <w:rPr>
                <w:rStyle w:val="Hyperlink"/>
                <w:noProof/>
              </w:rPr>
              <w:t>Composing Objects</w:t>
            </w:r>
            <w:r>
              <w:rPr>
                <w:noProof/>
                <w:webHidden/>
              </w:rPr>
              <w:tab/>
            </w:r>
            <w:r>
              <w:rPr>
                <w:noProof/>
                <w:webHidden/>
              </w:rPr>
              <w:fldChar w:fldCharType="begin"/>
            </w:r>
            <w:r>
              <w:rPr>
                <w:noProof/>
                <w:webHidden/>
              </w:rPr>
              <w:instrText xml:space="preserve"> PAGEREF _Toc453585741 \h </w:instrText>
            </w:r>
            <w:r>
              <w:rPr>
                <w:noProof/>
                <w:webHidden/>
              </w:rPr>
            </w:r>
            <w:r>
              <w:rPr>
                <w:noProof/>
                <w:webHidden/>
              </w:rPr>
              <w:fldChar w:fldCharType="separate"/>
            </w:r>
            <w:r>
              <w:rPr>
                <w:noProof/>
                <w:webHidden/>
              </w:rPr>
              <w:t>7</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42" w:history="1">
            <w:r w:rsidRPr="00D94609">
              <w:rPr>
                <w:rStyle w:val="Hyperlink"/>
                <w:noProof/>
              </w:rPr>
              <w:t>2.4</w:t>
            </w:r>
            <w:r>
              <w:rPr>
                <w:rFonts w:eastAsiaTheme="minorEastAsia"/>
                <w:noProof/>
                <w:lang w:eastAsia="en-IN"/>
              </w:rPr>
              <w:tab/>
            </w:r>
            <w:r w:rsidRPr="00D94609">
              <w:rPr>
                <w:rStyle w:val="Hyperlink"/>
                <w:noProof/>
              </w:rPr>
              <w:t>Building Blocks</w:t>
            </w:r>
            <w:r>
              <w:rPr>
                <w:noProof/>
                <w:webHidden/>
              </w:rPr>
              <w:tab/>
            </w:r>
            <w:r>
              <w:rPr>
                <w:noProof/>
                <w:webHidden/>
              </w:rPr>
              <w:fldChar w:fldCharType="begin"/>
            </w:r>
            <w:r>
              <w:rPr>
                <w:noProof/>
                <w:webHidden/>
              </w:rPr>
              <w:instrText xml:space="preserve"> PAGEREF _Toc453585742 \h </w:instrText>
            </w:r>
            <w:r>
              <w:rPr>
                <w:noProof/>
                <w:webHidden/>
              </w:rPr>
            </w:r>
            <w:r>
              <w:rPr>
                <w:noProof/>
                <w:webHidden/>
              </w:rPr>
              <w:fldChar w:fldCharType="separate"/>
            </w:r>
            <w:r>
              <w:rPr>
                <w:noProof/>
                <w:webHidden/>
              </w:rPr>
              <w:t>8</w:t>
            </w:r>
            <w:r>
              <w:rPr>
                <w:noProof/>
                <w:webHidden/>
              </w:rPr>
              <w:fldChar w:fldCharType="end"/>
            </w:r>
          </w:hyperlink>
        </w:p>
        <w:p w:rsidR="00C54F2B" w:rsidRDefault="00C54F2B">
          <w:pPr>
            <w:pStyle w:val="TOC1"/>
            <w:tabs>
              <w:tab w:val="left" w:pos="440"/>
              <w:tab w:val="right" w:leader="dot" w:pos="10196"/>
            </w:tabs>
            <w:rPr>
              <w:rFonts w:eastAsiaTheme="minorEastAsia"/>
              <w:noProof/>
              <w:lang w:eastAsia="en-IN"/>
            </w:rPr>
          </w:pPr>
          <w:hyperlink w:anchor="_Toc453585743" w:history="1">
            <w:r w:rsidRPr="00D94609">
              <w:rPr>
                <w:rStyle w:val="Hyperlink"/>
                <w:noProof/>
              </w:rPr>
              <w:t>3.</w:t>
            </w:r>
            <w:r>
              <w:rPr>
                <w:rFonts w:eastAsiaTheme="minorEastAsia"/>
                <w:noProof/>
                <w:lang w:eastAsia="en-IN"/>
              </w:rPr>
              <w:tab/>
            </w:r>
            <w:r w:rsidRPr="00D94609">
              <w:rPr>
                <w:rStyle w:val="Hyperlink"/>
                <w:noProof/>
              </w:rPr>
              <w:t>Structuring Concurrent Applications</w:t>
            </w:r>
            <w:r>
              <w:rPr>
                <w:noProof/>
                <w:webHidden/>
              </w:rPr>
              <w:tab/>
            </w:r>
            <w:r>
              <w:rPr>
                <w:noProof/>
                <w:webHidden/>
              </w:rPr>
              <w:fldChar w:fldCharType="begin"/>
            </w:r>
            <w:r>
              <w:rPr>
                <w:noProof/>
                <w:webHidden/>
              </w:rPr>
              <w:instrText xml:space="preserve"> PAGEREF _Toc453585743 \h </w:instrText>
            </w:r>
            <w:r>
              <w:rPr>
                <w:noProof/>
                <w:webHidden/>
              </w:rPr>
            </w:r>
            <w:r>
              <w:rPr>
                <w:noProof/>
                <w:webHidden/>
              </w:rPr>
              <w:fldChar w:fldCharType="separate"/>
            </w:r>
            <w:r>
              <w:rPr>
                <w:noProof/>
                <w:webHidden/>
              </w:rPr>
              <w:t>8</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44" w:history="1">
            <w:r w:rsidRPr="00D94609">
              <w:rPr>
                <w:rStyle w:val="Hyperlink"/>
                <w:noProof/>
              </w:rPr>
              <w:t>3.1</w:t>
            </w:r>
            <w:r>
              <w:rPr>
                <w:rFonts w:eastAsiaTheme="minorEastAsia"/>
                <w:noProof/>
                <w:lang w:eastAsia="en-IN"/>
              </w:rPr>
              <w:tab/>
            </w:r>
            <w:r w:rsidRPr="00D94609">
              <w:rPr>
                <w:rStyle w:val="Hyperlink"/>
                <w:noProof/>
              </w:rPr>
              <w:t>Executor Service</w:t>
            </w:r>
            <w:r>
              <w:rPr>
                <w:noProof/>
                <w:webHidden/>
              </w:rPr>
              <w:tab/>
            </w:r>
            <w:r>
              <w:rPr>
                <w:noProof/>
                <w:webHidden/>
              </w:rPr>
              <w:fldChar w:fldCharType="begin"/>
            </w:r>
            <w:r>
              <w:rPr>
                <w:noProof/>
                <w:webHidden/>
              </w:rPr>
              <w:instrText xml:space="preserve"> PAGEREF _Toc453585744 \h </w:instrText>
            </w:r>
            <w:r>
              <w:rPr>
                <w:noProof/>
                <w:webHidden/>
              </w:rPr>
            </w:r>
            <w:r>
              <w:rPr>
                <w:noProof/>
                <w:webHidden/>
              </w:rPr>
              <w:fldChar w:fldCharType="separate"/>
            </w:r>
            <w:r>
              <w:rPr>
                <w:noProof/>
                <w:webHidden/>
              </w:rPr>
              <w:t>9</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45" w:history="1">
            <w:r w:rsidRPr="00D94609">
              <w:rPr>
                <w:rStyle w:val="Hyperlink"/>
                <w:noProof/>
              </w:rPr>
              <w:t>3.2</w:t>
            </w:r>
            <w:r>
              <w:rPr>
                <w:rFonts w:eastAsiaTheme="minorEastAsia"/>
                <w:noProof/>
                <w:lang w:eastAsia="en-IN"/>
              </w:rPr>
              <w:tab/>
            </w:r>
            <w:r w:rsidRPr="00D94609">
              <w:rPr>
                <w:rStyle w:val="Hyperlink"/>
                <w:noProof/>
              </w:rPr>
              <w:t>Lock Interface</w:t>
            </w:r>
            <w:r>
              <w:rPr>
                <w:noProof/>
                <w:webHidden/>
              </w:rPr>
              <w:tab/>
            </w:r>
            <w:r>
              <w:rPr>
                <w:noProof/>
                <w:webHidden/>
              </w:rPr>
              <w:fldChar w:fldCharType="begin"/>
            </w:r>
            <w:r>
              <w:rPr>
                <w:noProof/>
                <w:webHidden/>
              </w:rPr>
              <w:instrText xml:space="preserve"> PAGEREF _Toc453585745 \h </w:instrText>
            </w:r>
            <w:r>
              <w:rPr>
                <w:noProof/>
                <w:webHidden/>
              </w:rPr>
            </w:r>
            <w:r>
              <w:rPr>
                <w:noProof/>
                <w:webHidden/>
              </w:rPr>
              <w:fldChar w:fldCharType="separate"/>
            </w:r>
            <w:r>
              <w:rPr>
                <w:noProof/>
                <w:webHidden/>
              </w:rPr>
              <w:t>9</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46" w:history="1">
            <w:r w:rsidRPr="00D94609">
              <w:rPr>
                <w:rStyle w:val="Hyperlink"/>
                <w:noProof/>
              </w:rPr>
              <w:t>3.3</w:t>
            </w:r>
            <w:r>
              <w:rPr>
                <w:rFonts w:eastAsiaTheme="minorEastAsia"/>
                <w:noProof/>
                <w:lang w:eastAsia="en-IN"/>
              </w:rPr>
              <w:tab/>
            </w:r>
            <w:r w:rsidRPr="00D94609">
              <w:rPr>
                <w:rStyle w:val="Hyperlink"/>
                <w:noProof/>
              </w:rPr>
              <w:t>Condition Interface</w:t>
            </w:r>
            <w:r>
              <w:rPr>
                <w:noProof/>
                <w:webHidden/>
              </w:rPr>
              <w:tab/>
            </w:r>
            <w:r>
              <w:rPr>
                <w:noProof/>
                <w:webHidden/>
              </w:rPr>
              <w:fldChar w:fldCharType="begin"/>
            </w:r>
            <w:r>
              <w:rPr>
                <w:noProof/>
                <w:webHidden/>
              </w:rPr>
              <w:instrText xml:space="preserve"> PAGEREF _Toc453585746 \h </w:instrText>
            </w:r>
            <w:r>
              <w:rPr>
                <w:noProof/>
                <w:webHidden/>
              </w:rPr>
            </w:r>
            <w:r>
              <w:rPr>
                <w:noProof/>
                <w:webHidden/>
              </w:rPr>
              <w:fldChar w:fldCharType="separate"/>
            </w:r>
            <w:r>
              <w:rPr>
                <w:noProof/>
                <w:webHidden/>
              </w:rPr>
              <w:t>10</w:t>
            </w:r>
            <w:r>
              <w:rPr>
                <w:noProof/>
                <w:webHidden/>
              </w:rPr>
              <w:fldChar w:fldCharType="end"/>
            </w:r>
          </w:hyperlink>
        </w:p>
        <w:p w:rsidR="00C54F2B" w:rsidRDefault="00C54F2B">
          <w:pPr>
            <w:pStyle w:val="TOC1"/>
            <w:tabs>
              <w:tab w:val="left" w:pos="440"/>
              <w:tab w:val="right" w:leader="dot" w:pos="10196"/>
            </w:tabs>
            <w:rPr>
              <w:rFonts w:eastAsiaTheme="minorEastAsia"/>
              <w:noProof/>
              <w:lang w:eastAsia="en-IN"/>
            </w:rPr>
          </w:pPr>
          <w:hyperlink w:anchor="_Toc453585747" w:history="1">
            <w:r w:rsidRPr="00D94609">
              <w:rPr>
                <w:rStyle w:val="Hyperlink"/>
                <w:noProof/>
              </w:rPr>
              <w:t>4.</w:t>
            </w:r>
            <w:r>
              <w:rPr>
                <w:rFonts w:eastAsiaTheme="minorEastAsia"/>
                <w:noProof/>
                <w:lang w:eastAsia="en-IN"/>
              </w:rPr>
              <w:tab/>
            </w:r>
            <w:r w:rsidRPr="00D94609">
              <w:rPr>
                <w:rStyle w:val="Hyperlink"/>
                <w:noProof/>
              </w:rPr>
              <w:t>JVM Memory Model</w:t>
            </w:r>
            <w:r>
              <w:rPr>
                <w:noProof/>
                <w:webHidden/>
              </w:rPr>
              <w:tab/>
            </w:r>
            <w:r>
              <w:rPr>
                <w:noProof/>
                <w:webHidden/>
              </w:rPr>
              <w:fldChar w:fldCharType="begin"/>
            </w:r>
            <w:r>
              <w:rPr>
                <w:noProof/>
                <w:webHidden/>
              </w:rPr>
              <w:instrText xml:space="preserve"> PAGEREF _Toc453585747 \h </w:instrText>
            </w:r>
            <w:r>
              <w:rPr>
                <w:noProof/>
                <w:webHidden/>
              </w:rPr>
            </w:r>
            <w:r>
              <w:rPr>
                <w:noProof/>
                <w:webHidden/>
              </w:rPr>
              <w:fldChar w:fldCharType="separate"/>
            </w:r>
            <w:r>
              <w:rPr>
                <w:noProof/>
                <w:webHidden/>
              </w:rPr>
              <w:t>12</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48" w:history="1">
            <w:r w:rsidRPr="00D94609">
              <w:rPr>
                <w:rStyle w:val="Hyperlink"/>
                <w:noProof/>
              </w:rPr>
              <w:t>4.1</w:t>
            </w:r>
            <w:r>
              <w:rPr>
                <w:rFonts w:eastAsiaTheme="minorEastAsia"/>
                <w:noProof/>
                <w:lang w:eastAsia="en-IN"/>
              </w:rPr>
              <w:tab/>
            </w:r>
            <w:r w:rsidRPr="00D94609">
              <w:rPr>
                <w:rStyle w:val="Hyperlink"/>
                <w:noProof/>
              </w:rPr>
              <w:t>Difference between Java Heap Space and Stack Memory</w:t>
            </w:r>
            <w:r>
              <w:rPr>
                <w:noProof/>
                <w:webHidden/>
              </w:rPr>
              <w:tab/>
            </w:r>
            <w:r>
              <w:rPr>
                <w:noProof/>
                <w:webHidden/>
              </w:rPr>
              <w:fldChar w:fldCharType="begin"/>
            </w:r>
            <w:r>
              <w:rPr>
                <w:noProof/>
                <w:webHidden/>
              </w:rPr>
              <w:instrText xml:space="preserve"> PAGEREF _Toc453585748 \h </w:instrText>
            </w:r>
            <w:r>
              <w:rPr>
                <w:noProof/>
                <w:webHidden/>
              </w:rPr>
            </w:r>
            <w:r>
              <w:rPr>
                <w:noProof/>
                <w:webHidden/>
              </w:rPr>
              <w:fldChar w:fldCharType="separate"/>
            </w:r>
            <w:r>
              <w:rPr>
                <w:noProof/>
                <w:webHidden/>
              </w:rPr>
              <w:t>13</w:t>
            </w:r>
            <w:r>
              <w:rPr>
                <w:noProof/>
                <w:webHidden/>
              </w:rPr>
              <w:fldChar w:fldCharType="end"/>
            </w:r>
          </w:hyperlink>
        </w:p>
        <w:p w:rsidR="00C54F2B" w:rsidRDefault="00C54F2B">
          <w:pPr>
            <w:pStyle w:val="TOC1"/>
            <w:tabs>
              <w:tab w:val="left" w:pos="440"/>
              <w:tab w:val="right" w:leader="dot" w:pos="10196"/>
            </w:tabs>
            <w:rPr>
              <w:rFonts w:eastAsiaTheme="minorEastAsia"/>
              <w:noProof/>
              <w:lang w:eastAsia="en-IN"/>
            </w:rPr>
          </w:pPr>
          <w:hyperlink w:anchor="_Toc453585749" w:history="1">
            <w:r w:rsidRPr="00D94609">
              <w:rPr>
                <w:rStyle w:val="Hyperlink"/>
                <w:noProof/>
              </w:rPr>
              <w:t>5.</w:t>
            </w:r>
            <w:r>
              <w:rPr>
                <w:rFonts w:eastAsiaTheme="minorEastAsia"/>
                <w:noProof/>
                <w:lang w:eastAsia="en-IN"/>
              </w:rPr>
              <w:tab/>
            </w:r>
            <w:r w:rsidRPr="00D94609">
              <w:rPr>
                <w:rStyle w:val="Hyperlink"/>
                <w:noProof/>
              </w:rPr>
              <w:t>Performance and Scalability</w:t>
            </w:r>
            <w:r>
              <w:rPr>
                <w:noProof/>
                <w:webHidden/>
              </w:rPr>
              <w:tab/>
            </w:r>
            <w:r>
              <w:rPr>
                <w:noProof/>
                <w:webHidden/>
              </w:rPr>
              <w:fldChar w:fldCharType="begin"/>
            </w:r>
            <w:r>
              <w:rPr>
                <w:noProof/>
                <w:webHidden/>
              </w:rPr>
              <w:instrText xml:space="preserve"> PAGEREF _Toc453585749 \h </w:instrText>
            </w:r>
            <w:r>
              <w:rPr>
                <w:noProof/>
                <w:webHidden/>
              </w:rPr>
            </w:r>
            <w:r>
              <w:rPr>
                <w:noProof/>
                <w:webHidden/>
              </w:rPr>
              <w:fldChar w:fldCharType="separate"/>
            </w:r>
            <w:r>
              <w:rPr>
                <w:noProof/>
                <w:webHidden/>
              </w:rPr>
              <w:t>13</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50" w:history="1">
            <w:r w:rsidRPr="00D94609">
              <w:rPr>
                <w:rStyle w:val="Hyperlink"/>
                <w:noProof/>
              </w:rPr>
              <w:t>5.1</w:t>
            </w:r>
            <w:r>
              <w:rPr>
                <w:rFonts w:eastAsiaTheme="minorEastAsia"/>
                <w:noProof/>
                <w:lang w:eastAsia="en-IN"/>
              </w:rPr>
              <w:tab/>
            </w:r>
            <w:r w:rsidRPr="00D94609">
              <w:rPr>
                <w:rStyle w:val="Hyperlink"/>
                <w:noProof/>
              </w:rPr>
              <w:t>Amdahl’s Law</w:t>
            </w:r>
            <w:r>
              <w:rPr>
                <w:noProof/>
                <w:webHidden/>
              </w:rPr>
              <w:tab/>
            </w:r>
            <w:r>
              <w:rPr>
                <w:noProof/>
                <w:webHidden/>
              </w:rPr>
              <w:fldChar w:fldCharType="begin"/>
            </w:r>
            <w:r>
              <w:rPr>
                <w:noProof/>
                <w:webHidden/>
              </w:rPr>
              <w:instrText xml:space="preserve"> PAGEREF _Toc453585750 \h </w:instrText>
            </w:r>
            <w:r>
              <w:rPr>
                <w:noProof/>
                <w:webHidden/>
              </w:rPr>
            </w:r>
            <w:r>
              <w:rPr>
                <w:noProof/>
                <w:webHidden/>
              </w:rPr>
              <w:fldChar w:fldCharType="separate"/>
            </w:r>
            <w:r>
              <w:rPr>
                <w:noProof/>
                <w:webHidden/>
              </w:rPr>
              <w:t>14</w:t>
            </w:r>
            <w:r>
              <w:rPr>
                <w:noProof/>
                <w:webHidden/>
              </w:rPr>
              <w:fldChar w:fldCharType="end"/>
            </w:r>
          </w:hyperlink>
        </w:p>
        <w:p w:rsidR="00C54F2B" w:rsidRDefault="00C54F2B">
          <w:pPr>
            <w:pStyle w:val="TOC1"/>
            <w:tabs>
              <w:tab w:val="left" w:pos="440"/>
              <w:tab w:val="right" w:leader="dot" w:pos="10196"/>
            </w:tabs>
            <w:rPr>
              <w:rFonts w:eastAsiaTheme="minorEastAsia"/>
              <w:noProof/>
              <w:lang w:eastAsia="en-IN"/>
            </w:rPr>
          </w:pPr>
          <w:hyperlink w:anchor="_Toc453585751" w:history="1">
            <w:r w:rsidRPr="00D94609">
              <w:rPr>
                <w:rStyle w:val="Hyperlink"/>
                <w:noProof/>
              </w:rPr>
              <w:t>6.</w:t>
            </w:r>
            <w:r>
              <w:rPr>
                <w:rFonts w:eastAsiaTheme="minorEastAsia"/>
                <w:noProof/>
                <w:lang w:eastAsia="en-IN"/>
              </w:rPr>
              <w:tab/>
            </w:r>
            <w:r w:rsidRPr="00D94609">
              <w:rPr>
                <w:rStyle w:val="Hyperlink"/>
                <w:noProof/>
              </w:rPr>
              <w:t>Advanced Topics</w:t>
            </w:r>
            <w:r>
              <w:rPr>
                <w:noProof/>
                <w:webHidden/>
              </w:rPr>
              <w:tab/>
            </w:r>
            <w:r>
              <w:rPr>
                <w:noProof/>
                <w:webHidden/>
              </w:rPr>
              <w:fldChar w:fldCharType="begin"/>
            </w:r>
            <w:r>
              <w:rPr>
                <w:noProof/>
                <w:webHidden/>
              </w:rPr>
              <w:instrText xml:space="preserve"> PAGEREF _Toc453585751 \h </w:instrText>
            </w:r>
            <w:r>
              <w:rPr>
                <w:noProof/>
                <w:webHidden/>
              </w:rPr>
            </w:r>
            <w:r>
              <w:rPr>
                <w:noProof/>
                <w:webHidden/>
              </w:rPr>
              <w:fldChar w:fldCharType="separate"/>
            </w:r>
            <w:r>
              <w:rPr>
                <w:noProof/>
                <w:webHidden/>
              </w:rPr>
              <w:t>15</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52" w:history="1">
            <w:r w:rsidRPr="00D94609">
              <w:rPr>
                <w:rStyle w:val="Hyperlink"/>
                <w:noProof/>
              </w:rPr>
              <w:t>6.1</w:t>
            </w:r>
            <w:r>
              <w:rPr>
                <w:rFonts w:eastAsiaTheme="minorEastAsia"/>
                <w:noProof/>
                <w:lang w:eastAsia="en-IN"/>
              </w:rPr>
              <w:tab/>
            </w:r>
            <w:r w:rsidRPr="00D94609">
              <w:rPr>
                <w:rStyle w:val="Hyperlink"/>
                <w:noProof/>
              </w:rPr>
              <w:t>Lock</w:t>
            </w:r>
            <w:r>
              <w:rPr>
                <w:noProof/>
                <w:webHidden/>
              </w:rPr>
              <w:tab/>
            </w:r>
            <w:r>
              <w:rPr>
                <w:noProof/>
                <w:webHidden/>
              </w:rPr>
              <w:fldChar w:fldCharType="begin"/>
            </w:r>
            <w:r>
              <w:rPr>
                <w:noProof/>
                <w:webHidden/>
              </w:rPr>
              <w:instrText xml:space="preserve"> PAGEREF _Toc453585752 \h </w:instrText>
            </w:r>
            <w:r>
              <w:rPr>
                <w:noProof/>
                <w:webHidden/>
              </w:rPr>
            </w:r>
            <w:r>
              <w:rPr>
                <w:noProof/>
                <w:webHidden/>
              </w:rPr>
              <w:fldChar w:fldCharType="separate"/>
            </w:r>
            <w:r>
              <w:rPr>
                <w:noProof/>
                <w:webHidden/>
              </w:rPr>
              <w:t>15</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53" w:history="1">
            <w:r w:rsidRPr="00D94609">
              <w:rPr>
                <w:rStyle w:val="Hyperlink"/>
                <w:noProof/>
              </w:rPr>
              <w:t>6.2</w:t>
            </w:r>
            <w:r>
              <w:rPr>
                <w:rFonts w:eastAsiaTheme="minorEastAsia"/>
                <w:noProof/>
                <w:lang w:eastAsia="en-IN"/>
              </w:rPr>
              <w:tab/>
            </w:r>
            <w:r w:rsidRPr="00D94609">
              <w:rPr>
                <w:rStyle w:val="Hyperlink"/>
                <w:noProof/>
              </w:rPr>
              <w:t>ReadWriteLock</w:t>
            </w:r>
            <w:r>
              <w:rPr>
                <w:noProof/>
                <w:webHidden/>
              </w:rPr>
              <w:tab/>
            </w:r>
            <w:r>
              <w:rPr>
                <w:noProof/>
                <w:webHidden/>
              </w:rPr>
              <w:fldChar w:fldCharType="begin"/>
            </w:r>
            <w:r>
              <w:rPr>
                <w:noProof/>
                <w:webHidden/>
              </w:rPr>
              <w:instrText xml:space="preserve"> PAGEREF _Toc453585753 \h </w:instrText>
            </w:r>
            <w:r>
              <w:rPr>
                <w:noProof/>
                <w:webHidden/>
              </w:rPr>
            </w:r>
            <w:r>
              <w:rPr>
                <w:noProof/>
                <w:webHidden/>
              </w:rPr>
              <w:fldChar w:fldCharType="separate"/>
            </w:r>
            <w:r>
              <w:rPr>
                <w:noProof/>
                <w:webHidden/>
              </w:rPr>
              <w:t>15</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54" w:history="1">
            <w:r w:rsidRPr="00D94609">
              <w:rPr>
                <w:rStyle w:val="Hyperlink"/>
                <w:noProof/>
              </w:rPr>
              <w:t>6.3</w:t>
            </w:r>
            <w:r>
              <w:rPr>
                <w:rFonts w:eastAsiaTheme="minorEastAsia"/>
                <w:noProof/>
                <w:lang w:eastAsia="en-IN"/>
              </w:rPr>
              <w:tab/>
            </w:r>
            <w:r w:rsidRPr="00D94609">
              <w:rPr>
                <w:rStyle w:val="Hyperlink"/>
                <w:noProof/>
              </w:rPr>
              <w:t>Condition Queues</w:t>
            </w:r>
            <w:r>
              <w:rPr>
                <w:noProof/>
                <w:webHidden/>
              </w:rPr>
              <w:tab/>
            </w:r>
            <w:r>
              <w:rPr>
                <w:noProof/>
                <w:webHidden/>
              </w:rPr>
              <w:fldChar w:fldCharType="begin"/>
            </w:r>
            <w:r>
              <w:rPr>
                <w:noProof/>
                <w:webHidden/>
              </w:rPr>
              <w:instrText xml:space="preserve"> PAGEREF _Toc453585754 \h </w:instrText>
            </w:r>
            <w:r>
              <w:rPr>
                <w:noProof/>
                <w:webHidden/>
              </w:rPr>
            </w:r>
            <w:r>
              <w:rPr>
                <w:noProof/>
                <w:webHidden/>
              </w:rPr>
              <w:fldChar w:fldCharType="separate"/>
            </w:r>
            <w:r>
              <w:rPr>
                <w:noProof/>
                <w:webHidden/>
              </w:rPr>
              <w:t>16</w:t>
            </w:r>
            <w:r>
              <w:rPr>
                <w:noProof/>
                <w:webHidden/>
              </w:rPr>
              <w:fldChar w:fldCharType="end"/>
            </w:r>
          </w:hyperlink>
        </w:p>
        <w:p w:rsidR="00C54F2B" w:rsidRDefault="00C54F2B">
          <w:pPr>
            <w:pStyle w:val="TOC2"/>
            <w:tabs>
              <w:tab w:val="left" w:pos="880"/>
              <w:tab w:val="right" w:leader="dot" w:pos="10196"/>
            </w:tabs>
            <w:rPr>
              <w:rFonts w:eastAsiaTheme="minorEastAsia"/>
              <w:noProof/>
              <w:lang w:eastAsia="en-IN"/>
            </w:rPr>
          </w:pPr>
          <w:hyperlink w:anchor="_Toc453585755" w:history="1">
            <w:r w:rsidRPr="00D94609">
              <w:rPr>
                <w:rStyle w:val="Hyperlink"/>
                <w:noProof/>
              </w:rPr>
              <w:t>6.4</w:t>
            </w:r>
            <w:r>
              <w:rPr>
                <w:rFonts w:eastAsiaTheme="minorEastAsia"/>
                <w:noProof/>
                <w:lang w:eastAsia="en-IN"/>
              </w:rPr>
              <w:tab/>
            </w:r>
            <w:r w:rsidRPr="00D94609">
              <w:rPr>
                <w:rStyle w:val="Hyperlink"/>
                <w:noProof/>
              </w:rPr>
              <w:t>Condition Object</w:t>
            </w:r>
            <w:r>
              <w:rPr>
                <w:noProof/>
                <w:webHidden/>
              </w:rPr>
              <w:tab/>
            </w:r>
            <w:r>
              <w:rPr>
                <w:noProof/>
                <w:webHidden/>
              </w:rPr>
              <w:fldChar w:fldCharType="begin"/>
            </w:r>
            <w:r>
              <w:rPr>
                <w:noProof/>
                <w:webHidden/>
              </w:rPr>
              <w:instrText xml:space="preserve"> PAGEREF _Toc453585755 \h </w:instrText>
            </w:r>
            <w:r>
              <w:rPr>
                <w:noProof/>
                <w:webHidden/>
              </w:rPr>
            </w:r>
            <w:r>
              <w:rPr>
                <w:noProof/>
                <w:webHidden/>
              </w:rPr>
              <w:fldChar w:fldCharType="separate"/>
            </w:r>
            <w:r>
              <w:rPr>
                <w:noProof/>
                <w:webHidden/>
              </w:rPr>
              <w:t>16</w:t>
            </w:r>
            <w:r>
              <w:rPr>
                <w:noProof/>
                <w:webHidden/>
              </w:rPr>
              <w:fldChar w:fldCharType="end"/>
            </w:r>
          </w:hyperlink>
        </w:p>
        <w:p w:rsidR="00A50767" w:rsidRDefault="00A50767">
          <w:r>
            <w:rPr>
              <w:b/>
              <w:bCs/>
              <w:noProof/>
            </w:rPr>
            <w:fldChar w:fldCharType="end"/>
          </w:r>
        </w:p>
      </w:sdtContent>
    </w:sdt>
    <w:p w:rsidR="00A50767" w:rsidRDefault="00A50767" w:rsidP="00EE323C"/>
    <w:p w:rsidR="000A22DD" w:rsidRDefault="000A22DD" w:rsidP="000A22DD">
      <w:pPr>
        <w:pStyle w:val="NormalIndent"/>
      </w:pPr>
    </w:p>
    <w:p w:rsidR="000A22DD" w:rsidRDefault="000A22DD" w:rsidP="000A22DD">
      <w:pPr>
        <w:pStyle w:val="NormalIndent"/>
      </w:pPr>
    </w:p>
    <w:p w:rsidR="000A22DD" w:rsidRPr="000A22DD" w:rsidRDefault="000A22DD" w:rsidP="000A22DD">
      <w:pPr>
        <w:pStyle w:val="NormalIndent"/>
      </w:pPr>
    </w:p>
    <w:p w:rsidR="00091BA2" w:rsidRDefault="00091BA2" w:rsidP="00091BA2">
      <w:pPr>
        <w:pStyle w:val="NormalIndent"/>
      </w:pPr>
    </w:p>
    <w:p w:rsidR="00091BA2" w:rsidRDefault="00091BA2" w:rsidP="00091BA2">
      <w:pPr>
        <w:pStyle w:val="NormalIndent"/>
      </w:pPr>
    </w:p>
    <w:p w:rsidR="00091BA2" w:rsidRDefault="00091BA2" w:rsidP="00091BA2">
      <w:pPr>
        <w:pStyle w:val="NormalIndent"/>
      </w:pPr>
    </w:p>
    <w:p w:rsidR="00091BA2" w:rsidRDefault="00091BA2" w:rsidP="00091BA2">
      <w:pPr>
        <w:pStyle w:val="NormalIndent"/>
      </w:pPr>
    </w:p>
    <w:p w:rsidR="00091BA2" w:rsidRDefault="00091BA2" w:rsidP="00091BA2">
      <w:pPr>
        <w:pStyle w:val="NormalIndent"/>
      </w:pPr>
    </w:p>
    <w:p w:rsidR="00A047B0" w:rsidRDefault="00FE1CA9" w:rsidP="00EE323C">
      <w:pPr>
        <w:pStyle w:val="Heading1"/>
      </w:pPr>
      <w:bookmarkStart w:id="0" w:name="_Toc453585733"/>
      <w:r w:rsidRPr="00563CEF">
        <w:lastRenderedPageBreak/>
        <w:t>Introduction</w:t>
      </w:r>
      <w:bookmarkEnd w:id="0"/>
    </w:p>
    <w:p w:rsidR="00EE323C" w:rsidRDefault="00EE323C" w:rsidP="00EE323C">
      <w:pPr>
        <w:pStyle w:val="ListNumber"/>
        <w:numPr>
          <w:ilvl w:val="0"/>
          <w:numId w:val="0"/>
        </w:numPr>
        <w:ind w:left="360"/>
      </w:pPr>
    </w:p>
    <w:p w:rsidR="00682647" w:rsidRDefault="00682647" w:rsidP="00682647">
      <w:pPr>
        <w:pStyle w:val="Heading2"/>
      </w:pPr>
      <w:bookmarkStart w:id="1" w:name="_Toc453585734"/>
      <w:r>
        <w:t>Thread States</w:t>
      </w:r>
      <w:bookmarkEnd w:id="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0"/>
        <w:gridCol w:w="8176"/>
      </w:tblGrid>
      <w:tr w:rsidR="00682647" w:rsidTr="00682647">
        <w:trPr>
          <w:tblCellSpacing w:w="15" w:type="dxa"/>
        </w:trPr>
        <w:tc>
          <w:tcPr>
            <w:tcW w:w="0" w:type="auto"/>
            <w:vAlign w:val="center"/>
            <w:hideMark/>
          </w:tcPr>
          <w:p w:rsidR="00682647" w:rsidRDefault="00682647">
            <w:r>
              <w:t xml:space="preserve"> Method Signature</w:t>
            </w:r>
          </w:p>
        </w:tc>
        <w:tc>
          <w:tcPr>
            <w:tcW w:w="0" w:type="auto"/>
            <w:vAlign w:val="center"/>
            <w:hideMark/>
          </w:tcPr>
          <w:p w:rsidR="00682647" w:rsidRDefault="00682647">
            <w:r>
              <w:t>Description</w:t>
            </w:r>
          </w:p>
        </w:tc>
      </w:tr>
      <w:tr w:rsidR="00682647" w:rsidTr="00682647">
        <w:trPr>
          <w:tblCellSpacing w:w="15" w:type="dxa"/>
        </w:trPr>
        <w:tc>
          <w:tcPr>
            <w:tcW w:w="0" w:type="auto"/>
            <w:vAlign w:val="center"/>
            <w:hideMark/>
          </w:tcPr>
          <w:p w:rsidR="00682647" w:rsidRDefault="00682647">
            <w:r>
              <w:t xml:space="preserve">String </w:t>
            </w:r>
            <w:proofErr w:type="spellStart"/>
            <w:r>
              <w:t>getName</w:t>
            </w:r>
            <w:proofErr w:type="spellEnd"/>
            <w:r>
              <w:t>()</w:t>
            </w:r>
          </w:p>
        </w:tc>
        <w:tc>
          <w:tcPr>
            <w:tcW w:w="0" w:type="auto"/>
            <w:vAlign w:val="center"/>
            <w:hideMark/>
          </w:tcPr>
          <w:p w:rsidR="00682647" w:rsidRDefault="00682647">
            <w:r>
              <w:t>Retrieves the name of running thread in current context in String format</w:t>
            </w:r>
          </w:p>
        </w:tc>
      </w:tr>
      <w:tr w:rsidR="00682647" w:rsidTr="00682647">
        <w:trPr>
          <w:tblCellSpacing w:w="15" w:type="dxa"/>
        </w:trPr>
        <w:tc>
          <w:tcPr>
            <w:tcW w:w="0" w:type="auto"/>
            <w:vAlign w:val="center"/>
            <w:hideMark/>
          </w:tcPr>
          <w:p w:rsidR="00682647" w:rsidRDefault="00682647">
            <w:r>
              <w:t>void start()</w:t>
            </w:r>
          </w:p>
        </w:tc>
        <w:tc>
          <w:tcPr>
            <w:tcW w:w="0" w:type="auto"/>
            <w:vAlign w:val="center"/>
            <w:hideMark/>
          </w:tcPr>
          <w:p w:rsidR="00682647" w:rsidRDefault="00682647">
            <w:r>
              <w:t xml:space="preserve">This method will start new thread of execution by calling </w:t>
            </w:r>
            <w:proofErr w:type="gramStart"/>
            <w:r>
              <w:t>run(</w:t>
            </w:r>
            <w:proofErr w:type="gramEnd"/>
            <w:r>
              <w:t>) method of Thread/runnable object.</w:t>
            </w:r>
          </w:p>
        </w:tc>
      </w:tr>
      <w:tr w:rsidR="00682647" w:rsidTr="00682647">
        <w:trPr>
          <w:tblCellSpacing w:w="15" w:type="dxa"/>
        </w:trPr>
        <w:tc>
          <w:tcPr>
            <w:tcW w:w="0" w:type="auto"/>
            <w:vAlign w:val="center"/>
            <w:hideMark/>
          </w:tcPr>
          <w:p w:rsidR="00682647" w:rsidRDefault="00682647">
            <w:r>
              <w:t>void run()</w:t>
            </w:r>
          </w:p>
        </w:tc>
        <w:tc>
          <w:tcPr>
            <w:tcW w:w="0" w:type="auto"/>
            <w:vAlign w:val="center"/>
            <w:hideMark/>
          </w:tcPr>
          <w:p w:rsidR="00682647" w:rsidRDefault="00682647">
            <w:r>
              <w:t>This method is entry point of thread. Execution of thread starts from this method.</w:t>
            </w:r>
          </w:p>
        </w:tc>
      </w:tr>
      <w:tr w:rsidR="00682647" w:rsidTr="00682647">
        <w:trPr>
          <w:tblCellSpacing w:w="15" w:type="dxa"/>
        </w:trPr>
        <w:tc>
          <w:tcPr>
            <w:tcW w:w="0" w:type="auto"/>
            <w:vAlign w:val="center"/>
            <w:hideMark/>
          </w:tcPr>
          <w:p w:rsidR="00682647" w:rsidRDefault="00682647">
            <w:r>
              <w:t>void sleep(</w:t>
            </w:r>
            <w:proofErr w:type="spellStart"/>
            <w:r>
              <w:t>int</w:t>
            </w:r>
            <w:proofErr w:type="spellEnd"/>
            <w:r>
              <w:t xml:space="preserve"> </w:t>
            </w:r>
            <w:proofErr w:type="spellStart"/>
            <w:r>
              <w:t>sleeptime</w:t>
            </w:r>
            <w:proofErr w:type="spellEnd"/>
            <w:r>
              <w:t>)</w:t>
            </w:r>
          </w:p>
        </w:tc>
        <w:tc>
          <w:tcPr>
            <w:tcW w:w="0" w:type="auto"/>
            <w:vAlign w:val="center"/>
            <w:hideMark/>
          </w:tcPr>
          <w:p w:rsidR="00682647" w:rsidRDefault="00682647">
            <w:r>
              <w:t>This method suspend thread for mentioned time duration in argument (</w:t>
            </w:r>
            <w:proofErr w:type="spellStart"/>
            <w:r>
              <w:t>sleeptime</w:t>
            </w:r>
            <w:proofErr w:type="spellEnd"/>
            <w:r>
              <w:t xml:space="preserve"> in </w:t>
            </w:r>
            <w:proofErr w:type="spellStart"/>
            <w:r>
              <w:t>ms</w:t>
            </w:r>
            <w:proofErr w:type="spellEnd"/>
            <w:r>
              <w:t>)</w:t>
            </w:r>
          </w:p>
        </w:tc>
      </w:tr>
      <w:tr w:rsidR="00682647" w:rsidTr="00682647">
        <w:trPr>
          <w:tblCellSpacing w:w="15" w:type="dxa"/>
        </w:trPr>
        <w:tc>
          <w:tcPr>
            <w:tcW w:w="0" w:type="auto"/>
            <w:vAlign w:val="center"/>
            <w:hideMark/>
          </w:tcPr>
          <w:p w:rsidR="00682647" w:rsidRDefault="00682647">
            <w:r>
              <w:t>void yield()</w:t>
            </w:r>
          </w:p>
        </w:tc>
        <w:tc>
          <w:tcPr>
            <w:tcW w:w="0" w:type="auto"/>
            <w:vAlign w:val="center"/>
            <w:hideMark/>
          </w:tcPr>
          <w:p w:rsidR="00682647" w:rsidRDefault="00682647">
            <w:r>
              <w:t>By invoking this method the current thread pause its execution temporarily and allow other threads to execute.</w:t>
            </w:r>
          </w:p>
        </w:tc>
      </w:tr>
      <w:tr w:rsidR="00682647" w:rsidTr="00682647">
        <w:trPr>
          <w:tblCellSpacing w:w="15" w:type="dxa"/>
        </w:trPr>
        <w:tc>
          <w:tcPr>
            <w:tcW w:w="0" w:type="auto"/>
            <w:vAlign w:val="center"/>
            <w:hideMark/>
          </w:tcPr>
          <w:p w:rsidR="00682647" w:rsidRDefault="00682647">
            <w:r>
              <w:t>void join()</w:t>
            </w:r>
          </w:p>
        </w:tc>
        <w:tc>
          <w:tcPr>
            <w:tcW w:w="0" w:type="auto"/>
            <w:vAlign w:val="center"/>
            <w:hideMark/>
          </w:tcPr>
          <w:p w:rsidR="00682647" w:rsidRDefault="00682647">
            <w:r>
              <w:t>This method used to queue up thread in execution. Once called on thread, current thread will wait till calling thread completes its execution</w:t>
            </w:r>
          </w:p>
        </w:tc>
      </w:tr>
      <w:tr w:rsidR="00682647" w:rsidTr="00682647">
        <w:trPr>
          <w:tblCellSpacing w:w="15" w:type="dxa"/>
        </w:trPr>
        <w:tc>
          <w:tcPr>
            <w:tcW w:w="0" w:type="auto"/>
            <w:vAlign w:val="center"/>
            <w:hideMark/>
          </w:tcPr>
          <w:p w:rsidR="00682647" w:rsidRDefault="00682647">
            <w:proofErr w:type="spellStart"/>
            <w:r>
              <w:t>boolean</w:t>
            </w:r>
            <w:proofErr w:type="spellEnd"/>
            <w:r>
              <w:t xml:space="preserve"> </w:t>
            </w:r>
            <w:proofErr w:type="spellStart"/>
            <w:r>
              <w:t>isAlive</w:t>
            </w:r>
            <w:proofErr w:type="spellEnd"/>
            <w:r>
              <w:t>()</w:t>
            </w:r>
          </w:p>
        </w:tc>
        <w:tc>
          <w:tcPr>
            <w:tcW w:w="0" w:type="auto"/>
            <w:vAlign w:val="center"/>
            <w:hideMark/>
          </w:tcPr>
          <w:p w:rsidR="00682647" w:rsidRDefault="00682647">
            <w:r>
              <w:t>This method will check if thread is alive or dead</w:t>
            </w:r>
          </w:p>
        </w:tc>
      </w:tr>
    </w:tbl>
    <w:p w:rsidR="00682647" w:rsidRPr="000A22DD" w:rsidRDefault="00682647" w:rsidP="00682647">
      <w:pPr>
        <w:rPr>
          <w:b/>
        </w:rPr>
      </w:pPr>
      <w:r w:rsidRPr="000A22DD">
        <w:rPr>
          <w:b/>
        </w:rPr>
        <w:t>Thread States</w:t>
      </w:r>
    </w:p>
    <w:p w:rsidR="00682647" w:rsidRDefault="00682647" w:rsidP="00682647">
      <w:pPr>
        <w:pStyle w:val="NormalWeb"/>
      </w:pPr>
      <w:r>
        <w:t>The thread scheduler's job is to move threads in and out of the</w:t>
      </w:r>
      <w:r w:rsidR="006442D2">
        <w:t xml:space="preserve"> </w:t>
      </w:r>
      <w:r>
        <w:t xml:space="preserve">running state. While the thread scheduler can move a thread from the running </w:t>
      </w:r>
      <w:proofErr w:type="spellStart"/>
      <w:r>
        <w:t>stateback</w:t>
      </w:r>
      <w:proofErr w:type="spellEnd"/>
      <w:r>
        <w:t xml:space="preserve"> to runnable, other factors can cause a thread to move out of running, but </w:t>
      </w:r>
      <w:proofErr w:type="spellStart"/>
      <w:r>
        <w:t>notback</w:t>
      </w:r>
      <w:proofErr w:type="spellEnd"/>
      <w:r>
        <w:t xml:space="preserve"> to runnable. One of these is when the thread's </w:t>
      </w:r>
      <w:proofErr w:type="gramStart"/>
      <w:r>
        <w:t>run(</w:t>
      </w:r>
      <w:proofErr w:type="gramEnd"/>
      <w:r>
        <w:t xml:space="preserve">)method completes, </w:t>
      </w:r>
      <w:proofErr w:type="spellStart"/>
      <w:r>
        <w:t>inwhich</w:t>
      </w:r>
      <w:proofErr w:type="spellEnd"/>
      <w:r>
        <w:t xml:space="preserve"> case the thread moves from the running state directly to the dead state.</w:t>
      </w:r>
    </w:p>
    <w:p w:rsidR="00682647" w:rsidRDefault="00682647" w:rsidP="00682647">
      <w:pPr>
        <w:pStyle w:val="NormalWeb"/>
      </w:pPr>
      <w:r>
        <w:rPr>
          <w:noProof/>
        </w:rPr>
        <w:drawing>
          <wp:inline distT="0" distB="0" distL="0" distR="0">
            <wp:extent cx="4808220" cy="2903220"/>
            <wp:effectExtent l="0" t="0" r="0" b="0"/>
            <wp:docPr id="3" name="Picture 3" descr="java threadclass methods and threadstates 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threadclass methods and threadstates image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8220" cy="2903220"/>
                    </a:xfrm>
                    <a:prstGeom prst="rect">
                      <a:avLst/>
                    </a:prstGeom>
                    <a:noFill/>
                    <a:ln>
                      <a:noFill/>
                    </a:ln>
                  </pic:spPr>
                </pic:pic>
              </a:graphicData>
            </a:graphic>
          </wp:inline>
        </w:drawing>
      </w:r>
    </w:p>
    <w:p w:rsidR="00682647" w:rsidRPr="00682647" w:rsidRDefault="00682647" w:rsidP="00682647">
      <w:pPr>
        <w:rPr>
          <w:b/>
        </w:rPr>
      </w:pPr>
      <w:r w:rsidRPr="00682647">
        <w:rPr>
          <w:b/>
        </w:rPr>
        <w:t>New/Start:</w:t>
      </w:r>
    </w:p>
    <w:p w:rsidR="00682647" w:rsidRDefault="00682647" w:rsidP="00682647">
      <w:pPr>
        <w:pStyle w:val="NormalWeb"/>
      </w:pPr>
      <w:r>
        <w:lastRenderedPageBreak/>
        <w:t xml:space="preserve">This is the state the thread is in after the Thread instance has </w:t>
      </w:r>
      <w:proofErr w:type="spellStart"/>
      <w:r>
        <w:t>beencreated</w:t>
      </w:r>
      <w:proofErr w:type="spellEnd"/>
      <w:r>
        <w:t xml:space="preserve">, but the </w:t>
      </w:r>
      <w:proofErr w:type="gramStart"/>
      <w:r>
        <w:t>start(</w:t>
      </w:r>
      <w:proofErr w:type="gramEnd"/>
      <w:r>
        <w:t xml:space="preserve">) method has not been invoked on the thread. It </w:t>
      </w:r>
      <w:proofErr w:type="spellStart"/>
      <w:r>
        <w:t>isa</w:t>
      </w:r>
      <w:proofErr w:type="spellEnd"/>
      <w:r>
        <w:t xml:space="preserve"> live Thread object, but not yet a thread of execution. At this point, </w:t>
      </w:r>
      <w:proofErr w:type="spellStart"/>
      <w:r>
        <w:t>thethread</w:t>
      </w:r>
      <w:proofErr w:type="spellEnd"/>
      <w:r>
        <w:t xml:space="preserve"> is considered not alive. </w:t>
      </w:r>
    </w:p>
    <w:p w:rsidR="00682647" w:rsidRPr="00682647" w:rsidRDefault="00682647" w:rsidP="00682647">
      <w:pPr>
        <w:rPr>
          <w:b/>
        </w:rPr>
      </w:pPr>
      <w:r w:rsidRPr="00682647">
        <w:rPr>
          <w:b/>
        </w:rPr>
        <w:t xml:space="preserve">Runnable: </w:t>
      </w:r>
    </w:p>
    <w:p w:rsidR="00682647" w:rsidRDefault="00682647" w:rsidP="00682647">
      <w:pPr>
        <w:pStyle w:val="NormalWeb"/>
      </w:pPr>
      <w:r>
        <w:t xml:space="preserve">This means that a thread can be run when the time-slicing mechanism has CPU cycles available for the thread. Thus, the thread might or might not be running at any moment, but there’s nothing to prevent it from being run if the scheduler can arrange it. That is, it’s not dead or blocked. </w:t>
      </w:r>
    </w:p>
    <w:p w:rsidR="00682647" w:rsidRPr="00682647" w:rsidRDefault="00682647" w:rsidP="00682647">
      <w:pPr>
        <w:rPr>
          <w:b/>
        </w:rPr>
      </w:pPr>
      <w:r w:rsidRPr="00682647">
        <w:rPr>
          <w:b/>
        </w:rPr>
        <w:t>Running:</w:t>
      </w:r>
    </w:p>
    <w:p w:rsidR="00682647" w:rsidRDefault="00682647" w:rsidP="00682647">
      <w:pPr>
        <w:pStyle w:val="NormalWeb"/>
      </w:pPr>
      <w:r>
        <w:t xml:space="preserve">This state is important </w:t>
      </w:r>
      <w:proofErr w:type="spellStart"/>
      <w:r>
        <w:t>statewhere</w:t>
      </w:r>
      <w:proofErr w:type="spellEnd"/>
      <w:r>
        <w:t xml:space="preserve"> the action is. This is the state </w:t>
      </w:r>
      <w:proofErr w:type="spellStart"/>
      <w:r>
        <w:t>athread</w:t>
      </w:r>
      <w:proofErr w:type="spellEnd"/>
      <w:r>
        <w:t xml:space="preserve"> is in when the thread scheduler selects it (from the runnable pool) </w:t>
      </w:r>
      <w:proofErr w:type="spellStart"/>
      <w:r>
        <w:t>tobe</w:t>
      </w:r>
      <w:proofErr w:type="spellEnd"/>
      <w:r>
        <w:t xml:space="preserve"> the currently executing process. A thread can transition out of a </w:t>
      </w:r>
      <w:proofErr w:type="spellStart"/>
      <w:r>
        <w:t>runningstate</w:t>
      </w:r>
      <w:proofErr w:type="spellEnd"/>
      <w:r>
        <w:t xml:space="preserve"> for several reasons, including because "the thread scheduler felt like it". There </w:t>
      </w:r>
      <w:proofErr w:type="spellStart"/>
      <w:r>
        <w:t>areseveral</w:t>
      </w:r>
      <w:proofErr w:type="spellEnd"/>
      <w:r>
        <w:t xml:space="preserve"> ways to get to the runnable state, but only one way to get to the </w:t>
      </w:r>
      <w:proofErr w:type="spellStart"/>
      <w:r>
        <w:t>runningstate</w:t>
      </w:r>
      <w:proofErr w:type="spellEnd"/>
      <w:r>
        <w:t xml:space="preserve">: the scheduler chooses a thread from the runnable pool of thread. </w:t>
      </w:r>
    </w:p>
    <w:p w:rsidR="00682647" w:rsidRPr="00682647" w:rsidRDefault="00682647" w:rsidP="00682647">
      <w:pPr>
        <w:rPr>
          <w:b/>
        </w:rPr>
      </w:pPr>
      <w:r w:rsidRPr="00682647">
        <w:rPr>
          <w:b/>
        </w:rPr>
        <w:t xml:space="preserve">Blocked: </w:t>
      </w:r>
    </w:p>
    <w:p w:rsidR="00682647" w:rsidRDefault="00682647" w:rsidP="00682647">
      <w:pPr>
        <w:pStyle w:val="NormalWeb"/>
      </w:pPr>
      <w:r>
        <w:t xml:space="preserve">The thread can be run, but something prevents it. While a thread is in the blocked state, the scheduler will simply skip it and not give it any CPU time. Until a thread </w:t>
      </w:r>
      <w:proofErr w:type="spellStart"/>
      <w:r>
        <w:t>reenters</w:t>
      </w:r>
      <w:proofErr w:type="spellEnd"/>
      <w:r>
        <w:t xml:space="preserve"> the runnable state, it won’t perform any operations. Blocked state has some sub states as below, </w:t>
      </w:r>
    </w:p>
    <w:p w:rsidR="00682647" w:rsidRDefault="00682647" w:rsidP="00682647">
      <w:pPr>
        <w:numPr>
          <w:ilvl w:val="0"/>
          <w:numId w:val="68"/>
        </w:numPr>
        <w:spacing w:before="100" w:beforeAutospacing="1" w:after="100" w:afterAutospacing="1" w:line="240" w:lineRule="auto"/>
      </w:pPr>
      <w:r>
        <w:rPr>
          <w:rStyle w:val="Strong"/>
        </w:rPr>
        <w:t>Blocked on I/</w:t>
      </w:r>
      <w:proofErr w:type="gramStart"/>
      <w:r>
        <w:rPr>
          <w:rStyle w:val="Strong"/>
        </w:rPr>
        <w:t>O :</w:t>
      </w:r>
      <w:proofErr w:type="gramEnd"/>
      <w:r>
        <w:t xml:space="preserve"> The thread waits for completion of blocking operation. A thread can enter on this state because of waiting I/O resource. In that case the thread sends back to runnable state after availability of resources. </w:t>
      </w:r>
    </w:p>
    <w:p w:rsidR="00682647" w:rsidRDefault="00682647" w:rsidP="00682647">
      <w:pPr>
        <w:numPr>
          <w:ilvl w:val="0"/>
          <w:numId w:val="68"/>
        </w:numPr>
        <w:spacing w:before="100" w:beforeAutospacing="1" w:after="100" w:afterAutospacing="1" w:line="240" w:lineRule="auto"/>
      </w:pPr>
      <w:r>
        <w:rPr>
          <w:rStyle w:val="Strong"/>
        </w:rPr>
        <w:t>Blocked for join completion:</w:t>
      </w:r>
      <w:r>
        <w:t> The thread can come on this state because of waiting the completion of another thread.</w:t>
      </w:r>
    </w:p>
    <w:p w:rsidR="00682647" w:rsidRDefault="00682647" w:rsidP="00682647">
      <w:pPr>
        <w:numPr>
          <w:ilvl w:val="0"/>
          <w:numId w:val="68"/>
        </w:numPr>
        <w:spacing w:before="100" w:beforeAutospacing="1" w:after="100" w:afterAutospacing="1" w:line="240" w:lineRule="auto"/>
      </w:pPr>
      <w:r>
        <w:rPr>
          <w:rStyle w:val="Strong"/>
        </w:rPr>
        <w:t>Blocked for lock acquisition:</w:t>
      </w:r>
      <w:r>
        <w:t xml:space="preserve"> The thread can come on this state because of waiting to acquire the lock of an object. </w:t>
      </w:r>
    </w:p>
    <w:p w:rsidR="00682647" w:rsidRPr="00682647" w:rsidRDefault="00682647" w:rsidP="00682647">
      <w:pPr>
        <w:rPr>
          <w:b/>
        </w:rPr>
      </w:pPr>
      <w:r w:rsidRPr="00682647">
        <w:rPr>
          <w:b/>
        </w:rPr>
        <w:t xml:space="preserve">Dead: </w:t>
      </w:r>
    </w:p>
    <w:p w:rsidR="00682647" w:rsidRDefault="00682647" w:rsidP="00682647">
      <w:pPr>
        <w:pStyle w:val="NormalWeb"/>
      </w:pPr>
      <w:r>
        <w:t xml:space="preserve">A thread in the dead or terminated state is no longer schedulable and will not receive any CPU time. Its task is completed, and it is no longer runnable. One way for a task to die is by returning from its </w:t>
      </w:r>
      <w:proofErr w:type="gramStart"/>
      <w:r>
        <w:t>run(</w:t>
      </w:r>
      <w:proofErr w:type="gramEnd"/>
      <w:r>
        <w:t xml:space="preserve"> ) method, but a task’s thread can also be interrupted, as you’ll see shortly. </w:t>
      </w:r>
    </w:p>
    <w:p w:rsidR="00682647" w:rsidRDefault="00682647" w:rsidP="00682647">
      <w:pPr>
        <w:pStyle w:val="NormalWeb"/>
      </w:pPr>
      <w:proofErr w:type="spellStart"/>
      <w:proofErr w:type="gramStart"/>
      <w:r>
        <w:t>Lets</w:t>
      </w:r>
      <w:proofErr w:type="spellEnd"/>
      <w:proofErr w:type="gramEnd"/>
      <w:r>
        <w:t xml:space="preserve"> take an example of Java program to demonstrate various thread state and methods of thread class.</w:t>
      </w:r>
    </w:p>
    <w:p w:rsidR="00682647" w:rsidRDefault="00682647" w:rsidP="00682647">
      <w:pPr>
        <w:ind w:left="644"/>
      </w:pPr>
    </w:p>
    <w:p w:rsidR="004A798B" w:rsidRDefault="004A798B" w:rsidP="004A798B">
      <w:pPr>
        <w:pStyle w:val="NormalIndent"/>
      </w:pPr>
    </w:p>
    <w:p w:rsidR="004A798B" w:rsidRDefault="004A798B" w:rsidP="004A798B">
      <w:pPr>
        <w:pStyle w:val="NormalIndent"/>
      </w:pPr>
    </w:p>
    <w:p w:rsidR="004A798B" w:rsidRPr="004A798B" w:rsidRDefault="004A798B" w:rsidP="004A798B">
      <w:pPr>
        <w:pStyle w:val="NormalIndent"/>
      </w:pPr>
    </w:p>
    <w:p w:rsidR="00682647" w:rsidRPr="00682647" w:rsidRDefault="00682647" w:rsidP="00682647"/>
    <w:p w:rsidR="008A01C9" w:rsidRDefault="008A01C9">
      <w:pPr>
        <w:pStyle w:val="Heading2"/>
      </w:pPr>
      <w:bookmarkStart w:id="2" w:name="_Toc453585735"/>
      <w:r>
        <w:lastRenderedPageBreak/>
        <w:t>Monitors</w:t>
      </w:r>
      <w:bookmarkEnd w:id="2"/>
    </w:p>
    <w:p w:rsidR="008A01C9" w:rsidRPr="008A01C9" w:rsidRDefault="008A01C9" w:rsidP="008A01C9">
      <w:r>
        <w:t xml:space="preserve">Java's monitor supports two kinds of thread synchronization: </w:t>
      </w:r>
      <w:r>
        <w:rPr>
          <w:rStyle w:val="Emphasis"/>
        </w:rPr>
        <w:t>mutual exclusion</w:t>
      </w:r>
      <w:r>
        <w:t xml:space="preserve"> and </w:t>
      </w:r>
      <w:r>
        <w:rPr>
          <w:rStyle w:val="Emphasis"/>
        </w:rPr>
        <w:t>cooperation</w:t>
      </w:r>
      <w:r>
        <w:t xml:space="preserve">. Mutual exclusion, which is supported in the Java virtual machine via object locks, enables multiple threads to independently work on shared data without interfering with each other. Cooperation, which is supported in the Java virtual machine via the wait and notify methods of class </w:t>
      </w:r>
      <w:r>
        <w:rPr>
          <w:rStyle w:val="HTMLCode"/>
          <w:rFonts w:eastAsiaTheme="minorHAnsi"/>
        </w:rPr>
        <w:t>Object</w:t>
      </w:r>
      <w:r>
        <w:t>, enables threads to work together towards a common goal.</w:t>
      </w:r>
    </w:p>
    <w:p w:rsidR="00931187" w:rsidRDefault="00931187" w:rsidP="00931187">
      <w:pPr>
        <w:pStyle w:val="Heading2"/>
      </w:pPr>
      <w:bookmarkStart w:id="3" w:name="_Toc453585736"/>
      <w:r>
        <w:t>Timer</w:t>
      </w:r>
      <w:bookmarkEnd w:id="3"/>
    </w:p>
    <w:p w:rsidR="00931187" w:rsidRPr="00C56B1D" w:rsidRDefault="00931187" w:rsidP="00931187">
      <w:r w:rsidRPr="00C56B1D">
        <w:t>A facility for threads to schedule tasks for future execution in a background thread.  Tasks may be scheduled for one-time execution, or for repeated execution at regular intervals.</w:t>
      </w:r>
    </w:p>
    <w:p w:rsidR="00931187" w:rsidRDefault="00931187" w:rsidP="00931187">
      <w:r>
        <w:t xml:space="preserve">Timer. Timer is a convenience mechanism for scheduling tasks to run at a later time, either once or periodically. The introduction of a Timer can complicate an otherwise sequential program, because </w:t>
      </w:r>
      <w:proofErr w:type="spellStart"/>
      <w:r>
        <w:t>TimerTasks</w:t>
      </w:r>
      <w:proofErr w:type="spellEnd"/>
      <w:r>
        <w:t xml:space="preserve"> are executed in a thread managed by the Timer, not the application.</w:t>
      </w:r>
    </w:p>
    <w:p w:rsidR="00931187" w:rsidRDefault="00931187" w:rsidP="00931187">
      <w:pPr>
        <w:pStyle w:val="Heading2"/>
      </w:pPr>
      <w:bookmarkStart w:id="4" w:name="_Toc453585737"/>
      <w:r>
        <w:t>RMI</w:t>
      </w:r>
      <w:bookmarkEnd w:id="4"/>
    </w:p>
    <w:p w:rsidR="00931187" w:rsidRDefault="00931187" w:rsidP="00931187">
      <w:r>
        <w:t>RMI lets you invoke methods on objects running in another JVM. When you call a remote method with RMI, the method arguments are packaged (</w:t>
      </w:r>
      <w:proofErr w:type="spellStart"/>
      <w:r>
        <w:t>marshaled</w:t>
      </w:r>
      <w:proofErr w:type="spellEnd"/>
      <w:r>
        <w:t>) into a byte stream and shipped over the network to the remote JVM, where they are unpacked (</w:t>
      </w:r>
      <w:proofErr w:type="spellStart"/>
      <w:r>
        <w:t>unmarshaled</w:t>
      </w:r>
      <w:proofErr w:type="spellEnd"/>
      <w:r>
        <w:t>) and passed to the remote method.</w:t>
      </w:r>
    </w:p>
    <w:p w:rsidR="00C26167" w:rsidRDefault="00C26167">
      <w:pPr>
        <w:pStyle w:val="Heading1"/>
      </w:pPr>
      <w:bookmarkStart w:id="5" w:name="_Toc453585738"/>
      <w:r>
        <w:t>Fundamentals</w:t>
      </w:r>
      <w:bookmarkEnd w:id="5"/>
    </w:p>
    <w:p w:rsidR="00931187" w:rsidRDefault="00931187" w:rsidP="00931187">
      <w:pPr>
        <w:pStyle w:val="Heading2"/>
      </w:pPr>
      <w:bookmarkStart w:id="6" w:name="_Toc453585739"/>
      <w:r>
        <w:t>Thread Safety</w:t>
      </w:r>
      <w:bookmarkEnd w:id="6"/>
    </w:p>
    <w:p w:rsidR="000B2C3D" w:rsidRDefault="000B2C3D" w:rsidP="000B2C3D">
      <w:r>
        <w:t>Whether an object needs to be thread-safe depends on whether it will be accessed from multiple threads. This is a property of how the object is used in a program, not what it does.</w:t>
      </w:r>
    </w:p>
    <w:p w:rsidR="000B2C3D" w:rsidRDefault="000B2C3D" w:rsidP="000B2C3D">
      <w:r>
        <w:t>If multiple threads access the same mutable state variable without appropriate synchronization, your program is broken. There are three ways to fix it: Don't share the state variable across threads; Make the state variable immutable; or Use synchronization whenever accessing the state variable.</w:t>
      </w:r>
    </w:p>
    <w:p w:rsidR="008D7C44" w:rsidRDefault="008D7C44" w:rsidP="008D7C44">
      <w:r>
        <w:t>Thread safety may be a term that is applied to code, but it is about state, and it can only be applied to the entire body of code that encapsulates its state, which may be an object or an entire program.</w:t>
      </w:r>
    </w:p>
    <w:p w:rsidR="0056264C" w:rsidRDefault="0056264C" w:rsidP="0056264C">
      <w:pPr>
        <w:pStyle w:val="NormalIndent"/>
        <w:ind w:left="284"/>
        <w:rPr>
          <w:b/>
        </w:rPr>
      </w:pPr>
      <w:r w:rsidRPr="0056264C">
        <w:rPr>
          <w:b/>
        </w:rPr>
        <w:t>A class is thread-safe if it behaves correctly when accessed from multiple threads, regardless of the scheduling or interleaving of the execution of those threads by the runtime environment, and with no additional synchronization or other coordination on the part of the calling code.</w:t>
      </w:r>
    </w:p>
    <w:p w:rsidR="00A82C7E" w:rsidRPr="00A82C7E" w:rsidRDefault="00A82C7E" w:rsidP="00A82C7E">
      <w:r w:rsidRPr="00A82C7E">
        <w:t>No set of operations performed sequentially or concurrently on instances of a thread-safe class can cause an instance to be in an invalid state.</w:t>
      </w:r>
    </w:p>
    <w:p w:rsidR="008D7C44" w:rsidRDefault="001A239D" w:rsidP="008D7C44">
      <w:pPr>
        <w:rPr>
          <w:rStyle w:val="tgc"/>
        </w:rPr>
      </w:pPr>
      <w:r>
        <w:rPr>
          <w:rStyle w:val="tgc"/>
          <w:b/>
          <w:bCs/>
        </w:rPr>
        <w:t>Class invariants</w:t>
      </w:r>
      <w:r>
        <w:rPr>
          <w:rStyle w:val="tgc"/>
        </w:rPr>
        <w:t xml:space="preserve"> are methods which check the validity of an object's state (its data). The idea is to define validation methods for fields, and to perform these validations whenever the fields change.</w:t>
      </w:r>
    </w:p>
    <w:p w:rsidR="00E94A92" w:rsidRDefault="00E94A92" w:rsidP="00E94A92">
      <w:r>
        <w:t xml:space="preserve">A </w:t>
      </w:r>
      <w:r w:rsidRPr="00080EF8">
        <w:rPr>
          <w:b/>
        </w:rPr>
        <w:t>race condition</w:t>
      </w:r>
      <w:r>
        <w:t xml:space="preserve"> occurs when the correctness of a computation depends on the relative timing or interleaving of multiple threads by the runtime; in other words, when getting the right answer relies on lucky timing.</w:t>
      </w:r>
    </w:p>
    <w:p w:rsidR="00667877" w:rsidRDefault="00667877" w:rsidP="00E2204F">
      <w:pPr>
        <w:pStyle w:val="NormalIndent"/>
        <w:ind w:left="284"/>
      </w:pPr>
    </w:p>
    <w:p w:rsidR="00E2204F" w:rsidRDefault="00E2204F" w:rsidP="00E2204F">
      <w:pPr>
        <w:pStyle w:val="NormalIndent"/>
        <w:ind w:left="284"/>
      </w:pPr>
      <w:r>
        <w:t xml:space="preserve">The </w:t>
      </w:r>
      <w:proofErr w:type="spellStart"/>
      <w:r>
        <w:t>java.util.concurrent.atomic</w:t>
      </w:r>
      <w:proofErr w:type="spellEnd"/>
      <w:r>
        <w:t xml:space="preserve"> package contains atomic variable classes for effecting atomic state transitions on numbers and object references. E.g. </w:t>
      </w:r>
      <w:proofErr w:type="spellStart"/>
      <w:r>
        <w:t>AtomicLong</w:t>
      </w:r>
      <w:proofErr w:type="spellEnd"/>
      <w:r w:rsidR="00667877">
        <w:t>.</w:t>
      </w:r>
    </w:p>
    <w:p w:rsidR="00667877" w:rsidRDefault="00667877" w:rsidP="00667877">
      <w:r>
        <w:lastRenderedPageBreak/>
        <w:t xml:space="preserve"> Where practical, use existing thread-safe objects, like </w:t>
      </w:r>
      <w:proofErr w:type="spellStart"/>
      <w:r>
        <w:t>AtomicLong</w:t>
      </w:r>
      <w:proofErr w:type="spellEnd"/>
      <w:r>
        <w:t>, to manage your class's state. It is simpler to reason about the possible states and state transitions for existing thread-safe objects than it is for arbitrary state variables, and this makes it easier to maintain and verify thread safety.</w:t>
      </w:r>
    </w:p>
    <w:p w:rsidR="00906993" w:rsidRDefault="00906993" w:rsidP="00906993">
      <w:pPr>
        <w:pStyle w:val="NormalIndent"/>
      </w:pPr>
    </w:p>
    <w:p w:rsidR="00906993" w:rsidRDefault="00906993" w:rsidP="00906993">
      <w:r>
        <w:t xml:space="preserve">When a thread requests a lock that is already held by another thread, the requesting thread blocks. But because intrinsic locks are </w:t>
      </w:r>
      <w:proofErr w:type="spellStart"/>
      <w:r w:rsidRPr="00906993">
        <w:rPr>
          <w:b/>
        </w:rPr>
        <w:t>reentrant</w:t>
      </w:r>
      <w:proofErr w:type="spellEnd"/>
      <w:r>
        <w:t xml:space="preserve">, if a thread tries to acquire a lock that it already holds, the request succeeds. </w:t>
      </w:r>
      <w:proofErr w:type="spellStart"/>
      <w:r>
        <w:t>Reentrancy</w:t>
      </w:r>
      <w:proofErr w:type="spellEnd"/>
      <w:r>
        <w:t xml:space="preserve"> means that locks are acquired on a per-thread rather than per-invocation basis.</w:t>
      </w:r>
    </w:p>
    <w:p w:rsidR="00A156D5" w:rsidRDefault="00A156D5" w:rsidP="00A156D5">
      <w:proofErr w:type="spellStart"/>
      <w:r>
        <w:t>Reentrancy</w:t>
      </w:r>
      <w:proofErr w:type="spellEnd"/>
      <w:r>
        <w:t xml:space="preserve"> is implemented by associating with each lock an acquisition count and an owning thread. When the count is zero, the lock is considered </w:t>
      </w:r>
      <w:proofErr w:type="spellStart"/>
      <w:r>
        <w:t>unheld</w:t>
      </w:r>
      <w:proofErr w:type="spellEnd"/>
      <w:r>
        <w:t xml:space="preserve">. When a thread acquires a previously </w:t>
      </w:r>
      <w:proofErr w:type="spellStart"/>
      <w:r>
        <w:t>unheld</w:t>
      </w:r>
      <w:proofErr w:type="spellEnd"/>
      <w:r>
        <w:t xml:space="preserve"> lock, the JVM records the owner and sets the acquisition count to one. If that same thread acquires the lock again, the count is incremented, and when the owning thread exits the synchronized block, the count is decremented. When the count reaches zero, the lock is released.</w:t>
      </w:r>
    </w:p>
    <w:p w:rsidR="00B66385" w:rsidRDefault="00B66385" w:rsidP="00B66385">
      <w:pPr>
        <w:pStyle w:val="NormalIndent"/>
      </w:pPr>
    </w:p>
    <w:p w:rsidR="00B66385" w:rsidRDefault="00B66385" w:rsidP="00B66385">
      <w:pPr>
        <w:pStyle w:val="NormalIndent"/>
      </w:pPr>
      <w:proofErr w:type="gramStart"/>
      <w:r>
        <w:t>if(</w:t>
      </w:r>
      <w:proofErr w:type="gramEnd"/>
      <w:r>
        <w:t>!</w:t>
      </w:r>
      <w:proofErr w:type="spellStart"/>
      <w:r>
        <w:t>vector.contains</w:t>
      </w:r>
      <w:proofErr w:type="spellEnd"/>
      <w:r>
        <w:t>(element)) {</w:t>
      </w:r>
    </w:p>
    <w:p w:rsidR="00B66385" w:rsidRDefault="00B66385" w:rsidP="00B66385">
      <w:pPr>
        <w:pStyle w:val="NormalIndent"/>
        <w:ind w:left="0"/>
      </w:pPr>
      <w:r>
        <w:tab/>
      </w:r>
      <w:r>
        <w:tab/>
      </w:r>
      <w:proofErr w:type="spellStart"/>
      <w:proofErr w:type="gramStart"/>
      <w:r>
        <w:t>vector.add</w:t>
      </w:r>
      <w:proofErr w:type="spellEnd"/>
      <w:r>
        <w:t>(</w:t>
      </w:r>
      <w:proofErr w:type="gramEnd"/>
      <w:r>
        <w:t>element);</w:t>
      </w:r>
    </w:p>
    <w:p w:rsidR="00B66385" w:rsidRDefault="00B66385" w:rsidP="00B66385">
      <w:pPr>
        <w:pStyle w:val="NormalIndent"/>
      </w:pPr>
      <w:r>
        <w:t>}</w:t>
      </w:r>
    </w:p>
    <w:p w:rsidR="00B66385" w:rsidRDefault="00B66385" w:rsidP="00B66385">
      <w:r>
        <w:t>This attempt at a put-if-absent operation has a race condition, even though both contains and add are atomic. While synchronized methods can make individual operations atomic, additional locking is required</w:t>
      </w:r>
      <w:r w:rsidR="00BB3852">
        <w:t xml:space="preserve"> </w:t>
      </w:r>
      <w:r>
        <w:t>when multiple operations are combined into a compound action.</w:t>
      </w:r>
    </w:p>
    <w:p w:rsidR="006A16DD" w:rsidRDefault="006A16DD" w:rsidP="006A16DD">
      <w:r>
        <w:t>Atomic variables are useful for effecting atomic operations on a single variable, but since we are already using synchronized blocks to construct atomic operations, using two different synchronization mechanisms would be confusing and would offer no performance or safety benefit.</w:t>
      </w:r>
    </w:p>
    <w:p w:rsidR="004949AE" w:rsidRDefault="004949AE" w:rsidP="004949AE">
      <w:pPr>
        <w:pStyle w:val="NormalIndent"/>
      </w:pPr>
    </w:p>
    <w:p w:rsidR="004949AE" w:rsidRDefault="004949AE" w:rsidP="004949AE">
      <w:r>
        <w:t>Whenever you use locking, you should be aware of what the code in the block is doing and how likely it is to take a long time to execute. Holding a lock for a long time, either because you are doing something compute-intensive or because you execute a potentially blocking operation, introduces the risk of liveness or performance problems.</w:t>
      </w:r>
    </w:p>
    <w:p w:rsidR="00303F4E" w:rsidRDefault="00303F4E">
      <w:pPr>
        <w:pStyle w:val="Heading2"/>
      </w:pPr>
      <w:bookmarkStart w:id="7" w:name="_Toc453585740"/>
      <w:r>
        <w:t>Sharing Objects</w:t>
      </w:r>
      <w:bookmarkEnd w:id="7"/>
    </w:p>
    <w:p w:rsidR="00123B5B" w:rsidRDefault="00123B5B" w:rsidP="00123B5B">
      <w:r>
        <w:t xml:space="preserve">That chapter was about using synchronization to prevent multiple threads from accessing the same data at the same time; this chapter examines techniques for sharing and publishing objects so they can be safely accessed by multiple threads. Together, they lay the foundation for building thread-safe classes and safely structuring concurrent applications using the </w:t>
      </w:r>
      <w:proofErr w:type="spellStart"/>
      <w:r>
        <w:t>java.util.concurrent</w:t>
      </w:r>
      <w:proofErr w:type="spellEnd"/>
      <w:r>
        <w:t xml:space="preserve"> library classes.</w:t>
      </w:r>
    </w:p>
    <w:p w:rsidR="0008338B" w:rsidRDefault="0008338B" w:rsidP="0008338B">
      <w:pPr>
        <w:pStyle w:val="NormalIndent"/>
        <w:rPr>
          <w:i/>
        </w:rPr>
      </w:pPr>
      <w:r w:rsidRPr="0008338B">
        <w:rPr>
          <w:i/>
        </w:rPr>
        <w:t>Reading data without synchronization is analogous to using the READ_UNCOMMITTED isolation level in a database, where you are willing to trade accuracy for performance. However, in the case of unsynchronized reads, you are trading away a greater degree of accuracy, since the visible value for a shared variable can be arbitrarily stale.</w:t>
      </w:r>
    </w:p>
    <w:p w:rsidR="0030213D" w:rsidRDefault="0030213D" w:rsidP="00895FED">
      <w:r>
        <w:t>Locking is not just about mutual exclusion; it is also about memory visibility. To ensure that all threads see the most up-to-date values of shared mutable variables, the reading and writing threads must synchronize on a common lock.</w:t>
      </w:r>
    </w:p>
    <w:p w:rsidR="00C54F2B" w:rsidRPr="00C54F2B" w:rsidRDefault="00C54F2B" w:rsidP="00C54F2B">
      <w:pPr>
        <w:pStyle w:val="NormalIndent"/>
      </w:pPr>
    </w:p>
    <w:p w:rsidR="0071333C" w:rsidRDefault="0071333C" w:rsidP="0071333C">
      <w:pPr>
        <w:rPr>
          <w:b/>
        </w:rPr>
      </w:pPr>
      <w:r w:rsidRPr="0071333C">
        <w:rPr>
          <w:b/>
        </w:rPr>
        <w:lastRenderedPageBreak/>
        <w:t>Volatile variables</w:t>
      </w:r>
    </w:p>
    <w:p w:rsidR="0071333C" w:rsidRDefault="0071333C" w:rsidP="0071333C">
      <w:r>
        <w:t>The Java language also provides an alternative, weaker form of synchronization, volatile variables, to ensure that updates to a variable are propagated predictably to other threads. When a field is declared volatile, the compiler and runtime are put on notice that this variable is shared and that operations on it should not be reordered with other memory operations. Volatile variables are not cached in registers or in caches where they are hidden from other processors, so a read of a volatile variable always returns the most recent write by any thread.</w:t>
      </w:r>
    </w:p>
    <w:p w:rsidR="00AE4995" w:rsidRDefault="00AE4995" w:rsidP="00AE4995">
      <w:r>
        <w:tab/>
        <w:t>Volatile reads are only slightly more expensive than non-volatile reads on most current processor architectures.</w:t>
      </w:r>
    </w:p>
    <w:p w:rsidR="00AE4995" w:rsidRDefault="00AE4995" w:rsidP="00AE4995">
      <w:pPr>
        <w:pStyle w:val="NormalIndent"/>
        <w:ind w:left="284"/>
      </w:pPr>
      <w:r>
        <w:t>Use volatile variables only when they simplify implementing and verifying your synchronization policy; avoid using volatile variables when verifying correctness would require subtle reasoning about visibility. Good uses of volatile variables include ensuring the visibility of their own state, that of the object they refer to, or indicating that an important lifecycle event (such as initialization or shutdown) has occurred.</w:t>
      </w:r>
    </w:p>
    <w:p w:rsidR="00AE4995" w:rsidRDefault="00AE4995" w:rsidP="00AE4995">
      <w:r>
        <w:t xml:space="preserve">You can use volatile variables only when all the following criteria are met: </w:t>
      </w:r>
    </w:p>
    <w:p w:rsidR="00AE4995" w:rsidRDefault="00AE4995" w:rsidP="00AE4995">
      <w:pPr>
        <w:pStyle w:val="ListParagraph"/>
        <w:numPr>
          <w:ilvl w:val="0"/>
          <w:numId w:val="63"/>
        </w:numPr>
      </w:pPr>
      <w:r>
        <w:t xml:space="preserve">Writes to the variable do not depend on its current value, or you can ensure that only a single thread ever updates the value; </w:t>
      </w:r>
    </w:p>
    <w:p w:rsidR="00AE4995" w:rsidRDefault="00AE4995" w:rsidP="00AE4995">
      <w:pPr>
        <w:pStyle w:val="ListParagraph"/>
        <w:numPr>
          <w:ilvl w:val="0"/>
          <w:numId w:val="63"/>
        </w:numPr>
      </w:pPr>
      <w:r>
        <w:t xml:space="preserve">The variable does not participate in invariants with other state variables; and </w:t>
      </w:r>
    </w:p>
    <w:p w:rsidR="00AE4995" w:rsidRDefault="00AE4995" w:rsidP="00AE4995">
      <w:pPr>
        <w:pStyle w:val="ListParagraph"/>
        <w:numPr>
          <w:ilvl w:val="0"/>
          <w:numId w:val="63"/>
        </w:numPr>
      </w:pPr>
      <w:r>
        <w:t>Locking is not required for any other reason while the variable is being accessed.</w:t>
      </w:r>
    </w:p>
    <w:p w:rsidR="00450BA7" w:rsidRDefault="00450BA7" w:rsidP="00450BA7">
      <w:pPr>
        <w:pStyle w:val="NormalIndent"/>
        <w:ind w:left="0"/>
      </w:pPr>
      <w:r>
        <w:t xml:space="preserve">Do not allow </w:t>
      </w:r>
      <w:proofErr w:type="gramStart"/>
      <w:r>
        <w:t xml:space="preserve">the </w:t>
      </w:r>
      <w:r w:rsidRPr="00450BA7">
        <w:rPr>
          <w:b/>
        </w:rPr>
        <w:t>this</w:t>
      </w:r>
      <w:proofErr w:type="gramEnd"/>
      <w:r>
        <w:t xml:space="preserve"> reference to escape during construction.</w:t>
      </w:r>
    </w:p>
    <w:p w:rsidR="003615AB" w:rsidRDefault="003615AB" w:rsidP="00450BA7">
      <w:pPr>
        <w:pStyle w:val="NormalIndent"/>
        <w:ind w:left="0"/>
      </w:pPr>
    </w:p>
    <w:p w:rsidR="003E0807" w:rsidRDefault="003E0807" w:rsidP="00450BA7">
      <w:pPr>
        <w:pStyle w:val="NormalIndent"/>
        <w:ind w:left="0"/>
      </w:pPr>
      <w:r>
        <w:t>Stack thread confinement: Local variables with object can only be reached via other methods. No reference is exposed outside the class.</w:t>
      </w:r>
    </w:p>
    <w:p w:rsidR="003E0807" w:rsidRDefault="004B5783" w:rsidP="00450BA7">
      <w:pPr>
        <w:pStyle w:val="NormalIndent"/>
        <w:ind w:left="0"/>
      </w:pPr>
      <w:proofErr w:type="spellStart"/>
      <w:r>
        <w:t>ThreadLocal</w:t>
      </w:r>
      <w:proofErr w:type="spellEnd"/>
      <w:r>
        <w:t>: A more formal means of maintaining thread confinement.</w:t>
      </w:r>
    </w:p>
    <w:p w:rsidR="004B5783" w:rsidRDefault="004B5783" w:rsidP="00450BA7">
      <w:pPr>
        <w:pStyle w:val="NormalIndent"/>
        <w:ind w:left="0"/>
      </w:pPr>
    </w:p>
    <w:p w:rsidR="00927FFC" w:rsidRDefault="00927FFC" w:rsidP="00450BA7">
      <w:pPr>
        <w:pStyle w:val="NormalIndent"/>
        <w:ind w:left="0"/>
      </w:pPr>
      <w:r>
        <w:t>Immutability: An object whose state cannot be changed after construction. Are inherently thread safe.</w:t>
      </w:r>
    </w:p>
    <w:p w:rsidR="00927FFC" w:rsidRDefault="00927FFC" w:rsidP="00927FFC">
      <w:pPr>
        <w:pStyle w:val="NormalIndent"/>
        <w:ind w:left="0"/>
      </w:pPr>
      <w:r>
        <w:t xml:space="preserve">An object is immutable if: </w:t>
      </w:r>
    </w:p>
    <w:p w:rsidR="00927FFC" w:rsidRDefault="00137FA4" w:rsidP="00927FFC">
      <w:pPr>
        <w:pStyle w:val="NormalIndent"/>
        <w:numPr>
          <w:ilvl w:val="0"/>
          <w:numId w:val="64"/>
        </w:numPr>
      </w:pPr>
      <w:r>
        <w:t>Its state cannot be modifi</w:t>
      </w:r>
      <w:r w:rsidR="00927FFC">
        <w:t xml:space="preserve">ed after construction; </w:t>
      </w:r>
    </w:p>
    <w:p w:rsidR="00927FFC" w:rsidRDefault="00DA410C" w:rsidP="00927FFC">
      <w:pPr>
        <w:pStyle w:val="NormalIndent"/>
        <w:numPr>
          <w:ilvl w:val="0"/>
          <w:numId w:val="64"/>
        </w:numPr>
      </w:pPr>
      <w:r>
        <w:t>All its fi</w:t>
      </w:r>
      <w:r w:rsidR="00927FFC">
        <w:t>elds are final;</w:t>
      </w:r>
    </w:p>
    <w:p w:rsidR="0014724E" w:rsidRDefault="0014724E" w:rsidP="0014724E">
      <w:pPr>
        <w:pStyle w:val="NormalIndent"/>
        <w:ind w:left="0"/>
      </w:pPr>
      <w:r>
        <w:t>There is a difference between an object being immutable and the reference to it being immutable. Program state stored in immutable objects can still be updated by “replacing” immutable objects with a new instance holding new state;</w:t>
      </w:r>
    </w:p>
    <w:p w:rsidR="00D55E46" w:rsidRDefault="00D55E46" w:rsidP="00D55E46">
      <w:pPr>
        <w:pStyle w:val="NormalIndent"/>
        <w:ind w:left="0"/>
      </w:pPr>
      <w:r>
        <w:t>Immutable objects can be used safely by any thread without additional synchronization, even when synchronization is not used to publish them.</w:t>
      </w:r>
    </w:p>
    <w:p w:rsidR="00CF095B" w:rsidRPr="00CF095B" w:rsidRDefault="00CF095B" w:rsidP="0014724E">
      <w:pPr>
        <w:pStyle w:val="NormalIndent"/>
        <w:ind w:left="0"/>
        <w:rPr>
          <w:b/>
          <w:i/>
        </w:rPr>
      </w:pPr>
      <w:proofErr w:type="gramStart"/>
      <w:r w:rsidRPr="00CF095B">
        <w:rPr>
          <w:b/>
          <w:i/>
        </w:rPr>
        <w:t>public</w:t>
      </w:r>
      <w:proofErr w:type="gramEnd"/>
      <w:r w:rsidRPr="00CF095B">
        <w:rPr>
          <w:b/>
          <w:i/>
        </w:rPr>
        <w:t xml:space="preserve"> static Holder </w:t>
      </w:r>
      <w:proofErr w:type="spellStart"/>
      <w:r w:rsidRPr="00CF095B">
        <w:rPr>
          <w:b/>
          <w:i/>
        </w:rPr>
        <w:t>holder</w:t>
      </w:r>
      <w:proofErr w:type="spellEnd"/>
      <w:r w:rsidRPr="00CF095B">
        <w:rPr>
          <w:b/>
          <w:i/>
        </w:rPr>
        <w:t xml:space="preserve"> = new Holder(42);</w:t>
      </w:r>
    </w:p>
    <w:p w:rsidR="00CF095B" w:rsidRDefault="00CF095B" w:rsidP="00CF095B">
      <w:pPr>
        <w:pStyle w:val="NormalIndent"/>
        <w:ind w:left="0"/>
      </w:pPr>
      <w:r>
        <w:t>Static initializers are executed by the JVM at class initialization time; because of internal synchronization in the JVM, this mechanism is guaranteed to safely publish any objects initialized in this way</w:t>
      </w:r>
    </w:p>
    <w:p w:rsidR="00613C57" w:rsidRDefault="00613C57" w:rsidP="00613C57">
      <w:pPr>
        <w:pStyle w:val="NormalIndent"/>
        <w:ind w:left="0"/>
      </w:pPr>
      <w:r>
        <w:t xml:space="preserve">The publication requirements for an object depend on its mutability: </w:t>
      </w:r>
    </w:p>
    <w:p w:rsidR="00613C57" w:rsidRDefault="00613C57" w:rsidP="00613C57">
      <w:pPr>
        <w:pStyle w:val="NormalIndent"/>
        <w:numPr>
          <w:ilvl w:val="0"/>
          <w:numId w:val="65"/>
        </w:numPr>
      </w:pPr>
      <w:r>
        <w:t xml:space="preserve">Immutable objects can be published through any mechanism; </w:t>
      </w:r>
    </w:p>
    <w:p w:rsidR="00613C57" w:rsidRDefault="00613C57" w:rsidP="00613C57">
      <w:pPr>
        <w:pStyle w:val="NormalIndent"/>
        <w:numPr>
          <w:ilvl w:val="0"/>
          <w:numId w:val="65"/>
        </w:numPr>
      </w:pPr>
      <w:r>
        <w:lastRenderedPageBreak/>
        <w:t xml:space="preserve">Effectively immutable objects must be safely published; </w:t>
      </w:r>
    </w:p>
    <w:p w:rsidR="00613C57" w:rsidRDefault="00613C57" w:rsidP="00613C57">
      <w:pPr>
        <w:pStyle w:val="NormalIndent"/>
        <w:numPr>
          <w:ilvl w:val="0"/>
          <w:numId w:val="65"/>
        </w:numPr>
      </w:pPr>
      <w:r>
        <w:t xml:space="preserve">Mutable objects must be safely published, and must be either </w:t>
      </w:r>
      <w:proofErr w:type="spellStart"/>
      <w:r>
        <w:t>threadsafe</w:t>
      </w:r>
      <w:proofErr w:type="spellEnd"/>
      <w:r>
        <w:t xml:space="preserve"> or guarded by a lock.</w:t>
      </w:r>
    </w:p>
    <w:p w:rsidR="00196273" w:rsidRDefault="00196273" w:rsidP="00196273">
      <w:pPr>
        <w:pStyle w:val="NormalIndent"/>
      </w:pPr>
    </w:p>
    <w:p w:rsidR="00524744" w:rsidRDefault="00FE127E" w:rsidP="00FE127E">
      <w:pPr>
        <w:pStyle w:val="NormalIndent"/>
        <w:ind w:left="0"/>
      </w:pPr>
      <w:r>
        <w:t xml:space="preserve">The most useful policies for using and sharing objects in a concurrent program are: </w:t>
      </w:r>
    </w:p>
    <w:p w:rsidR="00524744" w:rsidRDefault="00FE127E" w:rsidP="00524744">
      <w:pPr>
        <w:pStyle w:val="NormalIndent"/>
        <w:numPr>
          <w:ilvl w:val="0"/>
          <w:numId w:val="66"/>
        </w:numPr>
      </w:pPr>
      <w:r w:rsidRPr="00E61206">
        <w:rPr>
          <w:b/>
        </w:rPr>
        <w:t>Thread-confined.</w:t>
      </w:r>
      <w:r>
        <w:t xml:space="preserve"> A thread-confined object is owned exclusively by and confined to one thread, and can be modif</w:t>
      </w:r>
      <w:r w:rsidR="009872EE">
        <w:t>i</w:t>
      </w:r>
      <w:r>
        <w:t xml:space="preserve">ed by its owning thread. </w:t>
      </w:r>
    </w:p>
    <w:p w:rsidR="00524744" w:rsidRDefault="00FE127E" w:rsidP="00524744">
      <w:pPr>
        <w:pStyle w:val="NormalIndent"/>
        <w:numPr>
          <w:ilvl w:val="0"/>
          <w:numId w:val="66"/>
        </w:numPr>
      </w:pPr>
      <w:r w:rsidRPr="00E61206">
        <w:rPr>
          <w:b/>
        </w:rPr>
        <w:t>Shared read-only.</w:t>
      </w:r>
      <w:r>
        <w:t xml:space="preserve"> A shared read-only object can be accessed concurrently by multiple threads without additional synchronization, but cannot be modified by any thread. Shared read-only objects include immutable and effectively immutable objects. </w:t>
      </w:r>
    </w:p>
    <w:p w:rsidR="00524744" w:rsidRDefault="00FE127E" w:rsidP="00524744">
      <w:pPr>
        <w:pStyle w:val="NormalIndent"/>
        <w:numPr>
          <w:ilvl w:val="0"/>
          <w:numId w:val="66"/>
        </w:numPr>
      </w:pPr>
      <w:r w:rsidRPr="00E61206">
        <w:rPr>
          <w:b/>
        </w:rPr>
        <w:t>Shared thread-safe.</w:t>
      </w:r>
      <w:r>
        <w:t xml:space="preserve"> A thread-safe object performs synchronization internally, so multiple threads can freely access it through its public interface without further synchronization. </w:t>
      </w:r>
    </w:p>
    <w:p w:rsidR="00FE127E" w:rsidRDefault="00FE127E" w:rsidP="00524744">
      <w:pPr>
        <w:pStyle w:val="NormalIndent"/>
        <w:numPr>
          <w:ilvl w:val="0"/>
          <w:numId w:val="66"/>
        </w:numPr>
      </w:pPr>
      <w:r w:rsidRPr="00E61206">
        <w:rPr>
          <w:b/>
        </w:rPr>
        <w:t>Guarded.</w:t>
      </w:r>
      <w:r>
        <w:t xml:space="preserve"> A guarded object can be accessed only with a specific lock held. Guarded objects include those that are encapsulated within other thread-safe objects and published objects that are known to be guarded by a specific lock.</w:t>
      </w:r>
    </w:p>
    <w:p w:rsidR="00613C57" w:rsidRDefault="00613C57" w:rsidP="00613C57">
      <w:pPr>
        <w:pStyle w:val="NormalIndent"/>
        <w:ind w:left="0"/>
      </w:pPr>
    </w:p>
    <w:p w:rsidR="006F068D" w:rsidRDefault="006F068D">
      <w:pPr>
        <w:pStyle w:val="Heading2"/>
      </w:pPr>
      <w:bookmarkStart w:id="8" w:name="_Toc453585741"/>
      <w:r>
        <w:t>Composing Objects</w:t>
      </w:r>
      <w:bookmarkEnd w:id="8"/>
    </w:p>
    <w:p w:rsidR="00B65E24" w:rsidRDefault="00B65E24" w:rsidP="00B65E24">
      <w:pPr>
        <w:pStyle w:val="NormalIndent"/>
        <w:ind w:left="0"/>
      </w:pPr>
      <w:r>
        <w:t xml:space="preserve">The design process for a thread-safe class should include these three basic elements: </w:t>
      </w:r>
    </w:p>
    <w:p w:rsidR="00B65E24" w:rsidRDefault="00B65E24" w:rsidP="00B65E24">
      <w:pPr>
        <w:pStyle w:val="NormalIndent"/>
        <w:numPr>
          <w:ilvl w:val="0"/>
          <w:numId w:val="67"/>
        </w:numPr>
      </w:pPr>
      <w:r>
        <w:t xml:space="preserve">Identify the variables that form the object's state; </w:t>
      </w:r>
    </w:p>
    <w:p w:rsidR="00B65E24" w:rsidRDefault="00B65E24" w:rsidP="00B65E24">
      <w:pPr>
        <w:pStyle w:val="NormalIndent"/>
        <w:numPr>
          <w:ilvl w:val="0"/>
          <w:numId w:val="67"/>
        </w:numPr>
      </w:pPr>
      <w:r>
        <w:t>Identify the invariants that constrain the state variables;</w:t>
      </w:r>
    </w:p>
    <w:p w:rsidR="00B65E24" w:rsidRDefault="00B65E24" w:rsidP="00B65E24">
      <w:pPr>
        <w:pStyle w:val="NormalIndent"/>
        <w:numPr>
          <w:ilvl w:val="0"/>
          <w:numId w:val="67"/>
        </w:numPr>
      </w:pPr>
      <w:r>
        <w:t>Establish a policy for managing concurrent access to the object's state.</w:t>
      </w:r>
    </w:p>
    <w:p w:rsidR="004A5639" w:rsidRDefault="004A5639" w:rsidP="004A5639">
      <w:pPr>
        <w:pStyle w:val="NormalIndent"/>
      </w:pPr>
    </w:p>
    <w:p w:rsidR="004A5639" w:rsidRDefault="004A5639" w:rsidP="004A5639">
      <w:pPr>
        <w:pStyle w:val="NormalIndent"/>
        <w:ind w:left="0"/>
      </w:pPr>
      <w:r>
        <w:t xml:space="preserve">Confinement makes it easier to build thread-safe classes because a class that confines its state can be </w:t>
      </w:r>
      <w:proofErr w:type="spellStart"/>
      <w:r>
        <w:t>analyzed</w:t>
      </w:r>
      <w:proofErr w:type="spellEnd"/>
      <w:r>
        <w:t xml:space="preserve"> for thread safety without having to examine the whole program.</w:t>
      </w:r>
    </w:p>
    <w:p w:rsidR="00E313C6" w:rsidRDefault="00E313C6" w:rsidP="004A5639">
      <w:pPr>
        <w:pStyle w:val="NormalIndent"/>
        <w:ind w:left="0"/>
        <w:rPr>
          <w:b/>
        </w:rPr>
      </w:pPr>
      <w:r w:rsidRPr="00E313C6">
        <w:rPr>
          <w:b/>
        </w:rPr>
        <w:t>Java Monitor Pattern</w:t>
      </w:r>
    </w:p>
    <w:p w:rsidR="00E313C6" w:rsidRDefault="00E313C6" w:rsidP="00E313C6">
      <w:pPr>
        <w:pStyle w:val="NormalIndent"/>
        <w:ind w:left="0"/>
      </w:pPr>
      <w:r>
        <w:t>An object following the Java monitor pattern encapsulates all its mutable state and guards it with the object's own intrinsic lock.</w:t>
      </w:r>
      <w:r w:rsidR="00DD0AAB">
        <w:t xml:space="preserve"> E.g. Vector, </w:t>
      </w:r>
      <w:proofErr w:type="spellStart"/>
      <w:r w:rsidR="00DD0AAB">
        <w:t>Hashtable</w:t>
      </w:r>
      <w:proofErr w:type="spellEnd"/>
      <w:r w:rsidR="00DD0AAB">
        <w:t>.</w:t>
      </w:r>
    </w:p>
    <w:p w:rsidR="00873B13" w:rsidRDefault="00873B13" w:rsidP="00E313C6">
      <w:pPr>
        <w:pStyle w:val="NormalIndent"/>
        <w:ind w:left="0"/>
      </w:pPr>
      <w:r>
        <w:t xml:space="preserve">Private final Object </w:t>
      </w:r>
      <w:proofErr w:type="spellStart"/>
      <w:r>
        <w:t>mylock</w:t>
      </w:r>
      <w:proofErr w:type="spellEnd"/>
      <w:r>
        <w:t xml:space="preserve"> = new </w:t>
      </w:r>
      <w:proofErr w:type="gramStart"/>
      <w:r>
        <w:t>Object(</w:t>
      </w:r>
      <w:proofErr w:type="gramEnd"/>
      <w:r>
        <w:t>);</w:t>
      </w:r>
    </w:p>
    <w:p w:rsidR="00DD0AAB" w:rsidRDefault="00DD0AAB" w:rsidP="00DD0AAB">
      <w:pPr>
        <w:pStyle w:val="NormalIndent"/>
        <w:ind w:left="0"/>
      </w:pPr>
      <w:r>
        <w:t>There are advantages to using a private lock object instead of an object's intrinsic lock (or any other publicly accessible lock). Making the lock object private encapsulates the lock so that client code cannot acquire it, whereas a publicly accessible lock allows client code to participate in its synchronization policy— correctly or incorrectly. Clients that improperly acquire another object's lock could cause liveness problems, and verifying that a publicly accessible lock is properly used requires examining the entire program rather than a single class.</w:t>
      </w:r>
    </w:p>
    <w:p w:rsidR="00B72235" w:rsidRDefault="00B72235" w:rsidP="00B72235">
      <w:pPr>
        <w:pStyle w:val="NormalIndent"/>
        <w:ind w:left="0"/>
      </w:pPr>
      <w:r>
        <w:rPr>
          <w:noProof/>
          <w:lang w:eastAsia="en-IN"/>
        </w:rPr>
        <w:lastRenderedPageBreak/>
        <w:drawing>
          <wp:inline distT="0" distB="0" distL="0" distR="0" wp14:anchorId="34635BBC" wp14:editId="4E67BFE8">
            <wp:extent cx="3570903" cy="2327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8610" cy="2358195"/>
                    </a:xfrm>
                    <a:prstGeom prst="rect">
                      <a:avLst/>
                    </a:prstGeom>
                  </pic:spPr>
                </pic:pic>
              </a:graphicData>
            </a:graphic>
          </wp:inline>
        </w:drawing>
      </w:r>
    </w:p>
    <w:p w:rsidR="00B72235" w:rsidRDefault="00B72235" w:rsidP="00B72235">
      <w:pPr>
        <w:pStyle w:val="NormalIndent"/>
        <w:ind w:left="0"/>
      </w:pPr>
      <w:proofErr w:type="spellStart"/>
      <w:r>
        <w:t>ImprovedList</w:t>
      </w:r>
      <w:proofErr w:type="spellEnd"/>
      <w:r>
        <w:t xml:space="preserve"> adds an additional level of locking using its own intrinsic lock. It does not care whether the underlying List is thread-safe, because it provides its own consistent locking that provides thread safety even if the List is not thread-safe or changes its locking implementation. While the extra layer of synchronization may add some small performance penalty,</w:t>
      </w:r>
      <w:r w:rsidR="00DB7690">
        <w:t xml:space="preserve"> </w:t>
      </w:r>
      <w:proofErr w:type="gramStart"/>
      <w:r>
        <w:t>[ 7</w:t>
      </w:r>
      <w:proofErr w:type="gramEnd"/>
      <w:r>
        <w:t xml:space="preserve">] the implementation in </w:t>
      </w:r>
      <w:proofErr w:type="spellStart"/>
      <w:r>
        <w:t>ImprovedList</w:t>
      </w:r>
      <w:proofErr w:type="spellEnd"/>
      <w:r>
        <w:t xml:space="preserve"> is less fragile than attempting to mimic the locking strategy of another object. In effect, we've used the Java monitor pattern to encapsulate an existing List, and this is guaranteed to provide thread safety so long as our class holds the only outstanding reference to the underlying List.</w:t>
      </w:r>
    </w:p>
    <w:p w:rsidR="00275685" w:rsidRDefault="00275685" w:rsidP="00E313C6">
      <w:pPr>
        <w:pStyle w:val="NormalIndent"/>
        <w:ind w:left="0"/>
      </w:pPr>
    </w:p>
    <w:p w:rsidR="00B72235" w:rsidRDefault="00B72235">
      <w:pPr>
        <w:pStyle w:val="Heading2"/>
      </w:pPr>
      <w:bookmarkStart w:id="9" w:name="_Toc453585742"/>
      <w:r>
        <w:t>Building Blocks</w:t>
      </w:r>
      <w:bookmarkEnd w:id="9"/>
    </w:p>
    <w:p w:rsidR="002F63C4" w:rsidRDefault="002F63C4">
      <w:pPr>
        <w:pStyle w:val="Heading1"/>
      </w:pPr>
      <w:bookmarkStart w:id="10" w:name="_Toc453585743"/>
      <w:r>
        <w:t>Structuring Concurrent Applications</w:t>
      </w:r>
      <w:bookmarkEnd w:id="10"/>
    </w:p>
    <w:p w:rsidR="00861D46" w:rsidRPr="00861D46" w:rsidRDefault="00861D46" w:rsidP="00861D46"/>
    <w:p w:rsidR="00861D46" w:rsidRDefault="00861D46" w:rsidP="00861D46">
      <w:r>
        <w:rPr>
          <w:noProof/>
          <w:lang w:eastAsia="en-IN"/>
        </w:rPr>
        <w:drawing>
          <wp:inline distT="0" distB="0" distL="0" distR="0" wp14:anchorId="2FB7F772" wp14:editId="3F9CADC6">
            <wp:extent cx="6480810" cy="2286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810" cy="2286635"/>
                    </a:xfrm>
                    <a:prstGeom prst="rect">
                      <a:avLst/>
                    </a:prstGeom>
                  </pic:spPr>
                </pic:pic>
              </a:graphicData>
            </a:graphic>
          </wp:inline>
        </w:drawing>
      </w:r>
    </w:p>
    <w:p w:rsidR="00861D46" w:rsidRPr="00861D46" w:rsidRDefault="00861D46" w:rsidP="00861D46">
      <w:pPr>
        <w:pStyle w:val="NormalIndent"/>
      </w:pPr>
    </w:p>
    <w:p w:rsidR="002F63C4" w:rsidRDefault="002F63C4" w:rsidP="002F63C4">
      <w:pPr>
        <w:pStyle w:val="Heading2"/>
      </w:pPr>
      <w:bookmarkStart w:id="11" w:name="_Toc453585744"/>
      <w:r>
        <w:t>Executor Service</w:t>
      </w:r>
      <w:bookmarkEnd w:id="11"/>
    </w:p>
    <w:p w:rsidR="002F63C4" w:rsidRDefault="002F63C4" w:rsidP="002F63C4"/>
    <w:p w:rsidR="002F63C4" w:rsidRPr="002F63C4" w:rsidRDefault="002F63C4" w:rsidP="002F63C4">
      <w:pPr>
        <w:pStyle w:val="NormalIndent"/>
      </w:pPr>
      <w:r w:rsidRPr="002F63C4">
        <w:rPr>
          <w:noProof/>
          <w:lang w:eastAsia="en-IN"/>
        </w:rPr>
        <w:lastRenderedPageBreak/>
        <w:drawing>
          <wp:inline distT="0" distB="0" distL="0" distR="0" wp14:anchorId="5AE7637E" wp14:editId="3DF72E46">
            <wp:extent cx="6096528" cy="5075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6528" cy="5075360"/>
                    </a:xfrm>
                    <a:prstGeom prst="rect">
                      <a:avLst/>
                    </a:prstGeom>
                  </pic:spPr>
                </pic:pic>
              </a:graphicData>
            </a:graphic>
          </wp:inline>
        </w:drawing>
      </w:r>
    </w:p>
    <w:p w:rsidR="004377A9" w:rsidRDefault="004377A9">
      <w:pPr>
        <w:pStyle w:val="Heading2"/>
      </w:pPr>
      <w:bookmarkStart w:id="12" w:name="_Toc453585745"/>
      <w:r>
        <w:t>Lock Interface</w:t>
      </w:r>
      <w:bookmarkEnd w:id="12"/>
    </w:p>
    <w:p w:rsidR="00385F62" w:rsidRDefault="00385F62" w:rsidP="00385F62"/>
    <w:p w:rsidR="00385F62" w:rsidRPr="00385F62" w:rsidRDefault="00385F62" w:rsidP="00385F62">
      <w:pPr>
        <w:pStyle w:val="NormalIndent"/>
      </w:pPr>
      <w:r>
        <w:t xml:space="preserve">Additional </w:t>
      </w:r>
      <w:proofErr w:type="spellStart"/>
      <w:r>
        <w:t>tryLock</w:t>
      </w:r>
      <w:proofErr w:type="spellEnd"/>
      <w:r>
        <w:t xml:space="preserve"> functionality. More control.</w:t>
      </w:r>
    </w:p>
    <w:p w:rsidR="0088674B" w:rsidRDefault="0088674B" w:rsidP="0088674B">
      <w:r>
        <w:t>Intrinsic locking works fine in most situations but has some functional limitations— it is not possible to interrupt a thread waiting to acquire a lock, or to attempt to acquire a lock without being willing to wait for it forever. Intrinsic locks also must be released in the same block of code in which they are acquired; this simplifies coding and interacts nicely with exception handling, but makes non-</w:t>
      </w:r>
      <w:proofErr w:type="spellStart"/>
      <w:r>
        <w:t>blockstructured</w:t>
      </w:r>
      <w:proofErr w:type="spellEnd"/>
      <w:r>
        <w:t xml:space="preserve"> locking disciplines impossible. None of these are reasons to abandon synchronized, but in some cases a more flexible locking mechanism offers better liveness or performance.</w:t>
      </w:r>
    </w:p>
    <w:p w:rsidR="00EE5FDB" w:rsidRDefault="00EE5FDB" w:rsidP="00EE5FDB">
      <w:pPr>
        <w:pStyle w:val="NormalIndent"/>
        <w:ind w:left="284"/>
      </w:pPr>
      <w:r>
        <w:t>Using timed or polled lock acquisition (</w:t>
      </w:r>
      <w:proofErr w:type="spellStart"/>
      <w:r>
        <w:t>tryLock</w:t>
      </w:r>
      <w:proofErr w:type="spellEnd"/>
      <w:r>
        <w:t xml:space="preserve">) lets you regain control if you cannot acquire all the required locks, release the ones you did acquire, and try again (or at least log the failure and do something else). Listing 13.3 shows an alternate way of addressing the dynamic ordering deadlock from Section 10.1.2: use </w:t>
      </w:r>
      <w:proofErr w:type="spellStart"/>
      <w:r>
        <w:t>tryLock</w:t>
      </w:r>
      <w:proofErr w:type="spellEnd"/>
      <w:r>
        <w:t xml:space="preserve"> to attempt to acquire both locks, but back off and retry if they cannot both be acquired.</w:t>
      </w:r>
    </w:p>
    <w:p w:rsidR="004377A9" w:rsidRPr="004377A9" w:rsidRDefault="004377A9" w:rsidP="004377A9">
      <w:r>
        <w:rPr>
          <w:noProof/>
          <w:lang w:eastAsia="en-IN"/>
        </w:rPr>
        <w:lastRenderedPageBreak/>
        <w:drawing>
          <wp:inline distT="0" distB="0" distL="0" distR="0" wp14:anchorId="0D67279C" wp14:editId="16E05E25">
            <wp:extent cx="4316730" cy="1616812"/>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7767" cy="1628437"/>
                    </a:xfrm>
                    <a:prstGeom prst="rect">
                      <a:avLst/>
                    </a:prstGeom>
                  </pic:spPr>
                </pic:pic>
              </a:graphicData>
            </a:graphic>
          </wp:inline>
        </w:drawing>
      </w:r>
    </w:p>
    <w:p w:rsidR="00385F62" w:rsidRDefault="00385F62">
      <w:pPr>
        <w:pStyle w:val="Heading2"/>
      </w:pPr>
      <w:bookmarkStart w:id="13" w:name="_Toc453585746"/>
      <w:r>
        <w:t>Condition Interface</w:t>
      </w:r>
      <w:bookmarkEnd w:id="13"/>
    </w:p>
    <w:p w:rsidR="00E80B3A" w:rsidRPr="002A4DB0" w:rsidRDefault="002E3CDA" w:rsidP="00E80B3A">
      <w:pPr>
        <w:pStyle w:val="NormalIndent"/>
        <w:ind w:left="284"/>
      </w:pPr>
      <w:r>
        <w:t xml:space="preserve">Counting </w:t>
      </w:r>
      <w:r w:rsidR="00E80B3A">
        <w:t>Semaphore type behaviour</w:t>
      </w:r>
      <w:r w:rsidR="00556B20">
        <w:t>: Producer consumer problem</w:t>
      </w:r>
    </w:p>
    <w:p w:rsidR="00385F62" w:rsidRDefault="00385F62" w:rsidP="00385F62">
      <w:r>
        <w:t xml:space="preserve">A Condition is associated with a single Lock, just as a condition queue is associated with a single intrinsic lock; to create a Condition, call </w:t>
      </w:r>
      <w:proofErr w:type="spellStart"/>
      <w:r>
        <w:t>Lock.newCondition</w:t>
      </w:r>
      <w:proofErr w:type="spellEnd"/>
      <w:r>
        <w:t xml:space="preserve"> on the associated lock. And just as Lock offers a richer feature set than intrinsic locking, Condition offers a richer feature set than intrinsic condition queues: multiple wait sets per lock, interruptible and uninterruptible condition waits, deadline-based waiting, and a choice of fair or </w:t>
      </w:r>
      <w:proofErr w:type="spellStart"/>
      <w:r>
        <w:t>nonfair</w:t>
      </w:r>
      <w:proofErr w:type="spellEnd"/>
      <w:r>
        <w:t xml:space="preserve"> queueing.</w:t>
      </w:r>
    </w:p>
    <w:p w:rsidR="00385F62" w:rsidRDefault="00385F62" w:rsidP="00385F62">
      <w:pPr>
        <w:pStyle w:val="NormalIndent"/>
      </w:pPr>
      <w:r>
        <w:rPr>
          <w:noProof/>
          <w:lang w:eastAsia="en-IN"/>
        </w:rPr>
        <w:drawing>
          <wp:inline distT="0" distB="0" distL="0" distR="0" wp14:anchorId="024C3259" wp14:editId="28B5FF28">
            <wp:extent cx="4506946" cy="1600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4657" cy="1602938"/>
                    </a:xfrm>
                    <a:prstGeom prst="rect">
                      <a:avLst/>
                    </a:prstGeom>
                  </pic:spPr>
                </pic:pic>
              </a:graphicData>
            </a:graphic>
          </wp:inline>
        </w:drawing>
      </w:r>
    </w:p>
    <w:p w:rsidR="00385F62" w:rsidRDefault="00385F62" w:rsidP="00385F62">
      <w:pPr>
        <w:pStyle w:val="NormalIndent"/>
      </w:pPr>
      <w:r>
        <w:t>Example:</w:t>
      </w:r>
    </w:p>
    <w:p w:rsidR="00385F62" w:rsidRDefault="00385F62" w:rsidP="00385F62">
      <w:pPr>
        <w:pStyle w:val="NormalIndent"/>
      </w:pPr>
      <w:r>
        <w:rPr>
          <w:noProof/>
          <w:lang w:eastAsia="en-IN"/>
        </w:rPr>
        <w:lastRenderedPageBreak/>
        <w:drawing>
          <wp:inline distT="0" distB="0" distL="0" distR="0" wp14:anchorId="40559528" wp14:editId="6F863EF6">
            <wp:extent cx="3790950" cy="6029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950" cy="6029325"/>
                    </a:xfrm>
                    <a:prstGeom prst="rect">
                      <a:avLst/>
                    </a:prstGeom>
                  </pic:spPr>
                </pic:pic>
              </a:graphicData>
            </a:graphic>
          </wp:inline>
        </w:drawing>
      </w:r>
    </w:p>
    <w:p w:rsidR="002F7DCF" w:rsidRDefault="002F7DCF" w:rsidP="00385F62">
      <w:pPr>
        <w:pStyle w:val="NormalIndent"/>
      </w:pPr>
    </w:p>
    <w:p w:rsidR="002F7DCF" w:rsidRDefault="002F7DCF" w:rsidP="00385F62">
      <w:pPr>
        <w:pStyle w:val="NormalIndent"/>
      </w:pPr>
    </w:p>
    <w:p w:rsidR="002F7DCF" w:rsidRDefault="002F7DCF" w:rsidP="00385F62">
      <w:pPr>
        <w:pStyle w:val="NormalIndent"/>
      </w:pPr>
    </w:p>
    <w:p w:rsidR="002F7DCF" w:rsidRDefault="002F7DCF" w:rsidP="00385F62">
      <w:pPr>
        <w:pStyle w:val="NormalIndent"/>
      </w:pPr>
    </w:p>
    <w:p w:rsidR="002F7DCF" w:rsidRDefault="002F7DCF" w:rsidP="00385F62">
      <w:pPr>
        <w:pStyle w:val="NormalIndent"/>
      </w:pPr>
    </w:p>
    <w:p w:rsidR="002F7DCF" w:rsidRDefault="002F7DCF" w:rsidP="00385F62">
      <w:pPr>
        <w:pStyle w:val="NormalIndent"/>
      </w:pPr>
    </w:p>
    <w:p w:rsidR="002F7DCF" w:rsidRDefault="002F7DCF" w:rsidP="00385F62">
      <w:pPr>
        <w:pStyle w:val="NormalIndent"/>
      </w:pPr>
    </w:p>
    <w:p w:rsidR="002F7DCF" w:rsidRDefault="002F7DCF" w:rsidP="00385F62">
      <w:pPr>
        <w:pStyle w:val="NormalIndent"/>
      </w:pPr>
    </w:p>
    <w:p w:rsidR="002F7DCF" w:rsidRDefault="002F7DCF" w:rsidP="00385F62">
      <w:pPr>
        <w:pStyle w:val="NormalIndent"/>
      </w:pPr>
    </w:p>
    <w:p w:rsidR="002F7DCF" w:rsidRPr="00385F62" w:rsidRDefault="002F7DCF" w:rsidP="00385F62">
      <w:pPr>
        <w:pStyle w:val="NormalIndent"/>
      </w:pPr>
    </w:p>
    <w:p w:rsidR="002F7DCF" w:rsidRDefault="002F7DCF">
      <w:pPr>
        <w:pStyle w:val="Heading1"/>
      </w:pPr>
      <w:bookmarkStart w:id="14" w:name="_Toc453585747"/>
      <w:r>
        <w:lastRenderedPageBreak/>
        <w:t>JVM Memory Model</w:t>
      </w:r>
      <w:bookmarkEnd w:id="14"/>
    </w:p>
    <w:p w:rsidR="002F7DCF" w:rsidRDefault="00ED6AFB" w:rsidP="002F7DCF">
      <w:r>
        <w:t>The Java memory model specifies how the Java virtual machine works with the computer's memory (RAM). The Java virtual machine is a model of a whole computer so this model naturally includes a memory model - AKA the Java memory model.</w:t>
      </w:r>
    </w:p>
    <w:p w:rsidR="00ED6AFB" w:rsidRPr="00ED6AFB" w:rsidRDefault="00ED6AFB" w:rsidP="00ED6AFB">
      <w:pPr>
        <w:pStyle w:val="NormalIndent"/>
      </w:pPr>
    </w:p>
    <w:p w:rsidR="002F7DCF" w:rsidRDefault="002F7DCF" w:rsidP="002F7DCF">
      <w:pPr>
        <w:pStyle w:val="NormalIndent"/>
      </w:pPr>
      <w:r>
        <w:rPr>
          <w:noProof/>
          <w:lang w:eastAsia="en-IN"/>
        </w:rPr>
        <w:drawing>
          <wp:inline distT="0" distB="0" distL="0" distR="0" wp14:anchorId="359A870F" wp14:editId="7A80E569">
            <wp:extent cx="5322570" cy="3125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9646" cy="3135459"/>
                    </a:xfrm>
                    <a:prstGeom prst="rect">
                      <a:avLst/>
                    </a:prstGeom>
                  </pic:spPr>
                </pic:pic>
              </a:graphicData>
            </a:graphic>
          </wp:inline>
        </w:drawing>
      </w:r>
    </w:p>
    <w:p w:rsidR="006311DE" w:rsidRDefault="006311DE" w:rsidP="002F7DCF">
      <w:pPr>
        <w:pStyle w:val="NormalIndent"/>
      </w:pPr>
    </w:p>
    <w:p w:rsidR="006311DE" w:rsidRDefault="006311DE" w:rsidP="002F7DCF">
      <w:pPr>
        <w:pStyle w:val="NormalIndent"/>
      </w:pPr>
      <w:r>
        <w:rPr>
          <w:noProof/>
          <w:lang w:eastAsia="en-IN"/>
        </w:rPr>
        <w:drawing>
          <wp:inline distT="0" distB="0" distL="0" distR="0" wp14:anchorId="2EF8D423" wp14:editId="32312C67">
            <wp:extent cx="5673090" cy="229402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2487" cy="2305914"/>
                    </a:xfrm>
                    <a:prstGeom prst="rect">
                      <a:avLst/>
                    </a:prstGeom>
                  </pic:spPr>
                </pic:pic>
              </a:graphicData>
            </a:graphic>
          </wp:inline>
        </w:drawing>
      </w:r>
    </w:p>
    <w:p w:rsidR="00FB3777" w:rsidRDefault="00FB3777" w:rsidP="002F7DCF">
      <w:pPr>
        <w:pStyle w:val="NormalIndent"/>
      </w:pPr>
    </w:p>
    <w:p w:rsidR="00FB3777" w:rsidRDefault="00FB3777" w:rsidP="00FB3777">
      <w:pPr>
        <w:pStyle w:val="NormalIndent"/>
        <w:numPr>
          <w:ilvl w:val="0"/>
          <w:numId w:val="70"/>
        </w:numPr>
      </w:pPr>
      <w:r>
        <w:t>Young generation is the place where all the new objects are created.</w:t>
      </w:r>
    </w:p>
    <w:p w:rsidR="00FB3777" w:rsidRDefault="00FB3777" w:rsidP="00FB3777">
      <w:pPr>
        <w:pStyle w:val="NormalIndent"/>
        <w:numPr>
          <w:ilvl w:val="0"/>
          <w:numId w:val="69"/>
        </w:numPr>
      </w:pPr>
      <w:r>
        <w:t>Most of the newly created objects are located in the Eden memory space.</w:t>
      </w:r>
    </w:p>
    <w:p w:rsidR="00FB3777" w:rsidRDefault="00FB3777" w:rsidP="00FB3777">
      <w:pPr>
        <w:pStyle w:val="NormalIndent"/>
        <w:numPr>
          <w:ilvl w:val="0"/>
          <w:numId w:val="69"/>
        </w:numPr>
      </w:pPr>
      <w:r>
        <w:t>When Eden space is filled with objects, Minor GC is performed and all the survivor objects are moved to one of the survivor spaces.</w:t>
      </w:r>
    </w:p>
    <w:p w:rsidR="00FB3777" w:rsidRDefault="00FB3777" w:rsidP="00FB3777">
      <w:pPr>
        <w:pStyle w:val="NormalIndent"/>
        <w:numPr>
          <w:ilvl w:val="0"/>
          <w:numId w:val="69"/>
        </w:numPr>
      </w:pPr>
      <w:r>
        <w:t>Minor GC also checks the survivor objects and move them to the other survivor space. So at a time, one of the survivor space is always empty.</w:t>
      </w:r>
    </w:p>
    <w:p w:rsidR="00FB3777" w:rsidRDefault="00FB3777" w:rsidP="00FB3777">
      <w:pPr>
        <w:pStyle w:val="NormalIndent"/>
        <w:numPr>
          <w:ilvl w:val="0"/>
          <w:numId w:val="69"/>
        </w:numPr>
      </w:pPr>
      <w:r>
        <w:lastRenderedPageBreak/>
        <w:t>Objects that are survived after many cycles of GC, are moved to the Old generation memory space. Usually it’s done by setting a threshold for the age of the young generation objects before they become eligible to promote to Old generation.</w:t>
      </w:r>
    </w:p>
    <w:p w:rsidR="00FB3777" w:rsidRDefault="00FB3777" w:rsidP="00FB3777">
      <w:pPr>
        <w:pStyle w:val="NormalIndent"/>
        <w:numPr>
          <w:ilvl w:val="0"/>
          <w:numId w:val="69"/>
        </w:numPr>
      </w:pPr>
      <w:r>
        <w:t xml:space="preserve">Old Generation memory contains the objects that are long lived and survived after many rounds of Minor GC. Usually garbage collection is performed in Old Generation memory when it’s full. Old Generation Garbage Collection is called </w:t>
      </w:r>
      <w:r>
        <w:rPr>
          <w:rStyle w:val="Strong"/>
        </w:rPr>
        <w:t>Major GC</w:t>
      </w:r>
      <w:r>
        <w:t xml:space="preserve"> and usually takes longer time.</w:t>
      </w:r>
    </w:p>
    <w:p w:rsidR="009D6787" w:rsidRDefault="009D6787" w:rsidP="00FB3777">
      <w:pPr>
        <w:pStyle w:val="NormalIndent"/>
        <w:numPr>
          <w:ilvl w:val="0"/>
          <w:numId w:val="69"/>
        </w:numPr>
      </w:pPr>
      <w:r>
        <w:t>Permanent Generation or “Perm Gen” contains the application metadata required by the JVM to describe the classes and methods used in the application. Note that Perm Gen is not part of Java Heap memory.</w:t>
      </w:r>
    </w:p>
    <w:p w:rsidR="009D6787" w:rsidRDefault="009D6787" w:rsidP="00FB3777">
      <w:pPr>
        <w:pStyle w:val="NormalIndent"/>
        <w:numPr>
          <w:ilvl w:val="0"/>
          <w:numId w:val="69"/>
        </w:numPr>
      </w:pPr>
      <w:r>
        <w:t>Java Stack memory is used for execution of a thread. They contain method specific values that are short-lived and references to other objects in the heap that are getting referred from the method.</w:t>
      </w:r>
    </w:p>
    <w:p w:rsidR="009D6787" w:rsidRDefault="009D6787" w:rsidP="009D6787">
      <w:pPr>
        <w:pStyle w:val="Heading2"/>
      </w:pPr>
      <w:bookmarkStart w:id="15" w:name="_Toc453585748"/>
      <w:r>
        <w:t>Difference between Java Heap Space and Stack Memory</w:t>
      </w:r>
      <w:bookmarkEnd w:id="15"/>
    </w:p>
    <w:p w:rsidR="009D6787" w:rsidRPr="0039279F" w:rsidRDefault="009D6787" w:rsidP="009D6787">
      <w:pPr>
        <w:pStyle w:val="NormalWeb"/>
        <w:rPr>
          <w:rFonts w:asciiTheme="minorHAnsi" w:eastAsiaTheme="minorHAnsi" w:hAnsiTheme="minorHAnsi" w:cstheme="minorBidi"/>
          <w:sz w:val="22"/>
          <w:szCs w:val="22"/>
          <w:lang w:eastAsia="en-US"/>
        </w:rPr>
      </w:pPr>
      <w:r w:rsidRPr="0039279F">
        <w:rPr>
          <w:rFonts w:asciiTheme="minorHAnsi" w:eastAsiaTheme="minorHAnsi" w:hAnsiTheme="minorHAnsi" w:cstheme="minorBidi"/>
          <w:sz w:val="22"/>
          <w:szCs w:val="22"/>
          <w:lang w:eastAsia="en-US"/>
        </w:rPr>
        <w:t>Based on the above explanations, we can easily conclude following differences between Heap and Stack memory.</w:t>
      </w:r>
    </w:p>
    <w:p w:rsidR="001716C6" w:rsidRDefault="001716C6" w:rsidP="001716C6">
      <w:pPr>
        <w:numPr>
          <w:ilvl w:val="0"/>
          <w:numId w:val="71"/>
        </w:numPr>
        <w:spacing w:before="100" w:beforeAutospacing="1" w:after="100" w:afterAutospacing="1" w:line="240" w:lineRule="auto"/>
      </w:pPr>
      <w:r>
        <w:t>Stack memory only contains local primitive variables and reference variables to objects in heap space.</w:t>
      </w:r>
    </w:p>
    <w:p w:rsidR="009D6787" w:rsidRDefault="009D6787" w:rsidP="009D6787">
      <w:pPr>
        <w:numPr>
          <w:ilvl w:val="0"/>
          <w:numId w:val="71"/>
        </w:numPr>
        <w:spacing w:before="100" w:beforeAutospacing="1" w:after="100" w:afterAutospacing="1" w:line="240" w:lineRule="auto"/>
      </w:pPr>
      <w:r>
        <w:t>Heap memory is used by all the parts of the application whereas stack memory is used only by one thread of execution.</w:t>
      </w:r>
    </w:p>
    <w:p w:rsidR="001716C6" w:rsidRDefault="009D6787" w:rsidP="000B776C">
      <w:pPr>
        <w:numPr>
          <w:ilvl w:val="0"/>
          <w:numId w:val="71"/>
        </w:numPr>
        <w:spacing w:before="100" w:beforeAutospacing="1" w:after="100" w:afterAutospacing="1" w:line="240" w:lineRule="auto"/>
      </w:pPr>
      <w:r>
        <w:t xml:space="preserve">Whenever an object is created, it’s always stored in the Heap space and stack memory contains the reference to it. </w:t>
      </w:r>
    </w:p>
    <w:p w:rsidR="009D6787" w:rsidRDefault="009D6787" w:rsidP="000B776C">
      <w:pPr>
        <w:numPr>
          <w:ilvl w:val="0"/>
          <w:numId w:val="71"/>
        </w:numPr>
        <w:spacing w:before="100" w:beforeAutospacing="1" w:after="100" w:afterAutospacing="1" w:line="240" w:lineRule="auto"/>
      </w:pPr>
      <w:r>
        <w:t>Objects stored in the heap are globally accessible whereas stack memory can’t be accessed by other threads.</w:t>
      </w:r>
    </w:p>
    <w:p w:rsidR="009D6787" w:rsidRDefault="009D6787" w:rsidP="009D6787">
      <w:pPr>
        <w:numPr>
          <w:ilvl w:val="0"/>
          <w:numId w:val="71"/>
        </w:numPr>
        <w:spacing w:before="100" w:beforeAutospacing="1" w:after="100" w:afterAutospacing="1" w:line="240" w:lineRule="auto"/>
      </w:pPr>
      <w:r>
        <w:t xml:space="preserve">Memory management in stack is done in LIFO manner whereas it’s more complex in Heap memory because it’s used globally. Heap memory is divided into Young-Generation, Old-Generation </w:t>
      </w:r>
      <w:proofErr w:type="spellStart"/>
      <w:r>
        <w:t>etc</w:t>
      </w:r>
      <w:proofErr w:type="spellEnd"/>
      <w:r>
        <w:t xml:space="preserve">, </w:t>
      </w:r>
      <w:proofErr w:type="gramStart"/>
      <w:r>
        <w:t xml:space="preserve">more details at </w:t>
      </w:r>
      <w:hyperlink r:id="rId15" w:history="1">
        <w:r w:rsidRPr="0039279F">
          <w:t>Java</w:t>
        </w:r>
        <w:proofErr w:type="gramEnd"/>
        <w:r w:rsidRPr="0039279F">
          <w:t xml:space="preserve"> Garbage Collection</w:t>
        </w:r>
      </w:hyperlink>
      <w:r>
        <w:t>.</w:t>
      </w:r>
    </w:p>
    <w:p w:rsidR="009D6787" w:rsidRDefault="009D6787" w:rsidP="009D6787">
      <w:pPr>
        <w:numPr>
          <w:ilvl w:val="0"/>
          <w:numId w:val="71"/>
        </w:numPr>
        <w:spacing w:before="100" w:beforeAutospacing="1" w:after="100" w:afterAutospacing="1" w:line="240" w:lineRule="auto"/>
      </w:pPr>
      <w:r>
        <w:t>Stack memory is short-lived whereas heap memory lives from the start till the end of application execution.</w:t>
      </w:r>
    </w:p>
    <w:p w:rsidR="009D6787" w:rsidRDefault="009D6787" w:rsidP="009D6787">
      <w:pPr>
        <w:numPr>
          <w:ilvl w:val="0"/>
          <w:numId w:val="71"/>
        </w:numPr>
        <w:spacing w:before="100" w:beforeAutospacing="1" w:after="100" w:afterAutospacing="1" w:line="240" w:lineRule="auto"/>
      </w:pPr>
      <w:r>
        <w:t xml:space="preserve">We can use </w:t>
      </w:r>
      <w:r w:rsidRPr="0039279F">
        <w:rPr>
          <w:b/>
          <w:bCs/>
        </w:rPr>
        <w:t>-</w:t>
      </w:r>
      <w:proofErr w:type="spellStart"/>
      <w:r w:rsidRPr="0039279F">
        <w:rPr>
          <w:b/>
          <w:bCs/>
        </w:rPr>
        <w:t>Xms</w:t>
      </w:r>
      <w:proofErr w:type="spellEnd"/>
      <w:r>
        <w:t xml:space="preserve"> and </w:t>
      </w:r>
      <w:r w:rsidRPr="0039279F">
        <w:rPr>
          <w:b/>
          <w:bCs/>
        </w:rPr>
        <w:t>-</w:t>
      </w:r>
      <w:proofErr w:type="spellStart"/>
      <w:r w:rsidRPr="0039279F">
        <w:rPr>
          <w:b/>
          <w:bCs/>
        </w:rPr>
        <w:t>Xmx</w:t>
      </w:r>
      <w:proofErr w:type="spellEnd"/>
      <w:r>
        <w:t xml:space="preserve"> JVM option to define the </w:t>
      </w:r>
      <w:proofErr w:type="spellStart"/>
      <w:r>
        <w:t>startup</w:t>
      </w:r>
      <w:proofErr w:type="spellEnd"/>
      <w:r>
        <w:t xml:space="preserve"> size and maximum size of heap memory. We can use </w:t>
      </w:r>
      <w:r w:rsidRPr="0039279F">
        <w:rPr>
          <w:b/>
          <w:bCs/>
        </w:rPr>
        <w:t>-</w:t>
      </w:r>
      <w:proofErr w:type="spellStart"/>
      <w:r w:rsidRPr="0039279F">
        <w:rPr>
          <w:b/>
          <w:bCs/>
        </w:rPr>
        <w:t>Xss</w:t>
      </w:r>
      <w:proofErr w:type="spellEnd"/>
      <w:r>
        <w:t xml:space="preserve"> to define the stack memory size</w:t>
      </w:r>
      <w:bookmarkStart w:id="16" w:name="_GoBack"/>
      <w:r>
        <w:t>.</w:t>
      </w:r>
    </w:p>
    <w:p w:rsidR="009D6787" w:rsidRDefault="009D6787" w:rsidP="009D6787">
      <w:pPr>
        <w:numPr>
          <w:ilvl w:val="0"/>
          <w:numId w:val="71"/>
        </w:numPr>
        <w:spacing w:before="100" w:beforeAutospacing="1" w:after="100" w:afterAutospacing="1" w:line="240" w:lineRule="auto"/>
      </w:pPr>
      <w:r>
        <w:t>When stack memory is full, Java runtime thro</w:t>
      </w:r>
      <w:bookmarkEnd w:id="16"/>
      <w:r>
        <w:t xml:space="preserve">ws </w:t>
      </w:r>
      <w:proofErr w:type="spellStart"/>
      <w:r w:rsidRPr="0039279F">
        <w:t>java.lang.StackOverFlowError</w:t>
      </w:r>
      <w:proofErr w:type="spellEnd"/>
      <w:r>
        <w:t xml:space="preserve"> whereas if heap memory is full, it throws </w:t>
      </w:r>
      <w:proofErr w:type="spellStart"/>
      <w:r w:rsidRPr="0039279F">
        <w:t>java.lang.OutOfMemoryError</w:t>
      </w:r>
      <w:proofErr w:type="spellEnd"/>
      <w:r w:rsidRPr="0039279F">
        <w:t>: Java Heap Space</w:t>
      </w:r>
      <w:r>
        <w:t xml:space="preserve"> error.</w:t>
      </w:r>
    </w:p>
    <w:p w:rsidR="009D6787" w:rsidRDefault="009D6787" w:rsidP="009D6787">
      <w:pPr>
        <w:numPr>
          <w:ilvl w:val="0"/>
          <w:numId w:val="71"/>
        </w:numPr>
        <w:spacing w:before="100" w:beforeAutospacing="1" w:after="100" w:afterAutospacing="1" w:line="240" w:lineRule="auto"/>
      </w:pPr>
      <w:r>
        <w:t>Stack memory size is very less when compared to Heap memory. Because of simplicity in memory allocation (LIFO), stack memory is very fast when compared to heap memory.</w:t>
      </w:r>
    </w:p>
    <w:p w:rsidR="009D6787" w:rsidRPr="002F7DCF" w:rsidRDefault="009D6787" w:rsidP="009D6787">
      <w:pPr>
        <w:pStyle w:val="NormalIndent"/>
      </w:pPr>
    </w:p>
    <w:p w:rsidR="00C02739" w:rsidRDefault="00C02739">
      <w:pPr>
        <w:pStyle w:val="Heading1"/>
      </w:pPr>
      <w:bookmarkStart w:id="17" w:name="_Toc453585749"/>
      <w:r>
        <w:t>Performance and Scalability</w:t>
      </w:r>
      <w:bookmarkEnd w:id="17"/>
    </w:p>
    <w:p w:rsidR="00C02739" w:rsidRDefault="00C02739" w:rsidP="00C02739"/>
    <w:p w:rsidR="00C02739" w:rsidRDefault="00C02739" w:rsidP="00C02739">
      <w:pPr>
        <w:rPr>
          <w:rFonts w:ascii="Palatino-Roman" w:hAnsi="Palatino-Roman" w:cs="Palatino-Roman"/>
          <w:sz w:val="20"/>
          <w:szCs w:val="20"/>
        </w:rPr>
      </w:pPr>
      <w:r>
        <w:rPr>
          <w:rFonts w:ascii="Palatino-Roman" w:hAnsi="Palatino-Roman" w:cs="Palatino-Roman"/>
          <w:sz w:val="20"/>
          <w:szCs w:val="20"/>
        </w:rPr>
        <w:t>Most performance decisions involve multiple variables and are highly situational.</w:t>
      </w:r>
    </w:p>
    <w:p w:rsidR="00C02739" w:rsidRDefault="00C02739" w:rsidP="00C02739">
      <w:pPr>
        <w:rPr>
          <w:rFonts w:ascii="Palatino-Roman" w:hAnsi="Palatino-Roman" w:cs="Palatino-Roman"/>
          <w:sz w:val="20"/>
          <w:szCs w:val="20"/>
        </w:rPr>
      </w:pPr>
      <w:r>
        <w:rPr>
          <w:rFonts w:ascii="Palatino-Roman" w:hAnsi="Palatino-Roman" w:cs="Palatino-Roman"/>
          <w:sz w:val="20"/>
          <w:szCs w:val="20"/>
        </w:rPr>
        <w:t>Before deciding that one approach is “faster” than another, ask yourself</w:t>
      </w:r>
      <w:r>
        <w:rPr>
          <w:rFonts w:ascii="Palatino-Roman" w:hAnsi="Palatino-Roman" w:cs="Palatino-Roman"/>
          <w:sz w:val="20"/>
          <w:szCs w:val="20"/>
        </w:rPr>
        <w:t xml:space="preserve"> </w:t>
      </w:r>
      <w:r>
        <w:rPr>
          <w:rFonts w:ascii="Palatino-Roman" w:hAnsi="Palatino-Roman" w:cs="Palatino-Roman"/>
          <w:sz w:val="20"/>
          <w:szCs w:val="20"/>
        </w:rPr>
        <w:t>some questions:</w:t>
      </w:r>
    </w:p>
    <w:p w:rsidR="00C02739" w:rsidRPr="00C02739" w:rsidRDefault="00C02739" w:rsidP="00C02739">
      <w:pPr>
        <w:pStyle w:val="ListParagraph"/>
        <w:numPr>
          <w:ilvl w:val="0"/>
          <w:numId w:val="72"/>
        </w:numPr>
        <w:rPr>
          <w:rFonts w:ascii="Palatino-Roman" w:hAnsi="Palatino-Roman" w:cs="Palatino-Roman"/>
          <w:sz w:val="20"/>
          <w:szCs w:val="20"/>
        </w:rPr>
      </w:pPr>
      <w:r w:rsidRPr="00C02739">
        <w:rPr>
          <w:rFonts w:ascii="Palatino-Roman" w:hAnsi="Palatino-Roman" w:cs="Palatino-Roman"/>
          <w:sz w:val="20"/>
          <w:szCs w:val="20"/>
        </w:rPr>
        <w:t>What do you mean by “faster”?</w:t>
      </w:r>
    </w:p>
    <w:p w:rsidR="00C02739" w:rsidRPr="00C02739" w:rsidRDefault="00C02739" w:rsidP="00C02739">
      <w:pPr>
        <w:pStyle w:val="ListParagraph"/>
        <w:numPr>
          <w:ilvl w:val="0"/>
          <w:numId w:val="72"/>
        </w:numPr>
        <w:rPr>
          <w:rFonts w:ascii="Palatino-Roman" w:hAnsi="Palatino-Roman" w:cs="Palatino-Roman"/>
          <w:sz w:val="20"/>
          <w:szCs w:val="20"/>
        </w:rPr>
      </w:pPr>
      <w:r w:rsidRPr="00C02739">
        <w:rPr>
          <w:rFonts w:ascii="Palatino-Roman" w:hAnsi="Palatino-Roman" w:cs="Palatino-Roman"/>
          <w:sz w:val="20"/>
          <w:szCs w:val="20"/>
        </w:rPr>
        <w:t xml:space="preserve">Under what conditions will this approach </w:t>
      </w:r>
      <w:r w:rsidRPr="00C02739">
        <w:rPr>
          <w:rFonts w:ascii="Palatino-Italic" w:hAnsi="Palatino-Italic" w:cs="Palatino-Italic"/>
          <w:i/>
          <w:iCs/>
          <w:sz w:val="20"/>
          <w:szCs w:val="20"/>
        </w:rPr>
        <w:t xml:space="preserve">actually </w:t>
      </w:r>
      <w:r w:rsidRPr="00C02739">
        <w:rPr>
          <w:rFonts w:ascii="Palatino-Roman" w:hAnsi="Palatino-Roman" w:cs="Palatino-Roman"/>
          <w:sz w:val="20"/>
          <w:szCs w:val="20"/>
        </w:rPr>
        <w:t>be faster? Under light or</w:t>
      </w:r>
      <w:r w:rsidRPr="00C02739">
        <w:rPr>
          <w:rFonts w:ascii="Palatino-Roman" w:hAnsi="Palatino-Roman" w:cs="Palatino-Roman"/>
          <w:sz w:val="20"/>
          <w:szCs w:val="20"/>
        </w:rPr>
        <w:t xml:space="preserve"> </w:t>
      </w:r>
      <w:r w:rsidRPr="00C02739">
        <w:rPr>
          <w:rFonts w:ascii="Palatino-Roman" w:hAnsi="Palatino-Roman" w:cs="Palatino-Roman"/>
          <w:sz w:val="20"/>
          <w:szCs w:val="20"/>
        </w:rPr>
        <w:t>heavy load? With large or small data sets? Can you support your answer</w:t>
      </w:r>
      <w:r w:rsidRPr="00C02739">
        <w:rPr>
          <w:rFonts w:ascii="Palatino-Roman" w:hAnsi="Palatino-Roman" w:cs="Palatino-Roman"/>
          <w:sz w:val="20"/>
          <w:szCs w:val="20"/>
        </w:rPr>
        <w:t xml:space="preserve"> </w:t>
      </w:r>
      <w:r w:rsidRPr="00C02739">
        <w:rPr>
          <w:rFonts w:ascii="Palatino-Roman" w:hAnsi="Palatino-Roman" w:cs="Palatino-Roman"/>
          <w:sz w:val="20"/>
          <w:szCs w:val="20"/>
        </w:rPr>
        <w:t>with measurements?</w:t>
      </w:r>
    </w:p>
    <w:p w:rsidR="00C02739" w:rsidRPr="00C02739" w:rsidRDefault="00C02739" w:rsidP="00C02739">
      <w:pPr>
        <w:pStyle w:val="ListParagraph"/>
        <w:numPr>
          <w:ilvl w:val="0"/>
          <w:numId w:val="72"/>
        </w:numPr>
        <w:rPr>
          <w:rFonts w:ascii="Palatino-Roman" w:hAnsi="Palatino-Roman" w:cs="Palatino-Roman"/>
          <w:sz w:val="20"/>
          <w:szCs w:val="20"/>
        </w:rPr>
      </w:pPr>
      <w:r w:rsidRPr="00C02739">
        <w:rPr>
          <w:rFonts w:ascii="Palatino-Roman" w:hAnsi="Palatino-Roman" w:cs="Palatino-Roman"/>
          <w:sz w:val="20"/>
          <w:szCs w:val="20"/>
        </w:rPr>
        <w:t>How often are these conditions likely to arise in your situation? Can you</w:t>
      </w:r>
      <w:r w:rsidRPr="00C02739">
        <w:rPr>
          <w:rFonts w:ascii="Palatino-Roman" w:hAnsi="Palatino-Roman" w:cs="Palatino-Roman"/>
          <w:sz w:val="20"/>
          <w:szCs w:val="20"/>
        </w:rPr>
        <w:t xml:space="preserve"> </w:t>
      </w:r>
      <w:r w:rsidRPr="00C02739">
        <w:rPr>
          <w:rFonts w:ascii="Palatino-Roman" w:hAnsi="Palatino-Roman" w:cs="Palatino-Roman"/>
          <w:sz w:val="20"/>
          <w:szCs w:val="20"/>
        </w:rPr>
        <w:t>support your answer with measurements?</w:t>
      </w:r>
    </w:p>
    <w:p w:rsidR="00C02739" w:rsidRPr="00C02739" w:rsidRDefault="00C02739" w:rsidP="00C02739">
      <w:pPr>
        <w:pStyle w:val="ListParagraph"/>
        <w:numPr>
          <w:ilvl w:val="0"/>
          <w:numId w:val="72"/>
        </w:numPr>
        <w:rPr>
          <w:rFonts w:ascii="Palatino-Roman" w:hAnsi="Palatino-Roman" w:cs="Palatino-Roman"/>
          <w:sz w:val="20"/>
          <w:szCs w:val="20"/>
        </w:rPr>
      </w:pPr>
      <w:r w:rsidRPr="00C02739">
        <w:rPr>
          <w:rFonts w:ascii="Palatino-Roman" w:hAnsi="Palatino-Roman" w:cs="Palatino-Roman"/>
          <w:sz w:val="20"/>
          <w:szCs w:val="20"/>
        </w:rPr>
        <w:t>Is this code likely to be used in other situations where the conditions maybe different?</w:t>
      </w:r>
    </w:p>
    <w:p w:rsidR="00C02739" w:rsidRPr="00B16AAF" w:rsidRDefault="00C02739" w:rsidP="00C02739">
      <w:pPr>
        <w:pStyle w:val="ListParagraph"/>
        <w:numPr>
          <w:ilvl w:val="0"/>
          <w:numId w:val="72"/>
        </w:numPr>
      </w:pPr>
      <w:r w:rsidRPr="00C02739">
        <w:rPr>
          <w:rFonts w:ascii="Palatino-Roman" w:hAnsi="Palatino-Roman" w:cs="Palatino-Roman"/>
          <w:sz w:val="20"/>
          <w:szCs w:val="20"/>
        </w:rPr>
        <w:lastRenderedPageBreak/>
        <w:t>What hidden costs, such as increased development or maintenance risk, are</w:t>
      </w:r>
      <w:r w:rsidRPr="00C02739">
        <w:rPr>
          <w:rFonts w:ascii="Palatino-Roman" w:hAnsi="Palatino-Roman" w:cs="Palatino-Roman"/>
          <w:sz w:val="20"/>
          <w:szCs w:val="20"/>
        </w:rPr>
        <w:t xml:space="preserve"> </w:t>
      </w:r>
      <w:r w:rsidRPr="00C02739">
        <w:rPr>
          <w:rFonts w:ascii="Palatino-Roman" w:hAnsi="Palatino-Roman" w:cs="Palatino-Roman"/>
          <w:sz w:val="20"/>
          <w:szCs w:val="20"/>
        </w:rPr>
        <w:t xml:space="preserve">you trading for this improved performance? Is this a good </w:t>
      </w:r>
      <w:r w:rsidR="00B16AAF" w:rsidRPr="00C02739">
        <w:rPr>
          <w:rFonts w:ascii="Palatino-Roman" w:hAnsi="Palatino-Roman" w:cs="Palatino-Roman"/>
          <w:sz w:val="20"/>
          <w:szCs w:val="20"/>
        </w:rPr>
        <w:t>trade-off</w:t>
      </w:r>
      <w:r w:rsidRPr="00C02739">
        <w:rPr>
          <w:rFonts w:ascii="Palatino-Roman" w:hAnsi="Palatino-Roman" w:cs="Palatino-Roman"/>
          <w:sz w:val="20"/>
          <w:szCs w:val="20"/>
        </w:rPr>
        <w:t>?</w:t>
      </w:r>
    </w:p>
    <w:p w:rsidR="00B16AAF" w:rsidRDefault="00B16AAF" w:rsidP="00B16AAF">
      <w:pPr>
        <w:autoSpaceDE w:val="0"/>
        <w:autoSpaceDN w:val="0"/>
        <w:adjustRightInd w:val="0"/>
        <w:spacing w:after="0" w:line="240" w:lineRule="auto"/>
        <w:ind w:left="644"/>
        <w:rPr>
          <w:rFonts w:ascii="Palatino-Italic" w:hAnsi="Palatino-Italic" w:cs="Palatino-Italic"/>
          <w:b/>
          <w:i/>
          <w:iCs/>
          <w:sz w:val="20"/>
          <w:szCs w:val="20"/>
        </w:rPr>
      </w:pPr>
      <w:r w:rsidRPr="00B16AAF">
        <w:rPr>
          <w:rFonts w:ascii="Palatino-Italic" w:hAnsi="Palatino-Italic" w:cs="Palatino-Italic"/>
          <w:b/>
          <w:i/>
          <w:iCs/>
          <w:sz w:val="20"/>
          <w:szCs w:val="20"/>
        </w:rPr>
        <w:t>The quest for performance is probably the single</w:t>
      </w:r>
      <w:r w:rsidRPr="00B16AAF">
        <w:rPr>
          <w:rFonts w:ascii="Palatino-Italic" w:hAnsi="Palatino-Italic" w:cs="Palatino-Italic"/>
          <w:b/>
          <w:i/>
          <w:iCs/>
          <w:sz w:val="20"/>
          <w:szCs w:val="20"/>
        </w:rPr>
        <w:t xml:space="preserve"> </w:t>
      </w:r>
      <w:r w:rsidRPr="00B16AAF">
        <w:rPr>
          <w:rFonts w:ascii="Palatino-Italic" w:hAnsi="Palatino-Italic" w:cs="Palatino-Italic"/>
          <w:b/>
          <w:i/>
          <w:iCs/>
          <w:sz w:val="20"/>
          <w:szCs w:val="20"/>
        </w:rPr>
        <w:t>greatest source of concurrency bugs.</w:t>
      </w:r>
    </w:p>
    <w:p w:rsidR="00B16AAF" w:rsidRDefault="00B16AAF" w:rsidP="00B16AAF">
      <w:pPr>
        <w:pStyle w:val="NormalIndent"/>
      </w:pPr>
    </w:p>
    <w:p w:rsidR="00CD7019" w:rsidRDefault="00CD7019" w:rsidP="00CD7019">
      <w:pPr>
        <w:pStyle w:val="Heading2"/>
      </w:pPr>
      <w:bookmarkStart w:id="18" w:name="_Toc453585750"/>
      <w:r>
        <w:t>Amdahl’s Law</w:t>
      </w:r>
      <w:bookmarkEnd w:id="18"/>
    </w:p>
    <w:p w:rsidR="00CD7019" w:rsidRDefault="00CD7019" w:rsidP="00CD7019">
      <w:r>
        <w:t>Amdahl’s law describes how much a</w:t>
      </w:r>
      <w:r>
        <w:t xml:space="preserve"> </w:t>
      </w:r>
      <w:r>
        <w:t>program can theoretically be sped up by additional computing resources, based</w:t>
      </w:r>
      <w:r>
        <w:t xml:space="preserve"> </w:t>
      </w:r>
      <w:r>
        <w:t>on the proportion of parallelizable and serial components. If F is the fraction of</w:t>
      </w:r>
      <w:r>
        <w:t xml:space="preserve"> </w:t>
      </w:r>
      <w:r>
        <w:t>the calculation that must be executed serially, then Amdahl’s law says that on a</w:t>
      </w:r>
      <w:r>
        <w:t xml:space="preserve"> </w:t>
      </w:r>
      <w:r>
        <w:t>machine with N processors, we can achieve a speedup of at most:</w:t>
      </w:r>
    </w:p>
    <w:p w:rsidR="007C0471" w:rsidRDefault="007C0471" w:rsidP="007C0471">
      <w:pPr>
        <w:jc w:val="center"/>
      </w:pPr>
      <w:r>
        <w:rPr>
          <w:noProof/>
          <w:lang w:eastAsia="en-IN"/>
        </w:rPr>
        <w:drawing>
          <wp:inline distT="0" distB="0" distL="0" distR="0" wp14:anchorId="2A93F009" wp14:editId="72ACB628">
            <wp:extent cx="1562100" cy="62850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6907" cy="646529"/>
                    </a:xfrm>
                    <a:prstGeom prst="rect">
                      <a:avLst/>
                    </a:prstGeom>
                  </pic:spPr>
                </pic:pic>
              </a:graphicData>
            </a:graphic>
          </wp:inline>
        </w:drawing>
      </w:r>
    </w:p>
    <w:p w:rsidR="00CD7019" w:rsidRDefault="00CD7019" w:rsidP="00CD7019">
      <w:r>
        <w:t>As N approaches infinity, the maximum speedup converges to 1/F, meaning</w:t>
      </w:r>
      <w:r>
        <w:t xml:space="preserve"> </w:t>
      </w:r>
      <w:r>
        <w:t>that a program in which fifty percent of the processing must be executed serially</w:t>
      </w:r>
      <w:r>
        <w:t xml:space="preserve"> </w:t>
      </w:r>
      <w:r>
        <w:t>can be sped up only by a factor of two, regardless of how many processors are</w:t>
      </w:r>
      <w:r>
        <w:t xml:space="preserve"> </w:t>
      </w:r>
      <w:r>
        <w:t>available, and a program in which ten percent must be executed serially can be</w:t>
      </w:r>
      <w:r>
        <w:t xml:space="preserve"> </w:t>
      </w:r>
      <w:r>
        <w:t>sped up by at most a factor of ten.</w:t>
      </w: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Default="005350B2" w:rsidP="005350B2">
      <w:pPr>
        <w:pStyle w:val="NormalIndent"/>
      </w:pPr>
    </w:p>
    <w:p w:rsidR="005350B2" w:rsidRPr="005350B2" w:rsidRDefault="005350B2" w:rsidP="005350B2">
      <w:pPr>
        <w:pStyle w:val="NormalIndent"/>
      </w:pPr>
    </w:p>
    <w:p w:rsidR="00883BEC" w:rsidRDefault="00883BEC">
      <w:pPr>
        <w:pStyle w:val="Heading1"/>
      </w:pPr>
      <w:bookmarkStart w:id="19" w:name="_Toc453585751"/>
      <w:r>
        <w:lastRenderedPageBreak/>
        <w:t>Advanced Topics</w:t>
      </w:r>
      <w:bookmarkEnd w:id="19"/>
    </w:p>
    <w:p w:rsidR="00657FD1" w:rsidRDefault="00657FD1" w:rsidP="00657FD1"/>
    <w:p w:rsidR="00657FD1" w:rsidRPr="008F5084" w:rsidRDefault="00657FD1" w:rsidP="00657FD1">
      <w:pPr>
        <w:pStyle w:val="NormalIndent"/>
        <w:rPr>
          <w:color w:val="FF0000"/>
          <w:sz w:val="24"/>
          <w:szCs w:val="24"/>
        </w:rPr>
      </w:pPr>
      <w:r w:rsidRPr="008F5084">
        <w:rPr>
          <w:color w:val="FF0000"/>
          <w:sz w:val="24"/>
          <w:szCs w:val="24"/>
        </w:rPr>
        <w:t>Lock = synchronized;</w:t>
      </w:r>
    </w:p>
    <w:p w:rsidR="00657FD1" w:rsidRPr="008F5084" w:rsidRDefault="00657FD1" w:rsidP="00657FD1">
      <w:pPr>
        <w:pStyle w:val="NormalIndent"/>
        <w:rPr>
          <w:color w:val="FF0000"/>
          <w:sz w:val="24"/>
          <w:szCs w:val="24"/>
        </w:rPr>
      </w:pPr>
      <w:r w:rsidRPr="008F5084">
        <w:rPr>
          <w:color w:val="FF0000"/>
          <w:sz w:val="24"/>
          <w:szCs w:val="24"/>
        </w:rPr>
        <w:t>Condition = wait/notify;</w:t>
      </w:r>
    </w:p>
    <w:p w:rsidR="00883BEC" w:rsidRDefault="00883BEC" w:rsidP="00883BEC">
      <w:pPr>
        <w:pStyle w:val="Heading2"/>
      </w:pPr>
      <w:bookmarkStart w:id="20" w:name="_Toc453585752"/>
      <w:r>
        <w:t>Lock</w:t>
      </w:r>
      <w:bookmarkEnd w:id="20"/>
    </w:p>
    <w:p w:rsidR="005350B2" w:rsidRDefault="005350B2" w:rsidP="005350B2"/>
    <w:p w:rsidR="00883BEC" w:rsidRDefault="005350B2" w:rsidP="005350B2">
      <w:pPr>
        <w:pStyle w:val="ListParagraph"/>
        <w:ind w:left="1440"/>
      </w:pPr>
      <w:r>
        <w:rPr>
          <w:noProof/>
          <w:lang w:eastAsia="en-IN"/>
        </w:rPr>
        <w:drawing>
          <wp:inline distT="0" distB="0" distL="0" distR="0" wp14:anchorId="29140644" wp14:editId="5E6B645E">
            <wp:extent cx="4446270" cy="161409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3275" cy="1627527"/>
                    </a:xfrm>
                    <a:prstGeom prst="rect">
                      <a:avLst/>
                    </a:prstGeom>
                  </pic:spPr>
                </pic:pic>
              </a:graphicData>
            </a:graphic>
          </wp:inline>
        </w:drawing>
      </w:r>
    </w:p>
    <w:p w:rsidR="005350B2" w:rsidRPr="005350B2" w:rsidRDefault="005350B2" w:rsidP="005350B2">
      <w:pPr>
        <w:pStyle w:val="NormalIndent"/>
        <w:ind w:left="1440"/>
      </w:pPr>
    </w:p>
    <w:p w:rsidR="005350B2" w:rsidRDefault="005350B2">
      <w:pPr>
        <w:pStyle w:val="Heading2"/>
      </w:pPr>
      <w:bookmarkStart w:id="21" w:name="_Toc453585753"/>
      <w:proofErr w:type="spellStart"/>
      <w:r>
        <w:t>ReadWriteLock</w:t>
      </w:r>
      <w:bookmarkEnd w:id="21"/>
      <w:proofErr w:type="spellEnd"/>
    </w:p>
    <w:p w:rsidR="00CC2F4D" w:rsidRPr="00CC2F4D" w:rsidRDefault="00750A12" w:rsidP="00750A12">
      <w:r>
        <w:t>The locking strategy implemented by read-write locks allows multiple simultaneous</w:t>
      </w:r>
      <w:r>
        <w:t xml:space="preserve"> </w:t>
      </w:r>
      <w:r>
        <w:t xml:space="preserve">readers but only a single writer. Like </w:t>
      </w:r>
      <w:r>
        <w:rPr>
          <w:rFonts w:ascii="LucidaSansTypewriter" w:hAnsi="LucidaSansTypewriter" w:cs="LucidaSansTypewriter"/>
          <w:sz w:val="17"/>
          <w:szCs w:val="17"/>
        </w:rPr>
        <w:t>Lock</w:t>
      </w:r>
      <w:r>
        <w:t xml:space="preserve">, </w:t>
      </w:r>
      <w:proofErr w:type="spellStart"/>
      <w:r>
        <w:rPr>
          <w:rFonts w:ascii="LucidaSansTypewriter" w:hAnsi="LucidaSansTypewriter" w:cs="LucidaSansTypewriter"/>
          <w:sz w:val="17"/>
          <w:szCs w:val="17"/>
        </w:rPr>
        <w:t>ReadWriteLock</w:t>
      </w:r>
      <w:proofErr w:type="spellEnd"/>
      <w:r>
        <w:rPr>
          <w:rFonts w:ascii="LucidaSansTypewriter" w:hAnsi="LucidaSansTypewriter" w:cs="LucidaSansTypewriter"/>
          <w:sz w:val="17"/>
          <w:szCs w:val="17"/>
        </w:rPr>
        <w:t xml:space="preserve"> </w:t>
      </w:r>
      <w:r>
        <w:t>admits multiple</w:t>
      </w:r>
      <w:r>
        <w:t xml:space="preserve"> </w:t>
      </w:r>
      <w:r>
        <w:t>implementations that can vary in performance, scheduling</w:t>
      </w:r>
      <w:r>
        <w:t xml:space="preserve"> </w:t>
      </w:r>
      <w:r>
        <w:t>guarantees, acquisition</w:t>
      </w:r>
      <w:r>
        <w:t xml:space="preserve"> </w:t>
      </w:r>
      <w:r>
        <w:t>preference, fairness, or locking semantics.</w:t>
      </w:r>
    </w:p>
    <w:p w:rsidR="005350B2" w:rsidRPr="005350B2" w:rsidRDefault="005350B2" w:rsidP="005350B2">
      <w:pPr>
        <w:jc w:val="center"/>
      </w:pPr>
      <w:r>
        <w:rPr>
          <w:noProof/>
          <w:lang w:eastAsia="en-IN"/>
        </w:rPr>
        <w:drawing>
          <wp:inline distT="0" distB="0" distL="0" distR="0" wp14:anchorId="650574DF" wp14:editId="1D618B52">
            <wp:extent cx="4340949" cy="44119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397" cy="4423616"/>
                    </a:xfrm>
                    <a:prstGeom prst="rect">
                      <a:avLst/>
                    </a:prstGeom>
                  </pic:spPr>
                </pic:pic>
              </a:graphicData>
            </a:graphic>
          </wp:inline>
        </w:drawing>
      </w:r>
    </w:p>
    <w:p w:rsidR="00150AB2" w:rsidRDefault="00150AB2">
      <w:pPr>
        <w:pStyle w:val="Heading2"/>
      </w:pPr>
      <w:bookmarkStart w:id="22" w:name="_Toc453585754"/>
      <w:r>
        <w:lastRenderedPageBreak/>
        <w:t>Condition</w:t>
      </w:r>
      <w:r w:rsidR="00102353">
        <w:t xml:space="preserve"> Queues</w:t>
      </w:r>
      <w:bookmarkEnd w:id="22"/>
    </w:p>
    <w:p w:rsidR="00EE1255" w:rsidRPr="00420591" w:rsidRDefault="00EE1255" w:rsidP="00852C0E">
      <w:r w:rsidRPr="00420591">
        <w:t>Just as each Java object can act as a lock, each object can also act as a condition</w:t>
      </w:r>
      <w:r w:rsidRPr="00420591">
        <w:t xml:space="preserve"> </w:t>
      </w:r>
      <w:r w:rsidRPr="00420591">
        <w:t xml:space="preserve">queue, and the </w:t>
      </w:r>
      <w:r w:rsidRPr="00420591">
        <w:rPr>
          <w:rFonts w:cs="LucidaSansTypewriter"/>
          <w:b/>
        </w:rPr>
        <w:t>wait</w:t>
      </w:r>
      <w:r w:rsidRPr="00420591">
        <w:t xml:space="preserve">, </w:t>
      </w:r>
      <w:r w:rsidRPr="00420591">
        <w:rPr>
          <w:rFonts w:cs="LucidaSansTypewriter"/>
          <w:b/>
        </w:rPr>
        <w:t>notify</w:t>
      </w:r>
      <w:r w:rsidRPr="00420591">
        <w:t xml:space="preserve">, and </w:t>
      </w:r>
      <w:proofErr w:type="spellStart"/>
      <w:r w:rsidRPr="00420591">
        <w:rPr>
          <w:rFonts w:cs="LucidaSansTypewriter"/>
          <w:b/>
        </w:rPr>
        <w:t>notifyAll</w:t>
      </w:r>
      <w:proofErr w:type="spellEnd"/>
      <w:r w:rsidRPr="00420591">
        <w:rPr>
          <w:rFonts w:cs="LucidaSansTypewriter"/>
        </w:rPr>
        <w:t xml:space="preserve"> </w:t>
      </w:r>
      <w:r w:rsidRPr="00420591">
        <w:t xml:space="preserve">methods in </w:t>
      </w:r>
      <w:r w:rsidRPr="00420591">
        <w:rPr>
          <w:rFonts w:cs="LucidaSansTypewriter"/>
          <w:b/>
        </w:rPr>
        <w:t>Object</w:t>
      </w:r>
      <w:r w:rsidRPr="00420591">
        <w:rPr>
          <w:rFonts w:cs="LucidaSansTypewriter"/>
        </w:rPr>
        <w:t xml:space="preserve"> </w:t>
      </w:r>
      <w:r w:rsidRPr="00420591">
        <w:t>constitute the</w:t>
      </w:r>
      <w:r w:rsidRPr="00420591">
        <w:t xml:space="preserve"> </w:t>
      </w:r>
      <w:r w:rsidRPr="00420591">
        <w:t>API for intrinsic condition queues.</w:t>
      </w:r>
    </w:p>
    <w:p w:rsidR="00BF3EE5" w:rsidRPr="00420591" w:rsidRDefault="00BF3EE5" w:rsidP="00852C0E"/>
    <w:p w:rsidR="00BF3EE5" w:rsidRDefault="00BF3EE5" w:rsidP="00852C0E">
      <w:pPr>
        <w:rPr>
          <w:rFonts w:cs="Palatino-Roman"/>
        </w:rPr>
      </w:pPr>
      <w:proofErr w:type="spellStart"/>
      <w:r w:rsidRPr="004A5A94">
        <w:rPr>
          <w:rFonts w:cs="LucidaSansTypewriter"/>
          <w:b/>
        </w:rPr>
        <w:t>Object.wait</w:t>
      </w:r>
      <w:proofErr w:type="spellEnd"/>
      <w:r w:rsidRPr="00420591">
        <w:rPr>
          <w:rFonts w:cs="LucidaSansTypewriter"/>
        </w:rPr>
        <w:t xml:space="preserve"> </w:t>
      </w:r>
      <w:r w:rsidRPr="00420591">
        <w:rPr>
          <w:rFonts w:cs="Palatino-Roman"/>
        </w:rPr>
        <w:t>atomically releases the lock and asks the OS to suspend the current</w:t>
      </w:r>
      <w:r w:rsidRPr="00420591">
        <w:rPr>
          <w:rFonts w:cs="Palatino-Roman"/>
        </w:rPr>
        <w:t xml:space="preserve"> </w:t>
      </w:r>
      <w:r w:rsidRPr="00420591">
        <w:rPr>
          <w:rFonts w:cs="Palatino-Roman"/>
        </w:rPr>
        <w:t>thread, allowing other threads to acquire the lock and therefore modify the</w:t>
      </w:r>
      <w:r w:rsidRPr="00420591">
        <w:rPr>
          <w:rFonts w:cs="Palatino-Roman"/>
        </w:rPr>
        <w:t xml:space="preserve"> </w:t>
      </w:r>
      <w:r w:rsidRPr="00420591">
        <w:rPr>
          <w:rFonts w:cs="Palatino-Roman"/>
        </w:rPr>
        <w:t>object state. Upon waking, it reacquires the lock before returning. Intuitively,</w:t>
      </w:r>
      <w:r w:rsidRPr="00420591">
        <w:rPr>
          <w:rFonts w:cs="Palatino-Roman"/>
        </w:rPr>
        <w:t xml:space="preserve"> </w:t>
      </w:r>
      <w:r w:rsidRPr="00420591">
        <w:rPr>
          <w:rFonts w:cs="Palatino-Roman"/>
        </w:rPr>
        <w:t xml:space="preserve">calling </w:t>
      </w:r>
      <w:r w:rsidRPr="00420591">
        <w:rPr>
          <w:rFonts w:cs="LucidaSansTypewriter"/>
        </w:rPr>
        <w:t xml:space="preserve">wait </w:t>
      </w:r>
      <w:r w:rsidRPr="00420591">
        <w:rPr>
          <w:rFonts w:cs="Palatino-Roman"/>
        </w:rPr>
        <w:t>means “I want to go to sleep, but wake me when something interesting</w:t>
      </w:r>
      <w:r w:rsidRPr="00420591">
        <w:rPr>
          <w:rFonts w:cs="Palatino-Roman"/>
        </w:rPr>
        <w:t xml:space="preserve"> </w:t>
      </w:r>
      <w:r w:rsidRPr="00420591">
        <w:rPr>
          <w:rFonts w:cs="Palatino-Roman"/>
        </w:rPr>
        <w:t>happens”, and calling the notification methods means “something interesting</w:t>
      </w:r>
      <w:r w:rsidRPr="00420591">
        <w:rPr>
          <w:rFonts w:cs="Palatino-Roman"/>
        </w:rPr>
        <w:t xml:space="preserve"> </w:t>
      </w:r>
      <w:r w:rsidRPr="00420591">
        <w:rPr>
          <w:rFonts w:cs="Palatino-Roman"/>
        </w:rPr>
        <w:t>happened”.</w:t>
      </w:r>
      <w:r w:rsidRPr="00420591">
        <w:rPr>
          <w:rFonts w:cs="Palatino-Roman"/>
        </w:rPr>
        <w:t xml:space="preserve"> </w:t>
      </w:r>
    </w:p>
    <w:p w:rsidR="007F6DED" w:rsidRDefault="007F6DED" w:rsidP="007F6DED">
      <w:pPr>
        <w:pStyle w:val="NormalIndent"/>
      </w:pPr>
      <w:r>
        <w:rPr>
          <w:noProof/>
          <w:lang w:eastAsia="en-IN"/>
        </w:rPr>
        <w:drawing>
          <wp:inline distT="0" distB="0" distL="0" distR="0" wp14:anchorId="1EB5714F" wp14:editId="4B9CAFD4">
            <wp:extent cx="4728210" cy="4026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624" cy="4029252"/>
                    </a:xfrm>
                    <a:prstGeom prst="rect">
                      <a:avLst/>
                    </a:prstGeom>
                  </pic:spPr>
                </pic:pic>
              </a:graphicData>
            </a:graphic>
          </wp:inline>
        </w:drawing>
      </w:r>
    </w:p>
    <w:p w:rsidR="00113828" w:rsidRDefault="00113828" w:rsidP="007F6DED">
      <w:pPr>
        <w:pStyle w:val="NormalIndent"/>
      </w:pPr>
    </w:p>
    <w:p w:rsidR="006A135F" w:rsidRDefault="006A135F">
      <w:pPr>
        <w:pStyle w:val="Heading2"/>
      </w:pPr>
      <w:bookmarkStart w:id="23" w:name="_Toc453585755"/>
      <w:r>
        <w:t>Condition</w:t>
      </w:r>
      <w:r w:rsidR="007C18AC">
        <w:t xml:space="preserve"> Object</w:t>
      </w:r>
      <w:bookmarkEnd w:id="23"/>
    </w:p>
    <w:p w:rsidR="00783D37" w:rsidRDefault="00783D37" w:rsidP="00783D37"/>
    <w:p w:rsidR="00783D37" w:rsidRPr="00783D37" w:rsidRDefault="00783D37" w:rsidP="00783D37">
      <w:r w:rsidRPr="00783D37">
        <w:t>Intrinsic condition queues have several drawbacks. Each intrinsic lock can</w:t>
      </w:r>
      <w:r>
        <w:t xml:space="preserve"> </w:t>
      </w:r>
      <w:r w:rsidRPr="00783D37">
        <w:t xml:space="preserve">have only one associated condition queue, which means that in classes like </w:t>
      </w:r>
      <w:proofErr w:type="spellStart"/>
      <w:r w:rsidRPr="00783D37">
        <w:rPr>
          <w:rFonts w:cs="LucidaSansTypewriter"/>
        </w:rPr>
        <w:t>BoundedBuffer</w:t>
      </w:r>
      <w:proofErr w:type="spellEnd"/>
      <w:r>
        <w:rPr>
          <w:rFonts w:cs="LucidaSansTypewriter"/>
        </w:rPr>
        <w:t xml:space="preserve"> </w:t>
      </w:r>
      <w:r w:rsidRPr="00783D37">
        <w:t>multiple threads might wait on the same condition queue for different</w:t>
      </w:r>
      <w:r>
        <w:t xml:space="preserve"> </w:t>
      </w:r>
      <w:r w:rsidRPr="00783D37">
        <w:t>condition predicates, and the most common pattern for locking involves exposing</w:t>
      </w:r>
      <w:r>
        <w:t xml:space="preserve"> </w:t>
      </w:r>
      <w:r w:rsidRPr="00783D37">
        <w:t>the condition queue object. Both of these factors make it impossible to enforce the</w:t>
      </w:r>
      <w:r>
        <w:t xml:space="preserve"> </w:t>
      </w:r>
      <w:r w:rsidRPr="00783D37">
        <w:t xml:space="preserve">uniform waiter requirement for using </w:t>
      </w:r>
      <w:r w:rsidRPr="00783D37">
        <w:rPr>
          <w:rFonts w:cs="LucidaSansTypewriter"/>
        </w:rPr>
        <w:t>notify</w:t>
      </w:r>
      <w:r w:rsidRPr="00783D37">
        <w:t>. If you want to write a concurrent</w:t>
      </w:r>
      <w:r>
        <w:t xml:space="preserve"> </w:t>
      </w:r>
      <w:r w:rsidRPr="00783D37">
        <w:t>object with multiple condition predicates, or you want to exercise more control</w:t>
      </w:r>
      <w:r>
        <w:t xml:space="preserve"> </w:t>
      </w:r>
      <w:r w:rsidRPr="00783D37">
        <w:t xml:space="preserve">over the visibility of the condition queue, the explicit </w:t>
      </w:r>
      <w:r w:rsidRPr="00783D37">
        <w:rPr>
          <w:rFonts w:cs="LucidaSansTypewriter"/>
        </w:rPr>
        <w:t xml:space="preserve">Lock </w:t>
      </w:r>
      <w:r w:rsidRPr="00783D37">
        <w:t xml:space="preserve">and </w:t>
      </w:r>
      <w:r w:rsidRPr="00783D37">
        <w:rPr>
          <w:rFonts w:cs="LucidaSansTypewriter"/>
        </w:rPr>
        <w:t xml:space="preserve">Condition </w:t>
      </w:r>
      <w:r w:rsidRPr="00783D37">
        <w:t>classes</w:t>
      </w:r>
      <w:r>
        <w:t xml:space="preserve"> </w:t>
      </w:r>
      <w:r w:rsidRPr="00783D37">
        <w:t>offer a more flexible alternative to intrinsic locks and condition queues.</w:t>
      </w:r>
    </w:p>
    <w:p w:rsidR="00783D37" w:rsidRPr="00783D37" w:rsidRDefault="00783D37" w:rsidP="00783D37">
      <w:r w:rsidRPr="00783D37">
        <w:t xml:space="preserve">A </w:t>
      </w:r>
      <w:r w:rsidRPr="00783D37">
        <w:rPr>
          <w:rFonts w:cs="LucidaSansTypewriter"/>
        </w:rPr>
        <w:t xml:space="preserve">Condition </w:t>
      </w:r>
      <w:r w:rsidRPr="00783D37">
        <w:t xml:space="preserve">is associated with a single </w:t>
      </w:r>
      <w:r w:rsidRPr="00783D37">
        <w:rPr>
          <w:rFonts w:cs="LucidaSansTypewriter"/>
        </w:rPr>
        <w:t>Lock</w:t>
      </w:r>
      <w:r w:rsidRPr="00783D37">
        <w:t>, just as a condition queue is</w:t>
      </w:r>
      <w:r>
        <w:t xml:space="preserve"> </w:t>
      </w:r>
      <w:r w:rsidRPr="00783D37">
        <w:t xml:space="preserve">associated with a single intrinsic lock; to create a </w:t>
      </w:r>
      <w:r w:rsidRPr="00783D37">
        <w:rPr>
          <w:rFonts w:cs="LucidaSansTypewriter"/>
        </w:rPr>
        <w:t>Condition</w:t>
      </w:r>
      <w:r w:rsidRPr="00783D37">
        <w:t xml:space="preserve">, call </w:t>
      </w:r>
      <w:proofErr w:type="spellStart"/>
      <w:r w:rsidRPr="00783D37">
        <w:rPr>
          <w:rFonts w:cs="LucidaSansTypewriter"/>
        </w:rPr>
        <w:t>Lock.newCondition</w:t>
      </w:r>
      <w:proofErr w:type="spellEnd"/>
      <w:r>
        <w:rPr>
          <w:rFonts w:cs="LucidaSansTypewriter"/>
        </w:rPr>
        <w:t xml:space="preserve"> </w:t>
      </w:r>
      <w:r w:rsidRPr="00783D37">
        <w:t xml:space="preserve">on the associated lock. And just as </w:t>
      </w:r>
      <w:r w:rsidRPr="00783D37">
        <w:rPr>
          <w:rFonts w:cs="LucidaSansTypewriter"/>
        </w:rPr>
        <w:t xml:space="preserve">Lock </w:t>
      </w:r>
      <w:r w:rsidRPr="00783D37">
        <w:t>offers a richer feature set than</w:t>
      </w:r>
      <w:r>
        <w:t xml:space="preserve"> </w:t>
      </w:r>
      <w:r w:rsidRPr="00783D37">
        <w:t xml:space="preserve">intrinsic locking, </w:t>
      </w:r>
      <w:r w:rsidRPr="00783D37">
        <w:rPr>
          <w:rFonts w:cs="LucidaSansTypewriter"/>
        </w:rPr>
        <w:t xml:space="preserve">Condition </w:t>
      </w:r>
      <w:r w:rsidRPr="00783D37">
        <w:t>offers a richer feature set than intrinsic condition</w:t>
      </w:r>
      <w:r>
        <w:t xml:space="preserve"> </w:t>
      </w:r>
      <w:r w:rsidRPr="00783D37">
        <w:t>queues: multiple wait sets per lock, interruptible and uninterruptible condition</w:t>
      </w:r>
      <w:r>
        <w:t xml:space="preserve"> </w:t>
      </w:r>
      <w:r w:rsidRPr="00783D37">
        <w:t xml:space="preserve">waits, deadline-based waiting, and a choice of fair or </w:t>
      </w:r>
      <w:proofErr w:type="spellStart"/>
      <w:r w:rsidRPr="00783D37">
        <w:t>nonfair</w:t>
      </w:r>
      <w:proofErr w:type="spellEnd"/>
      <w:r w:rsidRPr="00783D37">
        <w:t xml:space="preserve"> queueing.</w:t>
      </w:r>
    </w:p>
    <w:p w:rsidR="00630260" w:rsidRDefault="007C18AC" w:rsidP="007C18AC">
      <w:pPr>
        <w:jc w:val="center"/>
      </w:pPr>
      <w:r>
        <w:rPr>
          <w:noProof/>
          <w:lang w:eastAsia="en-IN"/>
        </w:rPr>
        <w:lastRenderedPageBreak/>
        <w:drawing>
          <wp:inline distT="0" distB="0" distL="0" distR="0" wp14:anchorId="700FB88C" wp14:editId="5FE403F6">
            <wp:extent cx="4415790" cy="188728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1427" cy="1893972"/>
                    </a:xfrm>
                    <a:prstGeom prst="rect">
                      <a:avLst/>
                    </a:prstGeom>
                  </pic:spPr>
                </pic:pic>
              </a:graphicData>
            </a:graphic>
          </wp:inline>
        </w:drawing>
      </w:r>
    </w:p>
    <w:p w:rsidR="00783D37" w:rsidRDefault="00783D37" w:rsidP="00783D37">
      <w:r>
        <w:t xml:space="preserve">Unlike intrinsic condition queues, you can have as many </w:t>
      </w:r>
      <w:r>
        <w:rPr>
          <w:rFonts w:ascii="LucidaSansTypewriter" w:hAnsi="LucidaSansTypewriter" w:cs="LucidaSansTypewriter"/>
          <w:sz w:val="17"/>
          <w:szCs w:val="17"/>
        </w:rPr>
        <w:t xml:space="preserve">Condition </w:t>
      </w:r>
      <w:r>
        <w:t>objects per</w:t>
      </w:r>
      <w:r>
        <w:t xml:space="preserve"> </w:t>
      </w:r>
      <w:r>
        <w:rPr>
          <w:rFonts w:ascii="LucidaSansTypewriter" w:hAnsi="LucidaSansTypewriter" w:cs="LucidaSansTypewriter"/>
          <w:sz w:val="17"/>
          <w:szCs w:val="17"/>
        </w:rPr>
        <w:t xml:space="preserve">Lock </w:t>
      </w:r>
      <w:r>
        <w:t xml:space="preserve">as you want. </w:t>
      </w:r>
      <w:r>
        <w:rPr>
          <w:rFonts w:ascii="LucidaSansTypewriter" w:hAnsi="LucidaSansTypewriter" w:cs="LucidaSansTypewriter"/>
          <w:sz w:val="17"/>
          <w:szCs w:val="17"/>
        </w:rPr>
        <w:t xml:space="preserve">Condition </w:t>
      </w:r>
      <w:r>
        <w:t>objects inherit the fairness setting of their associated</w:t>
      </w:r>
      <w:r>
        <w:t xml:space="preserve"> </w:t>
      </w:r>
      <w:r>
        <w:rPr>
          <w:rFonts w:ascii="LucidaSansTypewriter" w:hAnsi="LucidaSansTypewriter" w:cs="LucidaSansTypewriter"/>
          <w:sz w:val="17"/>
          <w:szCs w:val="17"/>
        </w:rPr>
        <w:t>Lock</w:t>
      </w:r>
      <w:r>
        <w:t xml:space="preserve">; for fair locks, threads are released from </w:t>
      </w:r>
      <w:proofErr w:type="spellStart"/>
      <w:r>
        <w:rPr>
          <w:rFonts w:ascii="LucidaSansTypewriter" w:hAnsi="LucidaSansTypewriter" w:cs="LucidaSansTypewriter"/>
          <w:sz w:val="17"/>
          <w:szCs w:val="17"/>
        </w:rPr>
        <w:t>Condition.await</w:t>
      </w:r>
      <w:proofErr w:type="spellEnd"/>
      <w:r>
        <w:rPr>
          <w:rFonts w:ascii="LucidaSansTypewriter" w:hAnsi="LucidaSansTypewriter" w:cs="LucidaSansTypewriter"/>
          <w:sz w:val="17"/>
          <w:szCs w:val="17"/>
        </w:rPr>
        <w:t xml:space="preserve"> </w:t>
      </w:r>
      <w:r>
        <w:t>in FIFO order.</w:t>
      </w:r>
    </w:p>
    <w:p w:rsidR="00783D37" w:rsidRPr="00783D37" w:rsidRDefault="00783D37" w:rsidP="00A93E67">
      <w:pPr>
        <w:pStyle w:val="NormalIndent"/>
        <w:jc w:val="center"/>
      </w:pPr>
      <w:r>
        <w:rPr>
          <w:noProof/>
          <w:lang w:eastAsia="en-IN"/>
        </w:rPr>
        <w:drawing>
          <wp:inline distT="0" distB="0" distL="0" distR="0" wp14:anchorId="5D860670" wp14:editId="338CBFE0">
            <wp:extent cx="4304203" cy="640186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386" cy="6417012"/>
                    </a:xfrm>
                    <a:prstGeom prst="rect">
                      <a:avLst/>
                    </a:prstGeom>
                  </pic:spPr>
                </pic:pic>
              </a:graphicData>
            </a:graphic>
          </wp:inline>
        </w:drawing>
      </w:r>
    </w:p>
    <w:sectPr w:rsidR="00783D37" w:rsidRPr="00783D37" w:rsidSect="00EE323C">
      <w:pgSz w:w="11906" w:h="16838"/>
      <w:pgMar w:top="1134" w:right="707"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alatino-Roman">
    <w:panose1 w:val="00000000000000000000"/>
    <w:charset w:val="00"/>
    <w:family w:val="auto"/>
    <w:notTrueType/>
    <w:pitch w:val="default"/>
    <w:sig w:usb0="00000003" w:usb1="00000000" w:usb2="00000000" w:usb3="00000000" w:csb0="00000001" w:csb1="00000000"/>
  </w:font>
  <w:font w:name="Palatino-Italic">
    <w:panose1 w:val="00000000000000000000"/>
    <w:charset w:val="00"/>
    <w:family w:val="auto"/>
    <w:notTrueType/>
    <w:pitch w:val="default"/>
    <w:sig w:usb0="00000003" w:usb1="00000000" w:usb2="00000000" w:usb3="00000000" w:csb0="00000001" w:csb1="00000000"/>
  </w:font>
  <w:font w:name="LucidaSansTypewriter">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BC4AEA04"/>
    <w:lvl w:ilvl="0">
      <w:start w:val="1"/>
      <w:numFmt w:val="decimal"/>
      <w:pStyle w:val="ListNumber2"/>
      <w:lvlText w:val="%1."/>
      <w:lvlJc w:val="left"/>
      <w:pPr>
        <w:tabs>
          <w:tab w:val="num" w:pos="643"/>
        </w:tabs>
        <w:ind w:left="643" w:hanging="360"/>
      </w:pPr>
    </w:lvl>
  </w:abstractNum>
  <w:abstractNum w:abstractNumId="1" w15:restartNumberingAfterBreak="0">
    <w:nsid w:val="FFFFFF88"/>
    <w:multiLevelType w:val="multilevel"/>
    <w:tmpl w:val="CFA0BF78"/>
    <w:lvl w:ilvl="0">
      <w:start w:val="1"/>
      <w:numFmt w:val="decimal"/>
      <w:pStyle w:val="ListNumber"/>
      <w:lvlText w:val="%1."/>
      <w:lvlJc w:val="left"/>
      <w:pPr>
        <w:tabs>
          <w:tab w:val="num" w:pos="360"/>
        </w:tabs>
        <w:ind w:left="360" w:hanging="360"/>
      </w:pPr>
    </w:lvl>
    <w:lvl w:ilvl="1">
      <w:start w:val="1"/>
      <w:numFmt w:val="decimal"/>
      <w:pStyle w:val="Heading2"/>
      <w:isLgl/>
      <w:lvlText w:val="%1.%2"/>
      <w:lvlJc w:val="left"/>
      <w:pPr>
        <w:ind w:left="644" w:hanging="360"/>
      </w:pPr>
      <w:rPr>
        <w:rFonts w:hint="default"/>
      </w:rPr>
    </w:lvl>
    <w:lvl w:ilvl="2">
      <w:start w:val="1"/>
      <w:numFmt w:val="decimal"/>
      <w:pStyle w:val="Heading3"/>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016079B0"/>
    <w:multiLevelType w:val="hybridMultilevel"/>
    <w:tmpl w:val="4842895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03404EBD"/>
    <w:multiLevelType w:val="hybridMultilevel"/>
    <w:tmpl w:val="EE9A1C9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03C01697"/>
    <w:multiLevelType w:val="hybridMultilevel"/>
    <w:tmpl w:val="520CE89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061617AD"/>
    <w:multiLevelType w:val="hybridMultilevel"/>
    <w:tmpl w:val="A7A628A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 w15:restartNumberingAfterBreak="0">
    <w:nsid w:val="06D537A8"/>
    <w:multiLevelType w:val="hybridMultilevel"/>
    <w:tmpl w:val="E9B8FA0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 w15:restartNumberingAfterBreak="0">
    <w:nsid w:val="08AF6003"/>
    <w:multiLevelType w:val="hybridMultilevel"/>
    <w:tmpl w:val="51DCF54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 w15:restartNumberingAfterBreak="0">
    <w:nsid w:val="08D3384B"/>
    <w:multiLevelType w:val="hybridMultilevel"/>
    <w:tmpl w:val="8A76794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0BBF6019"/>
    <w:multiLevelType w:val="hybridMultilevel"/>
    <w:tmpl w:val="3D3EDA68"/>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 w15:restartNumberingAfterBreak="0">
    <w:nsid w:val="0D2B49E8"/>
    <w:multiLevelType w:val="hybridMultilevel"/>
    <w:tmpl w:val="20B644B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 w15:restartNumberingAfterBreak="0">
    <w:nsid w:val="0D407A6A"/>
    <w:multiLevelType w:val="hybridMultilevel"/>
    <w:tmpl w:val="2ADCA72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15:restartNumberingAfterBreak="0">
    <w:nsid w:val="0DEB2003"/>
    <w:multiLevelType w:val="hybridMultilevel"/>
    <w:tmpl w:val="75EC79B0"/>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 w15:restartNumberingAfterBreak="0">
    <w:nsid w:val="0E964F84"/>
    <w:multiLevelType w:val="hybridMultilevel"/>
    <w:tmpl w:val="9E48D782"/>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 w15:restartNumberingAfterBreak="0">
    <w:nsid w:val="0EE462C9"/>
    <w:multiLevelType w:val="hybridMultilevel"/>
    <w:tmpl w:val="A29CD24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15:restartNumberingAfterBreak="0">
    <w:nsid w:val="0F710ABF"/>
    <w:multiLevelType w:val="multilevel"/>
    <w:tmpl w:val="D0E22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A37EC7"/>
    <w:multiLevelType w:val="hybridMultilevel"/>
    <w:tmpl w:val="6FFC8AA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24F0A8E"/>
    <w:multiLevelType w:val="hybridMultilevel"/>
    <w:tmpl w:val="60D077C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8" w15:restartNumberingAfterBreak="0">
    <w:nsid w:val="13682B77"/>
    <w:multiLevelType w:val="hybridMultilevel"/>
    <w:tmpl w:val="4FAE2598"/>
    <w:lvl w:ilvl="0" w:tplc="40090011">
      <w:start w:val="1"/>
      <w:numFmt w:val="decimal"/>
      <w:lvlText w:val="%1)"/>
      <w:lvlJc w:val="left"/>
      <w:pPr>
        <w:ind w:left="1080" w:hanging="360"/>
      </w:pPr>
    </w:lvl>
    <w:lvl w:ilvl="1" w:tplc="40090019">
      <w:start w:val="1"/>
      <w:numFmt w:val="lowerLetter"/>
      <w:lvlText w:val="%2."/>
      <w:lvlJc w:val="left"/>
      <w:pPr>
        <w:ind w:left="1800" w:hanging="360"/>
      </w:pPr>
    </w:lvl>
    <w:lvl w:ilvl="2" w:tplc="8FE0F012">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14DD1B17"/>
    <w:multiLevelType w:val="hybridMultilevel"/>
    <w:tmpl w:val="CF9E99B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0" w15:restartNumberingAfterBreak="0">
    <w:nsid w:val="14EC5EC2"/>
    <w:multiLevelType w:val="hybridMultilevel"/>
    <w:tmpl w:val="05DAD89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1" w15:restartNumberingAfterBreak="0">
    <w:nsid w:val="170E38FE"/>
    <w:multiLevelType w:val="hybridMultilevel"/>
    <w:tmpl w:val="4E4E563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2" w15:restartNumberingAfterBreak="0">
    <w:nsid w:val="185E0B09"/>
    <w:multiLevelType w:val="hybridMultilevel"/>
    <w:tmpl w:val="2758C79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3" w15:restartNumberingAfterBreak="0">
    <w:nsid w:val="1935361B"/>
    <w:multiLevelType w:val="hybridMultilevel"/>
    <w:tmpl w:val="BAF4B53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4" w15:restartNumberingAfterBreak="0">
    <w:nsid w:val="1A613949"/>
    <w:multiLevelType w:val="hybridMultilevel"/>
    <w:tmpl w:val="E10C2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3DA2841"/>
    <w:multiLevelType w:val="hybridMultilevel"/>
    <w:tmpl w:val="11B22A58"/>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491" w:hanging="360"/>
      </w:pPr>
      <w:rPr>
        <w:rFonts w:ascii="Courier New" w:hAnsi="Courier New" w:cs="Courier New" w:hint="default"/>
      </w:rPr>
    </w:lvl>
    <w:lvl w:ilvl="2" w:tplc="40090005" w:tentative="1">
      <w:start w:val="1"/>
      <w:numFmt w:val="bullet"/>
      <w:lvlText w:val=""/>
      <w:lvlJc w:val="left"/>
      <w:pPr>
        <w:ind w:left="1211" w:hanging="360"/>
      </w:pPr>
      <w:rPr>
        <w:rFonts w:ascii="Wingdings" w:hAnsi="Wingdings" w:hint="default"/>
      </w:rPr>
    </w:lvl>
    <w:lvl w:ilvl="3" w:tplc="40090001" w:tentative="1">
      <w:start w:val="1"/>
      <w:numFmt w:val="bullet"/>
      <w:lvlText w:val=""/>
      <w:lvlJc w:val="left"/>
      <w:pPr>
        <w:ind w:left="1931" w:hanging="360"/>
      </w:pPr>
      <w:rPr>
        <w:rFonts w:ascii="Symbol" w:hAnsi="Symbol" w:hint="default"/>
      </w:rPr>
    </w:lvl>
    <w:lvl w:ilvl="4" w:tplc="40090003" w:tentative="1">
      <w:start w:val="1"/>
      <w:numFmt w:val="bullet"/>
      <w:lvlText w:val="o"/>
      <w:lvlJc w:val="left"/>
      <w:pPr>
        <w:ind w:left="2651" w:hanging="360"/>
      </w:pPr>
      <w:rPr>
        <w:rFonts w:ascii="Courier New" w:hAnsi="Courier New" w:cs="Courier New" w:hint="default"/>
      </w:rPr>
    </w:lvl>
    <w:lvl w:ilvl="5" w:tplc="40090005" w:tentative="1">
      <w:start w:val="1"/>
      <w:numFmt w:val="bullet"/>
      <w:lvlText w:val=""/>
      <w:lvlJc w:val="left"/>
      <w:pPr>
        <w:ind w:left="3371" w:hanging="360"/>
      </w:pPr>
      <w:rPr>
        <w:rFonts w:ascii="Wingdings" w:hAnsi="Wingdings" w:hint="default"/>
      </w:rPr>
    </w:lvl>
    <w:lvl w:ilvl="6" w:tplc="40090001" w:tentative="1">
      <w:start w:val="1"/>
      <w:numFmt w:val="bullet"/>
      <w:lvlText w:val=""/>
      <w:lvlJc w:val="left"/>
      <w:pPr>
        <w:ind w:left="4091" w:hanging="360"/>
      </w:pPr>
      <w:rPr>
        <w:rFonts w:ascii="Symbol" w:hAnsi="Symbol" w:hint="default"/>
      </w:rPr>
    </w:lvl>
    <w:lvl w:ilvl="7" w:tplc="40090003" w:tentative="1">
      <w:start w:val="1"/>
      <w:numFmt w:val="bullet"/>
      <w:lvlText w:val="o"/>
      <w:lvlJc w:val="left"/>
      <w:pPr>
        <w:ind w:left="4811" w:hanging="360"/>
      </w:pPr>
      <w:rPr>
        <w:rFonts w:ascii="Courier New" w:hAnsi="Courier New" w:cs="Courier New" w:hint="default"/>
      </w:rPr>
    </w:lvl>
    <w:lvl w:ilvl="8" w:tplc="40090005" w:tentative="1">
      <w:start w:val="1"/>
      <w:numFmt w:val="bullet"/>
      <w:lvlText w:val=""/>
      <w:lvlJc w:val="left"/>
      <w:pPr>
        <w:ind w:left="5531" w:hanging="360"/>
      </w:pPr>
      <w:rPr>
        <w:rFonts w:ascii="Wingdings" w:hAnsi="Wingdings" w:hint="default"/>
      </w:rPr>
    </w:lvl>
  </w:abstractNum>
  <w:abstractNum w:abstractNumId="26" w15:restartNumberingAfterBreak="0">
    <w:nsid w:val="24C95BAB"/>
    <w:multiLevelType w:val="hybridMultilevel"/>
    <w:tmpl w:val="E64C97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6B06E0A"/>
    <w:multiLevelType w:val="hybridMultilevel"/>
    <w:tmpl w:val="7FD22B56"/>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8" w15:restartNumberingAfterBreak="0">
    <w:nsid w:val="29321324"/>
    <w:multiLevelType w:val="hybridMultilevel"/>
    <w:tmpl w:val="69544A0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AA40335"/>
    <w:multiLevelType w:val="hybridMultilevel"/>
    <w:tmpl w:val="6128AF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2B29704F"/>
    <w:multiLevelType w:val="hybridMultilevel"/>
    <w:tmpl w:val="B8C27E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2CC52B9E"/>
    <w:multiLevelType w:val="hybridMultilevel"/>
    <w:tmpl w:val="78AA70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453978"/>
    <w:multiLevelType w:val="hybridMultilevel"/>
    <w:tmpl w:val="03868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13B5C55"/>
    <w:multiLevelType w:val="hybridMultilevel"/>
    <w:tmpl w:val="E3BEA83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4" w15:restartNumberingAfterBreak="0">
    <w:nsid w:val="343507E9"/>
    <w:multiLevelType w:val="hybridMultilevel"/>
    <w:tmpl w:val="86981BB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5" w15:restartNumberingAfterBreak="0">
    <w:nsid w:val="34FA1959"/>
    <w:multiLevelType w:val="hybridMultilevel"/>
    <w:tmpl w:val="89784BC4"/>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6" w15:restartNumberingAfterBreak="0">
    <w:nsid w:val="35180C04"/>
    <w:multiLevelType w:val="hybridMultilevel"/>
    <w:tmpl w:val="50E61E8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7" w15:restartNumberingAfterBreak="0">
    <w:nsid w:val="37C54736"/>
    <w:multiLevelType w:val="hybridMultilevel"/>
    <w:tmpl w:val="5874D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83D461E"/>
    <w:multiLevelType w:val="hybridMultilevel"/>
    <w:tmpl w:val="787ED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38C06DAE"/>
    <w:multiLevelType w:val="hybridMultilevel"/>
    <w:tmpl w:val="14A211C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0" w15:restartNumberingAfterBreak="0">
    <w:nsid w:val="3980358B"/>
    <w:multiLevelType w:val="hybridMultilevel"/>
    <w:tmpl w:val="9DF2C0E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1" w15:restartNumberingAfterBreak="0">
    <w:nsid w:val="39F70074"/>
    <w:multiLevelType w:val="hybridMultilevel"/>
    <w:tmpl w:val="11B6EAD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2" w15:restartNumberingAfterBreak="0">
    <w:nsid w:val="3C000DFC"/>
    <w:multiLevelType w:val="hybridMultilevel"/>
    <w:tmpl w:val="755E09C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3" w15:restartNumberingAfterBreak="0">
    <w:nsid w:val="3C8A3C0D"/>
    <w:multiLevelType w:val="hybridMultilevel"/>
    <w:tmpl w:val="A9B4DBEC"/>
    <w:lvl w:ilvl="0" w:tplc="7E948B96">
      <w:start w:val="1"/>
      <w:numFmt w:val="decimal"/>
      <w:lvlText w:val="%1)"/>
      <w:lvlJc w:val="left"/>
      <w:pPr>
        <w:ind w:left="1080" w:hanging="360"/>
      </w:pPr>
      <w:rPr>
        <w:rFonts w:hint="default"/>
        <w:b/>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3D4301AA"/>
    <w:multiLevelType w:val="hybridMultilevel"/>
    <w:tmpl w:val="1AB03E7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5" w15:restartNumberingAfterBreak="0">
    <w:nsid w:val="412606B7"/>
    <w:multiLevelType w:val="hybridMultilevel"/>
    <w:tmpl w:val="064CCFB4"/>
    <w:lvl w:ilvl="0" w:tplc="D7FC9CEE">
      <w:start w:val="1"/>
      <w:numFmt w:val="decimal"/>
      <w:lvlText w:val="%1)"/>
      <w:lvlJc w:val="left"/>
      <w:pPr>
        <w:ind w:left="1080" w:hanging="360"/>
      </w:pPr>
      <w:rPr>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418B31A2"/>
    <w:multiLevelType w:val="hybridMultilevel"/>
    <w:tmpl w:val="B3FC60FC"/>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47" w15:restartNumberingAfterBreak="0">
    <w:nsid w:val="41993BAA"/>
    <w:multiLevelType w:val="hybridMultilevel"/>
    <w:tmpl w:val="33E4182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8" w15:restartNumberingAfterBreak="0">
    <w:nsid w:val="44884B0C"/>
    <w:multiLevelType w:val="hybridMultilevel"/>
    <w:tmpl w:val="AFC81AD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9" w15:restartNumberingAfterBreak="0">
    <w:nsid w:val="4A265A75"/>
    <w:multiLevelType w:val="hybridMultilevel"/>
    <w:tmpl w:val="F424B4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4C301CDB"/>
    <w:multiLevelType w:val="hybridMultilevel"/>
    <w:tmpl w:val="6C880A0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1" w15:restartNumberingAfterBreak="0">
    <w:nsid w:val="4DB560B6"/>
    <w:multiLevelType w:val="hybridMultilevel"/>
    <w:tmpl w:val="7EDC570A"/>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2" w15:restartNumberingAfterBreak="0">
    <w:nsid w:val="4F3E448D"/>
    <w:multiLevelType w:val="hybridMultilevel"/>
    <w:tmpl w:val="E2F6ACD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3" w15:restartNumberingAfterBreak="0">
    <w:nsid w:val="4FAF3321"/>
    <w:multiLevelType w:val="hybridMultilevel"/>
    <w:tmpl w:val="31EA6B3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4" w15:restartNumberingAfterBreak="0">
    <w:nsid w:val="52275E8A"/>
    <w:multiLevelType w:val="hybridMultilevel"/>
    <w:tmpl w:val="3FC6F95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5" w15:restartNumberingAfterBreak="0">
    <w:nsid w:val="52280CB8"/>
    <w:multiLevelType w:val="hybridMultilevel"/>
    <w:tmpl w:val="444698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22C25A8"/>
    <w:multiLevelType w:val="hybridMultilevel"/>
    <w:tmpl w:val="5B16D16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5242634B"/>
    <w:multiLevelType w:val="hybridMultilevel"/>
    <w:tmpl w:val="48484C5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8" w15:restartNumberingAfterBreak="0">
    <w:nsid w:val="53035F23"/>
    <w:multiLevelType w:val="hybridMultilevel"/>
    <w:tmpl w:val="30DE37A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9" w15:restartNumberingAfterBreak="0">
    <w:nsid w:val="532160F6"/>
    <w:multiLevelType w:val="hybridMultilevel"/>
    <w:tmpl w:val="14D828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54057A99"/>
    <w:multiLevelType w:val="hybridMultilevel"/>
    <w:tmpl w:val="441067A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1" w15:restartNumberingAfterBreak="0">
    <w:nsid w:val="54951A06"/>
    <w:multiLevelType w:val="hybridMultilevel"/>
    <w:tmpl w:val="25E4161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2" w15:restartNumberingAfterBreak="0">
    <w:nsid w:val="55D34E5E"/>
    <w:multiLevelType w:val="multilevel"/>
    <w:tmpl w:val="65F850A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C655798"/>
    <w:multiLevelType w:val="hybridMultilevel"/>
    <w:tmpl w:val="73C00822"/>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4" w15:restartNumberingAfterBreak="0">
    <w:nsid w:val="5C9051DE"/>
    <w:multiLevelType w:val="hybridMultilevel"/>
    <w:tmpl w:val="6F6E3174"/>
    <w:lvl w:ilvl="0" w:tplc="40090001">
      <w:start w:val="1"/>
      <w:numFmt w:val="bullet"/>
      <w:lvlText w:val=""/>
      <w:lvlJc w:val="left"/>
      <w:pPr>
        <w:ind w:left="1004" w:hanging="360"/>
      </w:pPr>
      <w:rPr>
        <w:rFonts w:ascii="Symbol" w:hAnsi="Symbol" w:hint="default"/>
      </w:rPr>
    </w:lvl>
    <w:lvl w:ilvl="1" w:tplc="AC8CF242">
      <w:numFmt w:val="bullet"/>
      <w:lvlText w:val="•"/>
      <w:lvlJc w:val="left"/>
      <w:pPr>
        <w:ind w:left="1724" w:hanging="360"/>
      </w:pPr>
      <w:rPr>
        <w:rFonts w:ascii="Calibri" w:eastAsiaTheme="minorHAnsi" w:hAnsi="Calibri" w:cstheme="minorBidi"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5" w15:restartNumberingAfterBreak="0">
    <w:nsid w:val="5D0846E6"/>
    <w:multiLevelType w:val="hybridMultilevel"/>
    <w:tmpl w:val="7568B51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6" w15:restartNumberingAfterBreak="0">
    <w:nsid w:val="6868398F"/>
    <w:multiLevelType w:val="hybridMultilevel"/>
    <w:tmpl w:val="BFEC4AA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7" w15:restartNumberingAfterBreak="0">
    <w:nsid w:val="6ECA1BE3"/>
    <w:multiLevelType w:val="hybridMultilevel"/>
    <w:tmpl w:val="07E2E84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8" w15:restartNumberingAfterBreak="0">
    <w:nsid w:val="712A2265"/>
    <w:multiLevelType w:val="hybridMultilevel"/>
    <w:tmpl w:val="89E46D6A"/>
    <w:lvl w:ilvl="0" w:tplc="40090011">
      <w:start w:val="1"/>
      <w:numFmt w:val="decimal"/>
      <w:lvlText w:val="%1)"/>
      <w:lvlJc w:val="left"/>
      <w:pPr>
        <w:ind w:left="1080" w:hanging="360"/>
      </w:pPr>
    </w:lvl>
    <w:lvl w:ilvl="1" w:tplc="40090001">
      <w:start w:val="1"/>
      <w:numFmt w:val="bullet"/>
      <w:lvlText w:val=""/>
      <w:lvlJc w:val="left"/>
      <w:pPr>
        <w:ind w:left="1800" w:hanging="360"/>
      </w:pPr>
      <w:rPr>
        <w:rFonts w:ascii="Symbol" w:hAnsi="Symbol" w:hint="default"/>
      </w:rPr>
    </w:lvl>
    <w:lvl w:ilvl="2" w:tplc="8FE0F012">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9" w15:restartNumberingAfterBreak="0">
    <w:nsid w:val="73002298"/>
    <w:multiLevelType w:val="hybridMultilevel"/>
    <w:tmpl w:val="A86A5D3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0" w15:restartNumberingAfterBreak="0">
    <w:nsid w:val="7BD142FE"/>
    <w:multiLevelType w:val="hybridMultilevel"/>
    <w:tmpl w:val="9950397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1" w15:restartNumberingAfterBreak="0">
    <w:nsid w:val="7C3976FA"/>
    <w:multiLevelType w:val="hybridMultilevel"/>
    <w:tmpl w:val="1BD4D77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abstractNumId w:val="1"/>
  </w:num>
  <w:num w:numId="2">
    <w:abstractNumId w:val="0"/>
  </w:num>
  <w:num w:numId="3">
    <w:abstractNumId w:val="55"/>
  </w:num>
  <w:num w:numId="4">
    <w:abstractNumId w:val="31"/>
  </w:num>
  <w:num w:numId="5">
    <w:abstractNumId w:val="45"/>
  </w:num>
  <w:num w:numId="6">
    <w:abstractNumId w:val="38"/>
  </w:num>
  <w:num w:numId="7">
    <w:abstractNumId w:val="30"/>
  </w:num>
  <w:num w:numId="8">
    <w:abstractNumId w:val="63"/>
  </w:num>
  <w:num w:numId="9">
    <w:abstractNumId w:val="43"/>
  </w:num>
  <w:num w:numId="10">
    <w:abstractNumId w:val="39"/>
  </w:num>
  <w:num w:numId="11">
    <w:abstractNumId w:val="34"/>
  </w:num>
  <w:num w:numId="12">
    <w:abstractNumId w:val="42"/>
  </w:num>
  <w:num w:numId="13">
    <w:abstractNumId w:val="28"/>
  </w:num>
  <w:num w:numId="14">
    <w:abstractNumId w:val="54"/>
  </w:num>
  <w:num w:numId="15">
    <w:abstractNumId w:val="18"/>
  </w:num>
  <w:num w:numId="16">
    <w:abstractNumId w:val="5"/>
  </w:num>
  <w:num w:numId="17">
    <w:abstractNumId w:val="9"/>
  </w:num>
  <w:num w:numId="18">
    <w:abstractNumId w:val="59"/>
  </w:num>
  <w:num w:numId="19">
    <w:abstractNumId w:val="20"/>
  </w:num>
  <w:num w:numId="20">
    <w:abstractNumId w:val="53"/>
  </w:num>
  <w:num w:numId="21">
    <w:abstractNumId w:val="4"/>
  </w:num>
  <w:num w:numId="22">
    <w:abstractNumId w:val="65"/>
  </w:num>
  <w:num w:numId="23">
    <w:abstractNumId w:val="61"/>
  </w:num>
  <w:num w:numId="24">
    <w:abstractNumId w:val="10"/>
  </w:num>
  <w:num w:numId="25">
    <w:abstractNumId w:val="11"/>
  </w:num>
  <w:num w:numId="26">
    <w:abstractNumId w:val="70"/>
  </w:num>
  <w:num w:numId="27">
    <w:abstractNumId w:val="48"/>
  </w:num>
  <w:num w:numId="28">
    <w:abstractNumId w:val="64"/>
  </w:num>
  <w:num w:numId="29">
    <w:abstractNumId w:val="23"/>
  </w:num>
  <w:num w:numId="30">
    <w:abstractNumId w:val="71"/>
  </w:num>
  <w:num w:numId="31">
    <w:abstractNumId w:val="14"/>
  </w:num>
  <w:num w:numId="32">
    <w:abstractNumId w:val="7"/>
  </w:num>
  <w:num w:numId="33">
    <w:abstractNumId w:val="41"/>
  </w:num>
  <w:num w:numId="34">
    <w:abstractNumId w:val="17"/>
  </w:num>
  <w:num w:numId="35">
    <w:abstractNumId w:val="60"/>
  </w:num>
  <w:num w:numId="36">
    <w:abstractNumId w:val="22"/>
  </w:num>
  <w:num w:numId="37">
    <w:abstractNumId w:val="44"/>
  </w:num>
  <w:num w:numId="38">
    <w:abstractNumId w:val="16"/>
  </w:num>
  <w:num w:numId="39">
    <w:abstractNumId w:val="66"/>
  </w:num>
  <w:num w:numId="40">
    <w:abstractNumId w:val="50"/>
  </w:num>
  <w:num w:numId="41">
    <w:abstractNumId w:val="57"/>
  </w:num>
  <w:num w:numId="42">
    <w:abstractNumId w:val="58"/>
  </w:num>
  <w:num w:numId="43">
    <w:abstractNumId w:val="52"/>
  </w:num>
  <w:num w:numId="44">
    <w:abstractNumId w:val="68"/>
  </w:num>
  <w:num w:numId="45">
    <w:abstractNumId w:val="69"/>
  </w:num>
  <w:num w:numId="46">
    <w:abstractNumId w:val="33"/>
  </w:num>
  <w:num w:numId="47">
    <w:abstractNumId w:val="40"/>
  </w:num>
  <w:num w:numId="48">
    <w:abstractNumId w:val="56"/>
  </w:num>
  <w:num w:numId="49">
    <w:abstractNumId w:val="25"/>
  </w:num>
  <w:num w:numId="50">
    <w:abstractNumId w:val="3"/>
  </w:num>
  <w:num w:numId="51">
    <w:abstractNumId w:val="21"/>
  </w:num>
  <w:num w:numId="52">
    <w:abstractNumId w:val="8"/>
  </w:num>
  <w:num w:numId="53">
    <w:abstractNumId w:val="47"/>
  </w:num>
  <w:num w:numId="54">
    <w:abstractNumId w:val="67"/>
  </w:num>
  <w:num w:numId="55">
    <w:abstractNumId w:val="27"/>
  </w:num>
  <w:num w:numId="56">
    <w:abstractNumId w:val="46"/>
  </w:num>
  <w:num w:numId="57">
    <w:abstractNumId w:val="19"/>
  </w:num>
  <w:num w:numId="58">
    <w:abstractNumId w:val="12"/>
  </w:num>
  <w:num w:numId="59">
    <w:abstractNumId w:val="6"/>
  </w:num>
  <w:num w:numId="60">
    <w:abstractNumId w:val="51"/>
  </w:num>
  <w:num w:numId="61">
    <w:abstractNumId w:val="35"/>
  </w:num>
  <w:num w:numId="62">
    <w:abstractNumId w:val="13"/>
  </w:num>
  <w:num w:numId="63">
    <w:abstractNumId w:val="2"/>
  </w:num>
  <w:num w:numId="64">
    <w:abstractNumId w:val="29"/>
  </w:num>
  <w:num w:numId="65">
    <w:abstractNumId w:val="37"/>
  </w:num>
  <w:num w:numId="66">
    <w:abstractNumId w:val="32"/>
  </w:num>
  <w:num w:numId="67">
    <w:abstractNumId w:val="24"/>
  </w:num>
  <w:num w:numId="68">
    <w:abstractNumId w:val="15"/>
  </w:num>
  <w:num w:numId="69">
    <w:abstractNumId w:val="26"/>
  </w:num>
  <w:num w:numId="70">
    <w:abstractNumId w:val="49"/>
  </w:num>
  <w:num w:numId="71">
    <w:abstractNumId w:val="62"/>
  </w:num>
  <w:num w:numId="72">
    <w:abstractNumId w:val="3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EB0"/>
    <w:rsid w:val="000014AC"/>
    <w:rsid w:val="00001913"/>
    <w:rsid w:val="000060CC"/>
    <w:rsid w:val="00007A7E"/>
    <w:rsid w:val="000112F8"/>
    <w:rsid w:val="00014747"/>
    <w:rsid w:val="00024854"/>
    <w:rsid w:val="0002592D"/>
    <w:rsid w:val="000268DF"/>
    <w:rsid w:val="000305CA"/>
    <w:rsid w:val="00036E89"/>
    <w:rsid w:val="00051995"/>
    <w:rsid w:val="00056518"/>
    <w:rsid w:val="00066631"/>
    <w:rsid w:val="00067B81"/>
    <w:rsid w:val="00070875"/>
    <w:rsid w:val="00071368"/>
    <w:rsid w:val="00075295"/>
    <w:rsid w:val="00080EF8"/>
    <w:rsid w:val="0008338B"/>
    <w:rsid w:val="000855A8"/>
    <w:rsid w:val="0008665C"/>
    <w:rsid w:val="00091BA2"/>
    <w:rsid w:val="0009289C"/>
    <w:rsid w:val="0009673C"/>
    <w:rsid w:val="000A22DD"/>
    <w:rsid w:val="000A397C"/>
    <w:rsid w:val="000A653C"/>
    <w:rsid w:val="000A6F7D"/>
    <w:rsid w:val="000B2C3D"/>
    <w:rsid w:val="000B69D1"/>
    <w:rsid w:val="000C3219"/>
    <w:rsid w:val="000D526C"/>
    <w:rsid w:val="000E39A1"/>
    <w:rsid w:val="000F0DD3"/>
    <w:rsid w:val="000F4322"/>
    <w:rsid w:val="00102353"/>
    <w:rsid w:val="001035C7"/>
    <w:rsid w:val="00103CC2"/>
    <w:rsid w:val="00103F28"/>
    <w:rsid w:val="00113828"/>
    <w:rsid w:val="00116941"/>
    <w:rsid w:val="00123B5B"/>
    <w:rsid w:val="00127852"/>
    <w:rsid w:val="001334AF"/>
    <w:rsid w:val="00136250"/>
    <w:rsid w:val="0013640B"/>
    <w:rsid w:val="0013793E"/>
    <w:rsid w:val="00137FA4"/>
    <w:rsid w:val="00140BB2"/>
    <w:rsid w:val="00141DE8"/>
    <w:rsid w:val="001420FB"/>
    <w:rsid w:val="00145FCA"/>
    <w:rsid w:val="0014724E"/>
    <w:rsid w:val="00150AB2"/>
    <w:rsid w:val="001528D9"/>
    <w:rsid w:val="001536DA"/>
    <w:rsid w:val="001579A9"/>
    <w:rsid w:val="00162652"/>
    <w:rsid w:val="00164382"/>
    <w:rsid w:val="0016755A"/>
    <w:rsid w:val="001716C6"/>
    <w:rsid w:val="00171F21"/>
    <w:rsid w:val="00173DB2"/>
    <w:rsid w:val="001759B0"/>
    <w:rsid w:val="00175A49"/>
    <w:rsid w:val="00176B8B"/>
    <w:rsid w:val="00183719"/>
    <w:rsid w:val="00183E76"/>
    <w:rsid w:val="00190874"/>
    <w:rsid w:val="001961BF"/>
    <w:rsid w:val="00196273"/>
    <w:rsid w:val="001A14AE"/>
    <w:rsid w:val="001A239D"/>
    <w:rsid w:val="001A3D77"/>
    <w:rsid w:val="001B1A2D"/>
    <w:rsid w:val="001B6360"/>
    <w:rsid w:val="001C37CC"/>
    <w:rsid w:val="001C4425"/>
    <w:rsid w:val="001D0B99"/>
    <w:rsid w:val="001D141B"/>
    <w:rsid w:val="001D1A05"/>
    <w:rsid w:val="001D5ACC"/>
    <w:rsid w:val="001E1D78"/>
    <w:rsid w:val="001E3983"/>
    <w:rsid w:val="001F4205"/>
    <w:rsid w:val="001F50F3"/>
    <w:rsid w:val="00206268"/>
    <w:rsid w:val="00212038"/>
    <w:rsid w:val="00216DCF"/>
    <w:rsid w:val="002208AC"/>
    <w:rsid w:val="00230FC5"/>
    <w:rsid w:val="0023334F"/>
    <w:rsid w:val="00240353"/>
    <w:rsid w:val="00240D11"/>
    <w:rsid w:val="00242481"/>
    <w:rsid w:val="00242F00"/>
    <w:rsid w:val="002451AF"/>
    <w:rsid w:val="00246BE9"/>
    <w:rsid w:val="00250EF2"/>
    <w:rsid w:val="002540B2"/>
    <w:rsid w:val="002568F0"/>
    <w:rsid w:val="002573AD"/>
    <w:rsid w:val="00260B68"/>
    <w:rsid w:val="00266DD5"/>
    <w:rsid w:val="002703AF"/>
    <w:rsid w:val="00275685"/>
    <w:rsid w:val="00281132"/>
    <w:rsid w:val="002871E1"/>
    <w:rsid w:val="00287CDF"/>
    <w:rsid w:val="0029025C"/>
    <w:rsid w:val="00295F5A"/>
    <w:rsid w:val="00296FF8"/>
    <w:rsid w:val="002A0392"/>
    <w:rsid w:val="002A18A5"/>
    <w:rsid w:val="002A197E"/>
    <w:rsid w:val="002A4DB0"/>
    <w:rsid w:val="002A74E4"/>
    <w:rsid w:val="002B475F"/>
    <w:rsid w:val="002B598E"/>
    <w:rsid w:val="002B602C"/>
    <w:rsid w:val="002C19D7"/>
    <w:rsid w:val="002C35A7"/>
    <w:rsid w:val="002D1210"/>
    <w:rsid w:val="002D15E8"/>
    <w:rsid w:val="002D3CBC"/>
    <w:rsid w:val="002D5B41"/>
    <w:rsid w:val="002E3CDA"/>
    <w:rsid w:val="002E56A2"/>
    <w:rsid w:val="002F63C4"/>
    <w:rsid w:val="002F68A9"/>
    <w:rsid w:val="002F7DCF"/>
    <w:rsid w:val="003020F1"/>
    <w:rsid w:val="0030213D"/>
    <w:rsid w:val="00303A79"/>
    <w:rsid w:val="00303F4E"/>
    <w:rsid w:val="00306AC6"/>
    <w:rsid w:val="00311626"/>
    <w:rsid w:val="00312480"/>
    <w:rsid w:val="003148C8"/>
    <w:rsid w:val="00315D52"/>
    <w:rsid w:val="00322F75"/>
    <w:rsid w:val="0034183A"/>
    <w:rsid w:val="003548F8"/>
    <w:rsid w:val="003615AB"/>
    <w:rsid w:val="0036166A"/>
    <w:rsid w:val="00362AE2"/>
    <w:rsid w:val="003725FD"/>
    <w:rsid w:val="003762AE"/>
    <w:rsid w:val="00385F62"/>
    <w:rsid w:val="00386495"/>
    <w:rsid w:val="0039279F"/>
    <w:rsid w:val="00395493"/>
    <w:rsid w:val="00395965"/>
    <w:rsid w:val="003A0C5B"/>
    <w:rsid w:val="003A2557"/>
    <w:rsid w:val="003A7F35"/>
    <w:rsid w:val="003B143F"/>
    <w:rsid w:val="003B28E5"/>
    <w:rsid w:val="003B596E"/>
    <w:rsid w:val="003B79BA"/>
    <w:rsid w:val="003C28D6"/>
    <w:rsid w:val="003C35E7"/>
    <w:rsid w:val="003C79EB"/>
    <w:rsid w:val="003D22FC"/>
    <w:rsid w:val="003D383A"/>
    <w:rsid w:val="003D55A6"/>
    <w:rsid w:val="003D62B6"/>
    <w:rsid w:val="003E0807"/>
    <w:rsid w:val="003E1C08"/>
    <w:rsid w:val="003E3962"/>
    <w:rsid w:val="003F1C14"/>
    <w:rsid w:val="003F5665"/>
    <w:rsid w:val="0040339A"/>
    <w:rsid w:val="00405172"/>
    <w:rsid w:val="00407F2D"/>
    <w:rsid w:val="00410897"/>
    <w:rsid w:val="00411819"/>
    <w:rsid w:val="00416E49"/>
    <w:rsid w:val="004172A9"/>
    <w:rsid w:val="00420591"/>
    <w:rsid w:val="00432CF9"/>
    <w:rsid w:val="00436BEF"/>
    <w:rsid w:val="004377A9"/>
    <w:rsid w:val="00442D8B"/>
    <w:rsid w:val="00450BA7"/>
    <w:rsid w:val="00451DD4"/>
    <w:rsid w:val="004706F6"/>
    <w:rsid w:val="004715E2"/>
    <w:rsid w:val="00471C2B"/>
    <w:rsid w:val="004736F0"/>
    <w:rsid w:val="00480F70"/>
    <w:rsid w:val="004832B8"/>
    <w:rsid w:val="00484530"/>
    <w:rsid w:val="00484EB0"/>
    <w:rsid w:val="00485BCA"/>
    <w:rsid w:val="004923E3"/>
    <w:rsid w:val="004937E8"/>
    <w:rsid w:val="004949AE"/>
    <w:rsid w:val="00496516"/>
    <w:rsid w:val="004A13CA"/>
    <w:rsid w:val="004A27A3"/>
    <w:rsid w:val="004A3601"/>
    <w:rsid w:val="004A5639"/>
    <w:rsid w:val="004A5A94"/>
    <w:rsid w:val="004A798B"/>
    <w:rsid w:val="004B0D95"/>
    <w:rsid w:val="004B352C"/>
    <w:rsid w:val="004B5783"/>
    <w:rsid w:val="004B769E"/>
    <w:rsid w:val="004B77C7"/>
    <w:rsid w:val="004C191B"/>
    <w:rsid w:val="004C19DF"/>
    <w:rsid w:val="004D60F6"/>
    <w:rsid w:val="0050223C"/>
    <w:rsid w:val="0050486F"/>
    <w:rsid w:val="0050746F"/>
    <w:rsid w:val="0051247D"/>
    <w:rsid w:val="005141DD"/>
    <w:rsid w:val="005155BA"/>
    <w:rsid w:val="00516250"/>
    <w:rsid w:val="005174BD"/>
    <w:rsid w:val="00520521"/>
    <w:rsid w:val="005224AD"/>
    <w:rsid w:val="00524744"/>
    <w:rsid w:val="00527862"/>
    <w:rsid w:val="00531B2B"/>
    <w:rsid w:val="00532471"/>
    <w:rsid w:val="00532A5B"/>
    <w:rsid w:val="005350B2"/>
    <w:rsid w:val="00540FB6"/>
    <w:rsid w:val="00541BBC"/>
    <w:rsid w:val="00542A22"/>
    <w:rsid w:val="00542E37"/>
    <w:rsid w:val="00543D66"/>
    <w:rsid w:val="00545CFB"/>
    <w:rsid w:val="00546B01"/>
    <w:rsid w:val="00552DAB"/>
    <w:rsid w:val="005562C6"/>
    <w:rsid w:val="00556B20"/>
    <w:rsid w:val="00557ABD"/>
    <w:rsid w:val="00560C8D"/>
    <w:rsid w:val="0056264C"/>
    <w:rsid w:val="0056303C"/>
    <w:rsid w:val="005636F9"/>
    <w:rsid w:val="00563A5E"/>
    <w:rsid w:val="00563CEF"/>
    <w:rsid w:val="005663DF"/>
    <w:rsid w:val="00587553"/>
    <w:rsid w:val="0059459E"/>
    <w:rsid w:val="00594907"/>
    <w:rsid w:val="005B06FE"/>
    <w:rsid w:val="005B456B"/>
    <w:rsid w:val="005B55EB"/>
    <w:rsid w:val="005B5F70"/>
    <w:rsid w:val="005C22B6"/>
    <w:rsid w:val="005D462F"/>
    <w:rsid w:val="005D4DE8"/>
    <w:rsid w:val="005E1987"/>
    <w:rsid w:val="005E2D41"/>
    <w:rsid w:val="005E3276"/>
    <w:rsid w:val="005F621C"/>
    <w:rsid w:val="00600C6C"/>
    <w:rsid w:val="006021CF"/>
    <w:rsid w:val="00603CE7"/>
    <w:rsid w:val="00603EA7"/>
    <w:rsid w:val="0061125E"/>
    <w:rsid w:val="00612794"/>
    <w:rsid w:val="00613910"/>
    <w:rsid w:val="00613C57"/>
    <w:rsid w:val="0061631C"/>
    <w:rsid w:val="006200BD"/>
    <w:rsid w:val="00623E5E"/>
    <w:rsid w:val="006258BD"/>
    <w:rsid w:val="00627C4A"/>
    <w:rsid w:val="00630260"/>
    <w:rsid w:val="006311DE"/>
    <w:rsid w:val="006324B2"/>
    <w:rsid w:val="0063713C"/>
    <w:rsid w:val="00640595"/>
    <w:rsid w:val="00641C22"/>
    <w:rsid w:val="006442D2"/>
    <w:rsid w:val="0065029B"/>
    <w:rsid w:val="006529ED"/>
    <w:rsid w:val="00652E02"/>
    <w:rsid w:val="0065373B"/>
    <w:rsid w:val="00657FD1"/>
    <w:rsid w:val="00662F83"/>
    <w:rsid w:val="00663808"/>
    <w:rsid w:val="00667877"/>
    <w:rsid w:val="00681582"/>
    <w:rsid w:val="00682647"/>
    <w:rsid w:val="00687149"/>
    <w:rsid w:val="00696277"/>
    <w:rsid w:val="006A135F"/>
    <w:rsid w:val="006A16DD"/>
    <w:rsid w:val="006A615C"/>
    <w:rsid w:val="006A7858"/>
    <w:rsid w:val="006B1399"/>
    <w:rsid w:val="006B5B9B"/>
    <w:rsid w:val="006D375D"/>
    <w:rsid w:val="006F068D"/>
    <w:rsid w:val="006F0E25"/>
    <w:rsid w:val="006F18BA"/>
    <w:rsid w:val="006F338D"/>
    <w:rsid w:val="006F54F1"/>
    <w:rsid w:val="00700A56"/>
    <w:rsid w:val="0070560A"/>
    <w:rsid w:val="00706A6C"/>
    <w:rsid w:val="00706BC9"/>
    <w:rsid w:val="007070D5"/>
    <w:rsid w:val="0071333C"/>
    <w:rsid w:val="007169E1"/>
    <w:rsid w:val="0073421F"/>
    <w:rsid w:val="00740407"/>
    <w:rsid w:val="00741315"/>
    <w:rsid w:val="00741E02"/>
    <w:rsid w:val="007423D4"/>
    <w:rsid w:val="00742541"/>
    <w:rsid w:val="007465A0"/>
    <w:rsid w:val="00750A12"/>
    <w:rsid w:val="00760E5F"/>
    <w:rsid w:val="007679FD"/>
    <w:rsid w:val="0077549C"/>
    <w:rsid w:val="00776BA1"/>
    <w:rsid w:val="00777327"/>
    <w:rsid w:val="00783D37"/>
    <w:rsid w:val="007847F7"/>
    <w:rsid w:val="00794E4F"/>
    <w:rsid w:val="007A1524"/>
    <w:rsid w:val="007A3CFE"/>
    <w:rsid w:val="007B552A"/>
    <w:rsid w:val="007C0471"/>
    <w:rsid w:val="007C18AC"/>
    <w:rsid w:val="007C56F3"/>
    <w:rsid w:val="007C5FDA"/>
    <w:rsid w:val="007C743B"/>
    <w:rsid w:val="007D539D"/>
    <w:rsid w:val="007D7127"/>
    <w:rsid w:val="007E09D4"/>
    <w:rsid w:val="007E55E1"/>
    <w:rsid w:val="007F3668"/>
    <w:rsid w:val="007F4EBD"/>
    <w:rsid w:val="007F6DED"/>
    <w:rsid w:val="008001C0"/>
    <w:rsid w:val="00802D62"/>
    <w:rsid w:val="008038DA"/>
    <w:rsid w:val="00804DAB"/>
    <w:rsid w:val="0080679E"/>
    <w:rsid w:val="00821726"/>
    <w:rsid w:val="00833305"/>
    <w:rsid w:val="00835E2B"/>
    <w:rsid w:val="0083653D"/>
    <w:rsid w:val="0084084C"/>
    <w:rsid w:val="008427AD"/>
    <w:rsid w:val="00846C7D"/>
    <w:rsid w:val="00850BEE"/>
    <w:rsid w:val="00852C0E"/>
    <w:rsid w:val="008547F0"/>
    <w:rsid w:val="00854A66"/>
    <w:rsid w:val="00861D46"/>
    <w:rsid w:val="00863A2F"/>
    <w:rsid w:val="00865DF6"/>
    <w:rsid w:val="00866EE2"/>
    <w:rsid w:val="00873969"/>
    <w:rsid w:val="00873B13"/>
    <w:rsid w:val="008769D2"/>
    <w:rsid w:val="00876B75"/>
    <w:rsid w:val="008779AE"/>
    <w:rsid w:val="00881703"/>
    <w:rsid w:val="00883BEC"/>
    <w:rsid w:val="0088674B"/>
    <w:rsid w:val="0088694E"/>
    <w:rsid w:val="00887EF1"/>
    <w:rsid w:val="00895252"/>
    <w:rsid w:val="00895E75"/>
    <w:rsid w:val="00895FED"/>
    <w:rsid w:val="008A01C9"/>
    <w:rsid w:val="008A2CBE"/>
    <w:rsid w:val="008B052B"/>
    <w:rsid w:val="008B0810"/>
    <w:rsid w:val="008B088A"/>
    <w:rsid w:val="008B2035"/>
    <w:rsid w:val="008B50D7"/>
    <w:rsid w:val="008B73E9"/>
    <w:rsid w:val="008B7937"/>
    <w:rsid w:val="008C3852"/>
    <w:rsid w:val="008C4B8D"/>
    <w:rsid w:val="008D5D6F"/>
    <w:rsid w:val="008D7C44"/>
    <w:rsid w:val="008E3F9F"/>
    <w:rsid w:val="008F5084"/>
    <w:rsid w:val="008F607F"/>
    <w:rsid w:val="008F61B4"/>
    <w:rsid w:val="009012B1"/>
    <w:rsid w:val="00901C48"/>
    <w:rsid w:val="00906993"/>
    <w:rsid w:val="009127EE"/>
    <w:rsid w:val="00915EC9"/>
    <w:rsid w:val="00916703"/>
    <w:rsid w:val="0092457B"/>
    <w:rsid w:val="00927FFC"/>
    <w:rsid w:val="0093005E"/>
    <w:rsid w:val="00931187"/>
    <w:rsid w:val="009545C0"/>
    <w:rsid w:val="0095493C"/>
    <w:rsid w:val="00961070"/>
    <w:rsid w:val="0096203D"/>
    <w:rsid w:val="0097005B"/>
    <w:rsid w:val="0098413F"/>
    <w:rsid w:val="009872EE"/>
    <w:rsid w:val="009917D2"/>
    <w:rsid w:val="00994BD4"/>
    <w:rsid w:val="00996F57"/>
    <w:rsid w:val="009A3973"/>
    <w:rsid w:val="009A5C5D"/>
    <w:rsid w:val="009A7068"/>
    <w:rsid w:val="009B07F8"/>
    <w:rsid w:val="009B2639"/>
    <w:rsid w:val="009D1F0D"/>
    <w:rsid w:val="009D6787"/>
    <w:rsid w:val="009E5441"/>
    <w:rsid w:val="009E6F93"/>
    <w:rsid w:val="009F029C"/>
    <w:rsid w:val="009F39DE"/>
    <w:rsid w:val="009F3B9B"/>
    <w:rsid w:val="009F63FF"/>
    <w:rsid w:val="00A00E59"/>
    <w:rsid w:val="00A047B0"/>
    <w:rsid w:val="00A115D6"/>
    <w:rsid w:val="00A1296C"/>
    <w:rsid w:val="00A156D5"/>
    <w:rsid w:val="00A2407C"/>
    <w:rsid w:val="00A2557B"/>
    <w:rsid w:val="00A3285B"/>
    <w:rsid w:val="00A345B7"/>
    <w:rsid w:val="00A353D5"/>
    <w:rsid w:val="00A36848"/>
    <w:rsid w:val="00A36A69"/>
    <w:rsid w:val="00A402E4"/>
    <w:rsid w:val="00A50767"/>
    <w:rsid w:val="00A5368C"/>
    <w:rsid w:val="00A559DA"/>
    <w:rsid w:val="00A57474"/>
    <w:rsid w:val="00A6265E"/>
    <w:rsid w:val="00A6314B"/>
    <w:rsid w:val="00A81B8A"/>
    <w:rsid w:val="00A82C7E"/>
    <w:rsid w:val="00A84EAE"/>
    <w:rsid w:val="00A8640A"/>
    <w:rsid w:val="00A876A6"/>
    <w:rsid w:val="00A93BF8"/>
    <w:rsid w:val="00A93E67"/>
    <w:rsid w:val="00AA2AF8"/>
    <w:rsid w:val="00AA2C88"/>
    <w:rsid w:val="00AA4C71"/>
    <w:rsid w:val="00AA6E6B"/>
    <w:rsid w:val="00AC01D6"/>
    <w:rsid w:val="00AC3AAD"/>
    <w:rsid w:val="00AC6303"/>
    <w:rsid w:val="00AD366F"/>
    <w:rsid w:val="00AD7EEC"/>
    <w:rsid w:val="00AE4995"/>
    <w:rsid w:val="00AF123F"/>
    <w:rsid w:val="00AF63A1"/>
    <w:rsid w:val="00AF6F23"/>
    <w:rsid w:val="00B02758"/>
    <w:rsid w:val="00B04614"/>
    <w:rsid w:val="00B0655F"/>
    <w:rsid w:val="00B0685C"/>
    <w:rsid w:val="00B07D16"/>
    <w:rsid w:val="00B117A0"/>
    <w:rsid w:val="00B11F52"/>
    <w:rsid w:val="00B127E3"/>
    <w:rsid w:val="00B13C44"/>
    <w:rsid w:val="00B1429D"/>
    <w:rsid w:val="00B16AAF"/>
    <w:rsid w:val="00B2364B"/>
    <w:rsid w:val="00B25267"/>
    <w:rsid w:val="00B27D84"/>
    <w:rsid w:val="00B311E6"/>
    <w:rsid w:val="00B430B5"/>
    <w:rsid w:val="00B54271"/>
    <w:rsid w:val="00B56973"/>
    <w:rsid w:val="00B6237B"/>
    <w:rsid w:val="00B62A73"/>
    <w:rsid w:val="00B62FD3"/>
    <w:rsid w:val="00B64718"/>
    <w:rsid w:val="00B64B1B"/>
    <w:rsid w:val="00B65E24"/>
    <w:rsid w:val="00B66385"/>
    <w:rsid w:val="00B717EA"/>
    <w:rsid w:val="00B71AE5"/>
    <w:rsid w:val="00B72235"/>
    <w:rsid w:val="00B72280"/>
    <w:rsid w:val="00B75145"/>
    <w:rsid w:val="00B82BA3"/>
    <w:rsid w:val="00B86E5B"/>
    <w:rsid w:val="00B91702"/>
    <w:rsid w:val="00B935E9"/>
    <w:rsid w:val="00BA31CF"/>
    <w:rsid w:val="00BA5689"/>
    <w:rsid w:val="00BB2556"/>
    <w:rsid w:val="00BB3852"/>
    <w:rsid w:val="00BB54D0"/>
    <w:rsid w:val="00BC1463"/>
    <w:rsid w:val="00BD1205"/>
    <w:rsid w:val="00BD1865"/>
    <w:rsid w:val="00BD4380"/>
    <w:rsid w:val="00BD5C9A"/>
    <w:rsid w:val="00BF2988"/>
    <w:rsid w:val="00BF3EE5"/>
    <w:rsid w:val="00BF5D72"/>
    <w:rsid w:val="00C02739"/>
    <w:rsid w:val="00C04D77"/>
    <w:rsid w:val="00C07AB9"/>
    <w:rsid w:val="00C204B0"/>
    <w:rsid w:val="00C21FDB"/>
    <w:rsid w:val="00C26167"/>
    <w:rsid w:val="00C26A67"/>
    <w:rsid w:val="00C33129"/>
    <w:rsid w:val="00C421CB"/>
    <w:rsid w:val="00C47987"/>
    <w:rsid w:val="00C52B92"/>
    <w:rsid w:val="00C54F2B"/>
    <w:rsid w:val="00C56B1D"/>
    <w:rsid w:val="00C615FC"/>
    <w:rsid w:val="00C61B70"/>
    <w:rsid w:val="00C71371"/>
    <w:rsid w:val="00C71389"/>
    <w:rsid w:val="00C71414"/>
    <w:rsid w:val="00C71490"/>
    <w:rsid w:val="00C824EF"/>
    <w:rsid w:val="00C83E2B"/>
    <w:rsid w:val="00C8712F"/>
    <w:rsid w:val="00C913F1"/>
    <w:rsid w:val="00C93DEF"/>
    <w:rsid w:val="00C9745A"/>
    <w:rsid w:val="00C97C1E"/>
    <w:rsid w:val="00CA0CE6"/>
    <w:rsid w:val="00CA2F3C"/>
    <w:rsid w:val="00CA6DE3"/>
    <w:rsid w:val="00CB19EE"/>
    <w:rsid w:val="00CB2E3D"/>
    <w:rsid w:val="00CB3696"/>
    <w:rsid w:val="00CB4E9D"/>
    <w:rsid w:val="00CC073E"/>
    <w:rsid w:val="00CC2F4D"/>
    <w:rsid w:val="00CC4505"/>
    <w:rsid w:val="00CC6355"/>
    <w:rsid w:val="00CD37D6"/>
    <w:rsid w:val="00CD7019"/>
    <w:rsid w:val="00CD72DC"/>
    <w:rsid w:val="00CD743B"/>
    <w:rsid w:val="00CE3ECF"/>
    <w:rsid w:val="00CE6F77"/>
    <w:rsid w:val="00CF095B"/>
    <w:rsid w:val="00CF5441"/>
    <w:rsid w:val="00D00187"/>
    <w:rsid w:val="00D00943"/>
    <w:rsid w:val="00D07898"/>
    <w:rsid w:val="00D07DF0"/>
    <w:rsid w:val="00D25221"/>
    <w:rsid w:val="00D27C62"/>
    <w:rsid w:val="00D31387"/>
    <w:rsid w:val="00D34917"/>
    <w:rsid w:val="00D3532A"/>
    <w:rsid w:val="00D3550B"/>
    <w:rsid w:val="00D4105E"/>
    <w:rsid w:val="00D4752B"/>
    <w:rsid w:val="00D5194B"/>
    <w:rsid w:val="00D51C23"/>
    <w:rsid w:val="00D54290"/>
    <w:rsid w:val="00D55E46"/>
    <w:rsid w:val="00D57738"/>
    <w:rsid w:val="00D61226"/>
    <w:rsid w:val="00D70774"/>
    <w:rsid w:val="00D806FE"/>
    <w:rsid w:val="00D844C7"/>
    <w:rsid w:val="00D9365A"/>
    <w:rsid w:val="00D979E6"/>
    <w:rsid w:val="00DA410C"/>
    <w:rsid w:val="00DA426E"/>
    <w:rsid w:val="00DB05EE"/>
    <w:rsid w:val="00DB5697"/>
    <w:rsid w:val="00DB7690"/>
    <w:rsid w:val="00DC0B15"/>
    <w:rsid w:val="00DC3394"/>
    <w:rsid w:val="00DD0AAB"/>
    <w:rsid w:val="00DD5C99"/>
    <w:rsid w:val="00DE571E"/>
    <w:rsid w:val="00DE6666"/>
    <w:rsid w:val="00DF1663"/>
    <w:rsid w:val="00DF31C8"/>
    <w:rsid w:val="00DF7843"/>
    <w:rsid w:val="00E15458"/>
    <w:rsid w:val="00E154E9"/>
    <w:rsid w:val="00E17C78"/>
    <w:rsid w:val="00E20D6D"/>
    <w:rsid w:val="00E21A85"/>
    <w:rsid w:val="00E2204F"/>
    <w:rsid w:val="00E227B8"/>
    <w:rsid w:val="00E301BF"/>
    <w:rsid w:val="00E313C6"/>
    <w:rsid w:val="00E3254B"/>
    <w:rsid w:val="00E36527"/>
    <w:rsid w:val="00E37F11"/>
    <w:rsid w:val="00E56402"/>
    <w:rsid w:val="00E57D7E"/>
    <w:rsid w:val="00E61206"/>
    <w:rsid w:val="00E6320C"/>
    <w:rsid w:val="00E632B4"/>
    <w:rsid w:val="00E67C89"/>
    <w:rsid w:val="00E70DCA"/>
    <w:rsid w:val="00E73584"/>
    <w:rsid w:val="00E80B3A"/>
    <w:rsid w:val="00E85290"/>
    <w:rsid w:val="00E85A58"/>
    <w:rsid w:val="00E94A92"/>
    <w:rsid w:val="00EA02D5"/>
    <w:rsid w:val="00EA4562"/>
    <w:rsid w:val="00EB3A1D"/>
    <w:rsid w:val="00EB5898"/>
    <w:rsid w:val="00EC5857"/>
    <w:rsid w:val="00EC7572"/>
    <w:rsid w:val="00EC7E1B"/>
    <w:rsid w:val="00ED0999"/>
    <w:rsid w:val="00ED16F7"/>
    <w:rsid w:val="00ED5D04"/>
    <w:rsid w:val="00ED6AFB"/>
    <w:rsid w:val="00ED6BAC"/>
    <w:rsid w:val="00EE1228"/>
    <w:rsid w:val="00EE1255"/>
    <w:rsid w:val="00EE323C"/>
    <w:rsid w:val="00EE3906"/>
    <w:rsid w:val="00EE5FDB"/>
    <w:rsid w:val="00EF031F"/>
    <w:rsid w:val="00EF1B0A"/>
    <w:rsid w:val="00EF6C22"/>
    <w:rsid w:val="00EF73FB"/>
    <w:rsid w:val="00F01314"/>
    <w:rsid w:val="00F0411B"/>
    <w:rsid w:val="00F06B7D"/>
    <w:rsid w:val="00F10871"/>
    <w:rsid w:val="00F15064"/>
    <w:rsid w:val="00F21E39"/>
    <w:rsid w:val="00F24FE1"/>
    <w:rsid w:val="00F3593D"/>
    <w:rsid w:val="00F412A6"/>
    <w:rsid w:val="00F41783"/>
    <w:rsid w:val="00F41ACC"/>
    <w:rsid w:val="00F435A4"/>
    <w:rsid w:val="00F446A8"/>
    <w:rsid w:val="00F55457"/>
    <w:rsid w:val="00F56C6C"/>
    <w:rsid w:val="00F57047"/>
    <w:rsid w:val="00F65464"/>
    <w:rsid w:val="00F66DC3"/>
    <w:rsid w:val="00F801A5"/>
    <w:rsid w:val="00F85239"/>
    <w:rsid w:val="00F95B46"/>
    <w:rsid w:val="00FA3B9E"/>
    <w:rsid w:val="00FB1C4A"/>
    <w:rsid w:val="00FB2FBF"/>
    <w:rsid w:val="00FB3777"/>
    <w:rsid w:val="00FB39F3"/>
    <w:rsid w:val="00FB6912"/>
    <w:rsid w:val="00FC66CA"/>
    <w:rsid w:val="00FD0A1B"/>
    <w:rsid w:val="00FD0A30"/>
    <w:rsid w:val="00FD4EA3"/>
    <w:rsid w:val="00FE127E"/>
    <w:rsid w:val="00FE1CA9"/>
    <w:rsid w:val="00FE4F8D"/>
    <w:rsid w:val="00FE5491"/>
    <w:rsid w:val="00FE7975"/>
    <w:rsid w:val="00FF2095"/>
    <w:rsid w:val="00FF3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C1AA91-DC5C-4F45-B0A5-6F1F2C21C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rmalIndent"/>
    <w:qFormat/>
    <w:rsid w:val="00EE323C"/>
    <w:pPr>
      <w:ind w:left="284"/>
    </w:pPr>
  </w:style>
  <w:style w:type="paragraph" w:styleId="Heading1">
    <w:name w:val="heading 1"/>
    <w:basedOn w:val="ListNumber"/>
    <w:next w:val="Normal"/>
    <w:link w:val="Heading1Char"/>
    <w:uiPriority w:val="9"/>
    <w:qFormat/>
    <w:rsid w:val="00B07D16"/>
    <w:pPr>
      <w:keepNext/>
      <w:keepLines/>
      <w:spacing w:before="240" w:after="0"/>
      <w:outlineLvl w:val="0"/>
    </w:pPr>
    <w:rPr>
      <w:rFonts w:asciiTheme="majorHAnsi" w:eastAsiaTheme="majorEastAsia" w:hAnsiTheme="majorHAnsi" w:cstheme="majorBidi"/>
      <w:b/>
      <w:color w:val="1F4E79" w:themeColor="accent1" w:themeShade="80"/>
      <w:sz w:val="28"/>
      <w:szCs w:val="28"/>
    </w:rPr>
  </w:style>
  <w:style w:type="paragraph" w:styleId="Heading2">
    <w:name w:val="heading 2"/>
    <w:basedOn w:val="Heading1"/>
    <w:next w:val="Normal"/>
    <w:link w:val="Heading2Char"/>
    <w:uiPriority w:val="9"/>
    <w:unhideWhenUsed/>
    <w:qFormat/>
    <w:rsid w:val="00B07D16"/>
    <w:pPr>
      <w:numPr>
        <w:ilvl w:val="1"/>
      </w:numPr>
      <w:outlineLvl w:val="1"/>
    </w:pPr>
    <w:rPr>
      <w:sz w:val="24"/>
      <w:szCs w:val="24"/>
    </w:rPr>
  </w:style>
  <w:style w:type="paragraph" w:styleId="Heading3">
    <w:name w:val="heading 3"/>
    <w:basedOn w:val="Heading2"/>
    <w:next w:val="Normal"/>
    <w:link w:val="Heading3Char"/>
    <w:uiPriority w:val="9"/>
    <w:unhideWhenUsed/>
    <w:qFormat/>
    <w:rsid w:val="00563CEF"/>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D16"/>
    <w:rPr>
      <w:rFonts w:asciiTheme="majorHAnsi" w:eastAsiaTheme="majorEastAsia" w:hAnsiTheme="majorHAnsi" w:cstheme="majorBidi"/>
      <w:b/>
      <w:color w:val="1F4E79" w:themeColor="accent1" w:themeShade="80"/>
      <w:sz w:val="28"/>
      <w:szCs w:val="28"/>
    </w:rPr>
  </w:style>
  <w:style w:type="character" w:customStyle="1" w:styleId="Heading2Char">
    <w:name w:val="Heading 2 Char"/>
    <w:basedOn w:val="DefaultParagraphFont"/>
    <w:link w:val="Heading2"/>
    <w:uiPriority w:val="9"/>
    <w:rsid w:val="00B07D16"/>
    <w:rPr>
      <w:rFonts w:asciiTheme="majorHAnsi" w:eastAsiaTheme="majorEastAsia" w:hAnsiTheme="majorHAnsi" w:cstheme="majorBidi"/>
      <w:b/>
      <w:color w:val="1F4E79" w:themeColor="accent1" w:themeShade="80"/>
      <w:sz w:val="24"/>
      <w:szCs w:val="24"/>
    </w:rPr>
  </w:style>
  <w:style w:type="paragraph" w:styleId="List">
    <w:name w:val="List"/>
    <w:basedOn w:val="Normal"/>
    <w:uiPriority w:val="99"/>
    <w:semiHidden/>
    <w:unhideWhenUsed/>
    <w:rsid w:val="00B02758"/>
    <w:pPr>
      <w:ind w:left="283" w:hanging="283"/>
      <w:contextualSpacing/>
    </w:pPr>
  </w:style>
  <w:style w:type="paragraph" w:styleId="ListParagraph">
    <w:name w:val="List Paragraph"/>
    <w:basedOn w:val="Normal"/>
    <w:uiPriority w:val="34"/>
    <w:qFormat/>
    <w:rsid w:val="00563CEF"/>
    <w:pPr>
      <w:ind w:left="720"/>
      <w:contextualSpacing/>
    </w:pPr>
  </w:style>
  <w:style w:type="paragraph" w:styleId="ListNumber">
    <w:name w:val="List Number"/>
    <w:basedOn w:val="Normal"/>
    <w:uiPriority w:val="99"/>
    <w:unhideWhenUsed/>
    <w:rsid w:val="00B02758"/>
    <w:pPr>
      <w:numPr>
        <w:numId w:val="1"/>
      </w:numPr>
      <w:contextualSpacing/>
    </w:pPr>
  </w:style>
  <w:style w:type="paragraph" w:styleId="ListNumber2">
    <w:name w:val="List Number 2"/>
    <w:basedOn w:val="Normal"/>
    <w:uiPriority w:val="99"/>
    <w:semiHidden/>
    <w:unhideWhenUsed/>
    <w:rsid w:val="00B02758"/>
    <w:pPr>
      <w:numPr>
        <w:numId w:val="2"/>
      </w:numPr>
      <w:contextualSpacing/>
    </w:pPr>
  </w:style>
  <w:style w:type="paragraph" w:styleId="ListContinue2">
    <w:name w:val="List Continue 2"/>
    <w:basedOn w:val="Normal"/>
    <w:uiPriority w:val="99"/>
    <w:semiHidden/>
    <w:unhideWhenUsed/>
    <w:rsid w:val="00B02758"/>
    <w:pPr>
      <w:spacing w:after="120"/>
      <w:ind w:left="566"/>
      <w:contextualSpacing/>
    </w:pPr>
  </w:style>
  <w:style w:type="character" w:customStyle="1" w:styleId="Heading3Char">
    <w:name w:val="Heading 3 Char"/>
    <w:basedOn w:val="DefaultParagraphFont"/>
    <w:link w:val="Heading3"/>
    <w:uiPriority w:val="9"/>
    <w:rsid w:val="00563CEF"/>
    <w:rPr>
      <w:rFonts w:asciiTheme="majorHAnsi" w:eastAsiaTheme="majorEastAsia" w:hAnsiTheme="majorHAnsi" w:cstheme="majorBidi"/>
      <w:b/>
      <w:color w:val="1F4E79" w:themeColor="accent1" w:themeShade="80"/>
      <w:sz w:val="24"/>
      <w:szCs w:val="24"/>
    </w:rPr>
  </w:style>
  <w:style w:type="character" w:styleId="Hyperlink">
    <w:name w:val="Hyperlink"/>
    <w:basedOn w:val="DefaultParagraphFont"/>
    <w:uiPriority w:val="99"/>
    <w:unhideWhenUsed/>
    <w:rsid w:val="0084084C"/>
    <w:rPr>
      <w:color w:val="0000FF"/>
      <w:u w:val="single"/>
    </w:rPr>
  </w:style>
  <w:style w:type="paragraph" w:styleId="NoSpacing">
    <w:name w:val="No Spacing"/>
    <w:uiPriority w:val="1"/>
    <w:qFormat/>
    <w:rsid w:val="00EE323C"/>
    <w:pPr>
      <w:spacing w:after="0" w:line="240" w:lineRule="auto"/>
      <w:ind w:left="720"/>
    </w:pPr>
  </w:style>
  <w:style w:type="character" w:customStyle="1" w:styleId="tgc">
    <w:name w:val="_tgc"/>
    <w:basedOn w:val="DefaultParagraphFont"/>
    <w:rsid w:val="009917D2"/>
  </w:style>
  <w:style w:type="paragraph" w:styleId="NormalIndent">
    <w:name w:val="Normal Indent"/>
    <w:basedOn w:val="Normal"/>
    <w:uiPriority w:val="99"/>
    <w:unhideWhenUsed/>
    <w:rsid w:val="00EE323C"/>
    <w:pPr>
      <w:ind w:left="720"/>
    </w:pPr>
  </w:style>
  <w:style w:type="paragraph" w:styleId="TOCHeading">
    <w:name w:val="TOC Heading"/>
    <w:basedOn w:val="Heading1"/>
    <w:next w:val="Normal"/>
    <w:uiPriority w:val="39"/>
    <w:unhideWhenUsed/>
    <w:qFormat/>
    <w:rsid w:val="00A50767"/>
    <w:pPr>
      <w:numPr>
        <w:numId w:val="0"/>
      </w:numPr>
      <w:contextualSpacing w:val="0"/>
      <w:outlineLvl w:val="9"/>
    </w:pPr>
    <w:rPr>
      <w:b w:val="0"/>
      <w:color w:val="2E74B5" w:themeColor="accent1" w:themeShade="BF"/>
      <w:sz w:val="32"/>
      <w:szCs w:val="32"/>
      <w:lang w:val="en-US"/>
    </w:rPr>
  </w:style>
  <w:style w:type="paragraph" w:styleId="TOC1">
    <w:name w:val="toc 1"/>
    <w:basedOn w:val="Normal"/>
    <w:next w:val="Normal"/>
    <w:autoRedefine/>
    <w:uiPriority w:val="39"/>
    <w:unhideWhenUsed/>
    <w:rsid w:val="00A50767"/>
    <w:pPr>
      <w:spacing w:after="100"/>
      <w:ind w:left="0"/>
    </w:pPr>
  </w:style>
  <w:style w:type="paragraph" w:styleId="TOC2">
    <w:name w:val="toc 2"/>
    <w:basedOn w:val="Normal"/>
    <w:next w:val="Normal"/>
    <w:autoRedefine/>
    <w:uiPriority w:val="39"/>
    <w:unhideWhenUsed/>
    <w:rsid w:val="00A50767"/>
    <w:pPr>
      <w:spacing w:after="100"/>
      <w:ind w:left="220"/>
    </w:pPr>
  </w:style>
  <w:style w:type="paragraph" w:styleId="NormalWeb">
    <w:name w:val="Normal (Web)"/>
    <w:basedOn w:val="Normal"/>
    <w:uiPriority w:val="99"/>
    <w:semiHidden/>
    <w:unhideWhenUsed/>
    <w:rsid w:val="00682647"/>
    <w:pPr>
      <w:spacing w:before="100" w:beforeAutospacing="1" w:after="100" w:afterAutospacing="1" w:line="240" w:lineRule="auto"/>
      <w:ind w:left="0"/>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82647"/>
    <w:rPr>
      <w:b/>
      <w:bCs/>
    </w:rPr>
  </w:style>
  <w:style w:type="character" w:styleId="HTMLCode">
    <w:name w:val="HTML Code"/>
    <w:basedOn w:val="DefaultParagraphFont"/>
    <w:uiPriority w:val="99"/>
    <w:semiHidden/>
    <w:unhideWhenUsed/>
    <w:rsid w:val="009D6787"/>
    <w:rPr>
      <w:rFonts w:ascii="Courier New" w:eastAsia="Times New Roman" w:hAnsi="Courier New" w:cs="Courier New"/>
      <w:sz w:val="20"/>
      <w:szCs w:val="20"/>
    </w:rPr>
  </w:style>
  <w:style w:type="character" w:styleId="Emphasis">
    <w:name w:val="Emphasis"/>
    <w:basedOn w:val="DefaultParagraphFont"/>
    <w:uiPriority w:val="20"/>
    <w:qFormat/>
    <w:rsid w:val="008A01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084297">
      <w:bodyDiv w:val="1"/>
      <w:marLeft w:val="0"/>
      <w:marRight w:val="0"/>
      <w:marTop w:val="0"/>
      <w:marBottom w:val="0"/>
      <w:divBdr>
        <w:top w:val="none" w:sz="0" w:space="0" w:color="auto"/>
        <w:left w:val="none" w:sz="0" w:space="0" w:color="auto"/>
        <w:bottom w:val="none" w:sz="0" w:space="0" w:color="auto"/>
        <w:right w:val="none" w:sz="0" w:space="0" w:color="auto"/>
      </w:divBdr>
    </w:div>
    <w:div w:id="573705858">
      <w:bodyDiv w:val="1"/>
      <w:marLeft w:val="0"/>
      <w:marRight w:val="0"/>
      <w:marTop w:val="0"/>
      <w:marBottom w:val="0"/>
      <w:divBdr>
        <w:top w:val="none" w:sz="0" w:space="0" w:color="auto"/>
        <w:left w:val="none" w:sz="0" w:space="0" w:color="auto"/>
        <w:bottom w:val="none" w:sz="0" w:space="0" w:color="auto"/>
        <w:right w:val="none" w:sz="0" w:space="0" w:color="auto"/>
      </w:divBdr>
    </w:div>
    <w:div w:id="1463692965">
      <w:bodyDiv w:val="1"/>
      <w:marLeft w:val="0"/>
      <w:marRight w:val="0"/>
      <w:marTop w:val="0"/>
      <w:marBottom w:val="0"/>
      <w:divBdr>
        <w:top w:val="none" w:sz="0" w:space="0" w:color="auto"/>
        <w:left w:val="none" w:sz="0" w:space="0" w:color="auto"/>
        <w:bottom w:val="none" w:sz="0" w:space="0" w:color="auto"/>
        <w:right w:val="none" w:sz="0" w:space="0" w:color="auto"/>
      </w:divBdr>
    </w:div>
    <w:div w:id="179452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journaldev.com/2856/java-jvm-memory-model-and-garbage-collection-monitoring-tuning"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B1012-011F-4FBB-8941-E3ABAB097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10799</TotalTime>
  <Pages>1</Pages>
  <Words>3876</Words>
  <Characters>22098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Pradhan</dc:creator>
  <cp:keywords/>
  <dc:description/>
  <cp:lastModifiedBy>Rohan Pradhan</cp:lastModifiedBy>
  <cp:revision>412</cp:revision>
  <dcterms:created xsi:type="dcterms:W3CDTF">2016-05-16T04:44:00Z</dcterms:created>
  <dcterms:modified xsi:type="dcterms:W3CDTF">2016-06-13T07:26:00Z</dcterms:modified>
</cp:coreProperties>
</file>