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</w:t>
      </w:r>
      <w:r>
        <w:rPr>
          <w:rFonts w:ascii="Times New Roman" w:hAnsi="Times New Roman" w:cs="Times New Roman"/>
          <w:sz w:val="32"/>
          <w:szCs w:val="32"/>
          <w:lang w:val="uk-UA"/>
        </w:rPr>
        <w:t>іністерство освіти і науки України</w:t>
      </w:r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Національний університет «Львівська політехніка»</w:t>
      </w:r>
    </w:p>
    <w:p>
      <w:pPr>
        <w:jc w:val="center"/>
        <w:rPr>
          <w:rFonts w:hint="default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drawing>
          <wp:inline distT="0" distB="0" distL="114300" distR="114300">
            <wp:extent cx="2395855" cy="2273935"/>
            <wp:effectExtent l="0" t="0" r="12065" b="12065"/>
            <wp:docPr id="2" name="Picture 2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ulp_logo_uk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Лабораторна робота №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Системне програмування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на тему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Обчислення елементарних функцій на математичному співпроцесорі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22</w:t>
      </w:r>
    </w:p>
    <w:p>
      <w:pPr>
        <w:jc w:val="both"/>
        <w:rPr>
          <w:rFonts w:ascii="Times New Roman" w:hAnsi="Times New Roman" w:cs="Times New Roman"/>
          <w:lang w:val="ru-RU"/>
        </w:rPr>
      </w:pPr>
    </w:p>
    <w:p>
      <w:pPr>
        <w:jc w:val="right"/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 ст. гр. КІ-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38</w:t>
      </w:r>
    </w:p>
    <w:p>
      <w:pPr>
        <w:wordWrap w:val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Шашурин В. С.</w:t>
      </w:r>
    </w:p>
    <w:p>
      <w:pPr>
        <w:wordWrap/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Асистент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Козак Н. Б.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64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64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64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336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20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cs/>
          <w:lang w:val="uk-UA" w:bidi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Мет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познайомитись з принципами роботи математичного співпроцесора та оволодіти навиками використання вбудованих елементарних математичних функцій та реалізацій розгалужень</w:t>
      </w:r>
    </w:p>
    <w:p>
      <w:pPr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cs w:val="0"/>
          <w:lang w:val="en-US" w:bidi="ru-RU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cs w:val="0"/>
          <w:lang w:val="uk-UA" w:bidi="ru-RU"/>
        </w:rPr>
        <w:t>Завдання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cs w:val="0"/>
          <w:lang w:val="en-US" w:bidi="ru-RU"/>
        </w:rPr>
        <w:t>:</w:t>
      </w:r>
    </w:p>
    <w:p>
      <w:pPr>
        <w:jc w:val="left"/>
      </w:pPr>
      <w:r>
        <w:drawing>
          <wp:inline distT="0" distB="0" distL="114300" distR="114300">
            <wp:extent cx="5271770" cy="24993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cs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>Варіант завдання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3514725" cy="1152525"/>
            <wp:effectExtent l="0" t="0" r="5715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main.cpp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#include 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extern "C" double calc(double, float, float);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double arr[5] = {23.5, 10.0, 2.0, 11.1, 9.8};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float c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float 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double res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printf("Enter numbers: 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printf("C =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scanf_s("%f", &amp;c);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printf("D =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scanf_s("%f", &amp;d);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printf("\nCalculation result: 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for(int i = 0; i &lt; 5;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res = calc(arr[i], c, 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printf("X%d = %lf\n", i, res);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calc.asm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.386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.model flat, 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.data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const_1 dd 1.0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const_2 dd 2.0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const_4 dd 4.0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const_41 dd 41.0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.code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calc proc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push ebp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mov ebp, esp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finit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fld dword ptr [ebp+16]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fcomp dword ptr [ebp+20]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fstsw ax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sahf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jbe next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fld dword ptr [ebp+20]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fdiv dword ptr [ebp+16]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fld const_41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fsub st, st(1)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fadd const_1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fldln2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fld qword ptr [ebp+8]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fmul dword ptr [ebp+20]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fadd const_2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fyl2x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fmul dword ptr [ebp+16]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fdiv st, st(1)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jmp finish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next: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fld dword ptr [ebp+16]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fdiv dword ptr [ebp+20]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fsub const_1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fldlg2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fld const_4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fmul dword ptr [ebp+20]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fsub dword ptr [ebp+16]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fyl2x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fmul qword ptr [ebp+8]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fdiv st, st(1)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finish: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pop ebp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ret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calc endp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>Результат виконання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uk-UA"/>
        </w:rPr>
      </w:pPr>
      <w:r>
        <w:drawing>
          <wp:inline distT="0" distB="0" distL="114300" distR="114300">
            <wp:extent cx="5268595" cy="1779905"/>
            <wp:effectExtent l="0" t="0" r="4445" b="317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на даній лабораторній роботі я ознайомився з принципами роботи математичного співпроцесора та навчився використовувати вбудовані математичні функції для обчислення виразів, а також навчився створювати розгалуження у програмі</w:t>
      </w:r>
      <w:bookmarkStart w:id="0" w:name="_GoBack"/>
      <w:bookmarkEnd w:id="0"/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ont263">
    <w:altName w:val="Times New Roman"/>
    <w:panose1 w:val="00000000000000000000"/>
    <w:charset w:val="CC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942BF"/>
    <w:rsid w:val="61A9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52" w:lineRule="auto"/>
    </w:pPr>
    <w:rPr>
      <w:rFonts w:ascii="Calibri" w:hAnsi="Calibri" w:eastAsia="Calibri" w:cs="font263"/>
      <w:kern w:val="2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2020-10-27T10:08:00Z</dcterms:created>
  <dc:creator>Виталий</dc:creator>
  <cp:lastModifiedBy>Виталий</cp:lastModifiedBy>
  <dcterms:modified xsi:type="dcterms:W3CDTF">2020-10-27T10:17:28Z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