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</w:t>
      </w:r>
      <w:r>
        <w:rPr>
          <w:rFonts w:ascii="Times New Roman" w:hAnsi="Times New Roman" w:cs="Times New Roman"/>
          <w:sz w:val="32"/>
          <w:szCs w:val="32"/>
          <w:lang w:val="uk-UA"/>
        </w:rPr>
        <w:t>іністерство освіти і науки України</w:t>
      </w: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Національний університет «Львівська політехніка»</w:t>
      </w:r>
    </w:p>
    <w:p>
      <w:pPr>
        <w:jc w:val="center"/>
        <w:rPr>
          <w:rFonts w:hint="default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drawing>
          <wp:inline distT="0" distB="0" distL="114300" distR="114300">
            <wp:extent cx="2395855" cy="2273935"/>
            <wp:effectExtent l="0" t="0" r="12065" b="12065"/>
            <wp:docPr id="2" name="Picture 2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ulp_logo_uk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Лабораторна робота №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Системне програмування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на тему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Особливості програмування з використанням функцій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Win32 API”</w:t>
      </w:r>
      <w:r>
        <w:rPr>
          <w:rFonts w:ascii="Times New Roman" w:hAnsi="Times New Roman" w:cs="Times New Roman"/>
          <w:sz w:val="28"/>
          <w:szCs w:val="28"/>
          <w:lang w:val="uk-UA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22</w:t>
      </w:r>
    </w:p>
    <w:p>
      <w:pPr>
        <w:jc w:val="both"/>
        <w:rPr>
          <w:rFonts w:ascii="Times New Roman" w:hAnsi="Times New Roman" w:cs="Times New Roman"/>
          <w:lang w:val="ru-RU"/>
        </w:rPr>
      </w:pPr>
    </w:p>
    <w:p>
      <w:pPr>
        <w:jc w:val="right"/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 ст. гр. КІ-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38</w:t>
      </w:r>
    </w:p>
    <w:p>
      <w:pPr>
        <w:wordWrap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Шашурин В. С.</w:t>
      </w: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Асистент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Козак Н. Б.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64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64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64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336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20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cs/>
          <w:lang w:val="uk-UA" w:bidi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Мет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ознайомитись з можливостями та набути навиків програмування на Асемблері в ОС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Windows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та засвоїти навики використання функцій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Win32 API</w:t>
      </w:r>
    </w:p>
    <w:p>
      <w:p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cs w:val="0"/>
          <w:lang w:val="en-US" w:bidi="ru-RU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cs w:val="0"/>
          <w:lang w:val="uk-UA" w:bidi="ru-RU"/>
        </w:rPr>
        <w:t>Завдання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cs w:val="0"/>
          <w:lang w:val="en-US" w:bidi="ru-RU"/>
        </w:rPr>
        <w:t>:</w:t>
      </w:r>
    </w:p>
    <w:p>
      <w:pPr>
        <w:jc w:val="left"/>
      </w:pPr>
      <w:r>
        <w:drawing>
          <wp:inline distT="0" distB="0" distL="114300" distR="114300">
            <wp:extent cx="5266690" cy="461010"/>
            <wp:effectExtent l="0" t="0" r="6350" b="1143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cs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>Варіант завдання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057775" cy="352425"/>
            <wp:effectExtent l="0" t="0" r="1905" b="1333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>Код програми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.586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.model flat, stdcall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option casemap: none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include \masm32\include\windows.inc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include \masm32\macros\macros.asm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include \masm32\include\masm32.inc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include \masm32\include\gdi32.inc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include \masm32\include\user32.inc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include \masm32\include\kernel32.inc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include \masm32\include\debug.inc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includelib \masm32\lib\masm32.lib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includelib \masm32\lib\gdi32.lib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includelib \masm32\lib\user32.lib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includelib \masm32\lib\kernel32.lib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includelib \masm32\lib\debug.lib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.code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start: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push 'ь'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call IsCharUpperA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cmp eax,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je next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PrintDec eax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PrintText "Character in upper case"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jmp finish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next: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PrintDec eax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PrintText "Character in lower case"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finish: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push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call ExitProcess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end start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>Параметри функції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  <w:t xml:space="preserve">Функція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IsCharUpperA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  <w:t xml:space="preserve">приймає лише один параметр - операнд типу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char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  <w:t>В моєму коді до стеку одразу заноситься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  <w:t xml:space="preserve">символ у верхньому чи нижньому регістрі, або ж є можливість заносити у стек число, яке відповідає коду певного символу. Далі функція опрацьовує отриманий параметр, і повертає певне значення (1, 0) у регістр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EAX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  <w:t>Значення, що повертається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  <w:t xml:space="preserve">у регістр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EAX: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  <w:t>1 -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&gt;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  <w:t>так, символ у верхньому регістрі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0 -&gt;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  <w:t xml:space="preserve"> ні, символ не у верхньому регістрі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>Результат виконання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3817620" cy="1621790"/>
            <wp:effectExtent l="0" t="0" r="7620" b="889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uk-UA"/>
        </w:rPr>
      </w:pPr>
      <w:r>
        <w:drawing>
          <wp:inline distT="0" distB="0" distL="114300" distR="114300">
            <wp:extent cx="3844290" cy="1612900"/>
            <wp:effectExtent l="0" t="0" r="11430" b="254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на даній лабораторній роботі я ознайомився з можливостями на набув навиків програмування на Асемблері в ОС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Windows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, а також навчився викликати функції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Win32 API</w:t>
      </w:r>
    </w:p>
    <w:p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ont263">
    <w:altName w:val="Times New Roman"/>
    <w:panose1 w:val="00000000000000000000"/>
    <w:charset w:val="CC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22ED4"/>
    <w:rsid w:val="43822ED4"/>
    <w:rsid w:val="4F89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52" w:lineRule="auto"/>
    </w:pPr>
    <w:rPr>
      <w:rFonts w:ascii="Calibri" w:hAnsi="Calibri" w:eastAsia="Calibri" w:cs="font263"/>
      <w:kern w:val="2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2020-10-27T10:17:00Z</dcterms:created>
  <dc:creator>Виталий</dc:creator>
  <cp:lastModifiedBy>Виталий</cp:lastModifiedBy>
  <dcterms:modified xsi:type="dcterms:W3CDTF">2020-10-27T12:56:28Z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