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F" w:rsidRDefault="00D96DB9">
      <w:pPr>
        <w:spacing w:line="820" w:lineRule="exact"/>
        <w:ind w:left="100"/>
        <w:rPr>
          <w:b/>
          <w:sz w:val="72"/>
        </w:rPr>
      </w:pPr>
      <w:r>
        <w:rPr>
          <w:b/>
          <w:sz w:val="72"/>
          <w:u w:val="thick"/>
        </w:rPr>
        <w:t>A</w:t>
      </w:r>
      <w:r>
        <w:rPr>
          <w:b/>
          <w:sz w:val="72"/>
          <w:u w:val="thick"/>
        </w:rPr>
        <w:t>BSTRACT</w:t>
      </w:r>
    </w:p>
    <w:p w:rsidR="009E716F" w:rsidRDefault="00D96DB9">
      <w:pPr>
        <w:spacing w:before="199"/>
        <w:ind w:left="100"/>
        <w:rPr>
          <w:b/>
          <w:sz w:val="36"/>
        </w:rPr>
      </w:pPr>
      <w:r>
        <w:rPr>
          <w:b/>
          <w:spacing w:val="-1"/>
          <w:sz w:val="44"/>
          <w:u w:val="thick"/>
        </w:rPr>
        <w:t>FORMELY</w:t>
      </w:r>
      <w:r>
        <w:rPr>
          <w:b/>
          <w:spacing w:val="2"/>
          <w:sz w:val="44"/>
          <w:u w:val="thick"/>
        </w:rPr>
        <w:t xml:space="preserve"> </w:t>
      </w:r>
      <w:r>
        <w:rPr>
          <w:b/>
          <w:sz w:val="44"/>
          <w:u w:val="thick"/>
        </w:rPr>
        <w:t>-</w:t>
      </w:r>
      <w:r>
        <w:rPr>
          <w:b/>
          <w:spacing w:val="-24"/>
          <w:sz w:val="44"/>
        </w:rPr>
        <w:t xml:space="preserve"> </w:t>
      </w:r>
      <w:r>
        <w:rPr>
          <w:b/>
          <w:sz w:val="36"/>
        </w:rPr>
        <w:t>PARLE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EXPORTS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Pvt. Ltd.</w:t>
      </w:r>
    </w:p>
    <w:p w:rsidR="009E716F" w:rsidRDefault="00D96DB9">
      <w:pPr>
        <w:spacing w:before="197"/>
        <w:ind w:left="100"/>
        <w:rPr>
          <w:b/>
          <w:sz w:val="36"/>
        </w:rPr>
      </w:pPr>
      <w:r>
        <w:rPr>
          <w:b/>
          <w:sz w:val="44"/>
          <w:u w:val="thick"/>
        </w:rPr>
        <w:t>FOUNDED-</w:t>
      </w:r>
      <w:r>
        <w:rPr>
          <w:b/>
          <w:spacing w:val="57"/>
          <w:sz w:val="44"/>
        </w:rPr>
        <w:t xml:space="preserve"> </w:t>
      </w:r>
      <w:r>
        <w:rPr>
          <w:b/>
          <w:sz w:val="36"/>
        </w:rPr>
        <w:t>1970</w:t>
      </w:r>
    </w:p>
    <w:p w:rsidR="009E716F" w:rsidRDefault="00D96DB9">
      <w:pPr>
        <w:spacing w:before="203" w:line="328" w:lineRule="auto"/>
        <w:ind w:left="100" w:right="3279"/>
        <w:rPr>
          <w:b/>
          <w:sz w:val="36"/>
        </w:rPr>
      </w:pPr>
      <w:r>
        <w:rPr>
          <w:b/>
          <w:sz w:val="44"/>
          <w:u w:val="thick"/>
        </w:rPr>
        <w:t>FOUNDER-</w:t>
      </w:r>
      <w:r>
        <w:rPr>
          <w:b/>
          <w:spacing w:val="1"/>
          <w:sz w:val="44"/>
        </w:rPr>
        <w:t xml:space="preserve"> </w:t>
      </w:r>
      <w:r>
        <w:rPr>
          <w:b/>
          <w:sz w:val="36"/>
        </w:rPr>
        <w:t>RAMESH CHAUHAN</w:t>
      </w:r>
      <w:r>
        <w:rPr>
          <w:b/>
          <w:spacing w:val="1"/>
          <w:sz w:val="36"/>
        </w:rPr>
        <w:t xml:space="preserve"> </w:t>
      </w:r>
      <w:r>
        <w:rPr>
          <w:b/>
          <w:spacing w:val="-1"/>
          <w:sz w:val="44"/>
          <w:u w:val="thick"/>
        </w:rPr>
        <w:t>HEADQUATERS-</w:t>
      </w:r>
      <w:r>
        <w:rPr>
          <w:b/>
          <w:spacing w:val="-24"/>
          <w:sz w:val="44"/>
        </w:rPr>
        <w:t xml:space="preserve"> </w:t>
      </w:r>
      <w:proofErr w:type="gramStart"/>
      <w:r>
        <w:rPr>
          <w:b/>
          <w:sz w:val="36"/>
        </w:rPr>
        <w:t>MUMBAI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,MAHARASHTRA</w:t>
      </w:r>
      <w:proofErr w:type="gramEnd"/>
      <w:r>
        <w:rPr>
          <w:b/>
          <w:spacing w:val="-78"/>
          <w:sz w:val="36"/>
        </w:rPr>
        <w:t xml:space="preserve"> </w:t>
      </w:r>
      <w:r>
        <w:rPr>
          <w:b/>
          <w:sz w:val="44"/>
          <w:u w:val="thick"/>
        </w:rPr>
        <w:t>CEO-</w:t>
      </w:r>
      <w:r>
        <w:rPr>
          <w:b/>
          <w:sz w:val="36"/>
        </w:rPr>
        <w:t>ANGELO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GEORGE</w:t>
      </w:r>
    </w:p>
    <w:p w:rsidR="009E716F" w:rsidRDefault="00D96DB9">
      <w:pPr>
        <w:spacing w:before="6"/>
        <w:ind w:left="100"/>
        <w:rPr>
          <w:b/>
          <w:sz w:val="36"/>
        </w:rPr>
      </w:pPr>
      <w:r>
        <w:rPr>
          <w:b/>
          <w:sz w:val="44"/>
          <w:u w:val="thick"/>
        </w:rPr>
        <w:t>PRODUCTS-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36"/>
        </w:rPr>
        <w:t>MINERAL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WATER,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CARBONATED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DRINKS</w:t>
      </w:r>
    </w:p>
    <w:p w:rsidR="009E716F" w:rsidRDefault="009E716F">
      <w:pPr>
        <w:pStyle w:val="BodyText"/>
        <w:spacing w:before="2"/>
        <w:rPr>
          <w:b/>
          <w:sz w:val="28"/>
        </w:rPr>
      </w:pPr>
    </w:p>
    <w:p w:rsidR="009E716F" w:rsidRDefault="00D96DB9">
      <w:pPr>
        <w:spacing w:before="89"/>
        <w:ind w:left="100" w:right="1094"/>
        <w:rPr>
          <w:rFonts w:ascii="Arial" w:hAnsi="Arial"/>
          <w:b/>
          <w:sz w:val="32"/>
        </w:rPr>
      </w:pPr>
      <w:r>
        <w:rPr>
          <w:rFonts w:ascii="Arial" w:hAnsi="Arial"/>
          <w:b/>
          <w:color w:val="5C5B5F"/>
          <w:sz w:val="36"/>
        </w:rPr>
        <w:t xml:space="preserve">With a legacy of over 50 years, </w:t>
      </w:r>
      <w:proofErr w:type="spellStart"/>
      <w:r>
        <w:rPr>
          <w:rFonts w:ascii="Arial" w:hAnsi="Arial"/>
          <w:b/>
          <w:color w:val="5C5B5F"/>
          <w:sz w:val="36"/>
        </w:rPr>
        <w:t>Bisleri</w:t>
      </w:r>
      <w:proofErr w:type="spellEnd"/>
      <w:r>
        <w:rPr>
          <w:rFonts w:ascii="Arial" w:hAnsi="Arial"/>
          <w:b/>
          <w:color w:val="5C5B5F"/>
          <w:sz w:val="36"/>
        </w:rPr>
        <w:t xml:space="preserve"> International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Pvt. Ltd. has grown to become one of the largest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premium beverage businesses in India, including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color w:val="5C5B5F"/>
          <w:sz w:val="36"/>
        </w:rPr>
        <w:t>Bisleri</w:t>
      </w:r>
      <w:proofErr w:type="spellEnd"/>
      <w:r>
        <w:rPr>
          <w:rFonts w:ascii="Arial" w:hAnsi="Arial"/>
          <w:b/>
          <w:color w:val="5C5B5F"/>
          <w:sz w:val="36"/>
        </w:rPr>
        <w:t>, the country’s largest-selling packaged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drinking water. The company remains true to its core</w:t>
      </w:r>
      <w:r>
        <w:rPr>
          <w:rFonts w:ascii="Arial" w:hAnsi="Arial"/>
          <w:b/>
          <w:color w:val="5C5B5F"/>
          <w:spacing w:val="-98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value of providing consumers with pure, safe, and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healthy water, following a stringent process of 114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quality tests and a 10-stage purification to produce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color w:val="5C5B5F"/>
          <w:sz w:val="36"/>
        </w:rPr>
        <w:t>Bisleri</w:t>
      </w:r>
      <w:proofErr w:type="spellEnd"/>
      <w:r>
        <w:rPr>
          <w:rFonts w:ascii="Arial" w:hAnsi="Arial"/>
          <w:b/>
          <w:color w:val="5C5B5F"/>
          <w:sz w:val="36"/>
        </w:rPr>
        <w:t xml:space="preserve"> water. </w:t>
      </w:r>
      <w:proofErr w:type="spellStart"/>
      <w:r>
        <w:rPr>
          <w:rFonts w:ascii="Arial" w:hAnsi="Arial"/>
          <w:b/>
          <w:color w:val="5C5B5F"/>
          <w:sz w:val="36"/>
        </w:rPr>
        <w:t>Bisleri</w:t>
      </w:r>
      <w:proofErr w:type="spellEnd"/>
      <w:r>
        <w:rPr>
          <w:rFonts w:ascii="Arial" w:hAnsi="Arial"/>
          <w:b/>
          <w:color w:val="5C5B5F"/>
          <w:sz w:val="36"/>
        </w:rPr>
        <w:t xml:space="preserve"> International has a strong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presence with 128 operational plants and a robust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d</w:t>
      </w:r>
      <w:r>
        <w:rPr>
          <w:rFonts w:ascii="Arial" w:hAnsi="Arial"/>
          <w:b/>
          <w:color w:val="5C5B5F"/>
          <w:sz w:val="36"/>
        </w:rPr>
        <w:t>istribution</w:t>
      </w:r>
      <w:r>
        <w:rPr>
          <w:rFonts w:ascii="Arial" w:hAnsi="Arial"/>
          <w:b/>
          <w:color w:val="5C5B5F"/>
          <w:spacing w:val="-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network</w:t>
      </w:r>
      <w:r>
        <w:rPr>
          <w:rFonts w:ascii="Arial" w:hAnsi="Arial"/>
          <w:b/>
          <w:color w:val="5C5B5F"/>
          <w:spacing w:val="-4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of over</w:t>
      </w:r>
      <w:r>
        <w:rPr>
          <w:rFonts w:ascii="Arial" w:hAnsi="Arial"/>
          <w:b/>
          <w:color w:val="5C5B5F"/>
          <w:spacing w:val="-6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6,000</w:t>
      </w:r>
      <w:r>
        <w:rPr>
          <w:rFonts w:ascii="Arial" w:hAnsi="Arial"/>
          <w:b/>
          <w:color w:val="5C5B5F"/>
          <w:spacing w:val="-5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distributors across</w:t>
      </w:r>
      <w:r>
        <w:rPr>
          <w:rFonts w:ascii="Arial" w:hAnsi="Arial"/>
          <w:b/>
          <w:color w:val="5C5B5F"/>
          <w:spacing w:val="-97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India and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neighboring</w:t>
      </w:r>
      <w:r>
        <w:rPr>
          <w:rFonts w:ascii="Arial" w:hAnsi="Arial"/>
          <w:b/>
          <w:color w:val="5C5B5F"/>
          <w:spacing w:val="1"/>
          <w:sz w:val="36"/>
        </w:rPr>
        <w:t xml:space="preserve"> </w:t>
      </w:r>
      <w:r>
        <w:rPr>
          <w:rFonts w:ascii="Arial" w:hAnsi="Arial"/>
          <w:b/>
          <w:color w:val="5C5B5F"/>
          <w:sz w:val="36"/>
        </w:rPr>
        <w:t>countries</w:t>
      </w:r>
      <w:r>
        <w:rPr>
          <w:rFonts w:ascii="Arial" w:hAnsi="Arial"/>
          <w:b/>
          <w:color w:val="5C5B5F"/>
          <w:sz w:val="32"/>
        </w:rPr>
        <w:t>.</w:t>
      </w:r>
    </w:p>
    <w:p w:rsidR="009E716F" w:rsidRDefault="009E716F">
      <w:pPr>
        <w:rPr>
          <w:rFonts w:ascii="Arial" w:hAnsi="Arial"/>
          <w:sz w:val="32"/>
        </w:rPr>
        <w:sectPr w:rsidR="009E716F">
          <w:pgSz w:w="12240" w:h="15840"/>
          <w:pgMar w:top="150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1"/>
        <w:spacing w:before="56" w:line="240" w:lineRule="auto"/>
        <w:ind w:right="1464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CONTENT</w:t>
      </w:r>
    </w:p>
    <w:p w:rsidR="009E716F" w:rsidRDefault="009E716F">
      <w:pPr>
        <w:pStyle w:val="BodyText"/>
        <w:spacing w:before="1"/>
        <w:rPr>
          <w:rFonts w:ascii="Times New Roman"/>
          <w:b/>
          <w:sz w:val="56"/>
        </w:rPr>
      </w:pPr>
    </w:p>
    <w:p w:rsidR="009E716F" w:rsidRDefault="00D96DB9">
      <w:pPr>
        <w:spacing w:line="386" w:lineRule="auto"/>
        <w:ind w:left="100" w:right="8597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z w:val="36"/>
        </w:rPr>
        <w:t>B</w:t>
      </w:r>
      <w:r>
        <w:rPr>
          <w:b/>
          <w:sz w:val="36"/>
        </w:rPr>
        <w:t>STRACT</w:t>
      </w:r>
      <w:bookmarkStart w:id="0" w:name="_GoBack"/>
      <w:bookmarkEnd w:id="0"/>
    </w:p>
    <w:p w:rsidR="009E716F" w:rsidRDefault="00D96DB9">
      <w:pPr>
        <w:spacing w:before="266" w:line="386" w:lineRule="auto"/>
        <w:ind w:left="100" w:right="5336"/>
        <w:rPr>
          <w:sz w:val="36"/>
        </w:rPr>
      </w:pPr>
      <w:r>
        <w:rPr>
          <w:b/>
          <w:sz w:val="36"/>
        </w:rPr>
        <w:t xml:space="preserve">CHAPTER 1 </w:t>
      </w:r>
      <w:r>
        <w:rPr>
          <w:sz w:val="36"/>
        </w:rPr>
        <w:t>- Introduction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 xml:space="preserve">CHAPTER 2 </w:t>
      </w:r>
      <w:r>
        <w:rPr>
          <w:sz w:val="36"/>
        </w:rPr>
        <w:t>- Problem definition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 xml:space="preserve">CHAPTER 3 </w:t>
      </w:r>
      <w:r>
        <w:rPr>
          <w:sz w:val="36"/>
        </w:rPr>
        <w:t>- Empathy map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CHAPTER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4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-</w:t>
      </w:r>
      <w:r>
        <w:rPr>
          <w:spacing w:val="-4"/>
          <w:sz w:val="36"/>
        </w:rPr>
        <w:t xml:space="preserve"> </w:t>
      </w:r>
      <w:r>
        <w:rPr>
          <w:sz w:val="36"/>
        </w:rPr>
        <w:t>Persona</w:t>
      </w:r>
      <w:r>
        <w:rPr>
          <w:spacing w:val="-5"/>
          <w:sz w:val="36"/>
        </w:rPr>
        <w:t xml:space="preserve"> </w:t>
      </w:r>
      <w:r>
        <w:rPr>
          <w:sz w:val="36"/>
        </w:rPr>
        <w:t>Perspective</w:t>
      </w:r>
      <w:r>
        <w:rPr>
          <w:spacing w:val="-78"/>
          <w:sz w:val="36"/>
        </w:rPr>
        <w:t xml:space="preserve"> </w:t>
      </w:r>
      <w:r>
        <w:rPr>
          <w:b/>
          <w:sz w:val="36"/>
        </w:rPr>
        <w:t xml:space="preserve">CHAPTER 5 </w:t>
      </w:r>
      <w:r>
        <w:rPr>
          <w:sz w:val="36"/>
        </w:rPr>
        <w:t>- Video scenario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CHAPTER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6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rPr>
          <w:sz w:val="36"/>
        </w:rPr>
        <w:t>Storyline</w:t>
      </w:r>
    </w:p>
    <w:p w:rsidR="009E716F" w:rsidRDefault="00D96DB9">
      <w:pPr>
        <w:spacing w:line="386" w:lineRule="auto"/>
        <w:ind w:left="100" w:right="6405"/>
        <w:rPr>
          <w:sz w:val="36"/>
        </w:rPr>
      </w:pPr>
      <w:r>
        <w:rPr>
          <w:b/>
          <w:sz w:val="36"/>
        </w:rPr>
        <w:t xml:space="preserve">CHAPTER 7 </w:t>
      </w:r>
      <w:r>
        <w:rPr>
          <w:sz w:val="36"/>
        </w:rPr>
        <w:t>- Storyboard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 xml:space="preserve">CHAPTER 8 </w:t>
      </w:r>
      <w:r>
        <w:rPr>
          <w:sz w:val="36"/>
        </w:rPr>
        <w:t>– Priority grid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CHAPTER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9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–</w:t>
      </w:r>
      <w:r>
        <w:rPr>
          <w:spacing w:val="-6"/>
          <w:sz w:val="36"/>
        </w:rPr>
        <w:t xml:space="preserve"> </w:t>
      </w:r>
      <w:r>
        <w:rPr>
          <w:sz w:val="36"/>
        </w:rPr>
        <w:t>Crafting</w:t>
      </w:r>
      <w:r>
        <w:rPr>
          <w:spacing w:val="-1"/>
          <w:sz w:val="36"/>
        </w:rPr>
        <w:t xml:space="preserve"> </w:t>
      </w:r>
      <w:r>
        <w:rPr>
          <w:sz w:val="36"/>
        </w:rPr>
        <w:t>hills</w:t>
      </w:r>
    </w:p>
    <w:p w:rsidR="009E716F" w:rsidRDefault="009E716F">
      <w:pPr>
        <w:spacing w:line="386" w:lineRule="auto"/>
        <w:rPr>
          <w:sz w:val="36"/>
        </w:rPr>
        <w:sectPr w:rsidR="009E716F">
          <w:pgSz w:w="12240" w:h="15840"/>
          <w:pgMar w:top="138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1"/>
        <w:ind w:left="100"/>
        <w:jc w:val="left"/>
      </w:pPr>
      <w:r>
        <w:lastRenderedPageBreak/>
        <w:t>INTRODUCTION</w:t>
      </w:r>
    </w:p>
    <w:p w:rsidR="009E716F" w:rsidRDefault="00D96DB9">
      <w:pPr>
        <w:spacing w:before="191"/>
        <w:ind w:left="100" w:right="1094"/>
        <w:rPr>
          <w:rFonts w:ascii="Arial" w:hAnsi="Arial"/>
          <w:b/>
          <w:sz w:val="24"/>
        </w:rPr>
      </w:pPr>
      <w:r>
        <w:rPr>
          <w:rFonts w:ascii="Arial" w:hAnsi="Arial"/>
          <w:b/>
          <w:color w:val="5C5B5F"/>
          <w:sz w:val="24"/>
        </w:rPr>
        <w:t xml:space="preserve">To help manage </w:t>
      </w:r>
      <w:proofErr w:type="spellStart"/>
      <w:r>
        <w:rPr>
          <w:rFonts w:ascii="Arial" w:hAnsi="Arial"/>
          <w:b/>
          <w:color w:val="5C5B5F"/>
          <w:sz w:val="24"/>
        </w:rPr>
        <w:t>Bisleri’s</w:t>
      </w:r>
      <w:proofErr w:type="spellEnd"/>
      <w:r>
        <w:rPr>
          <w:rFonts w:ascii="Arial" w:hAnsi="Arial"/>
          <w:b/>
          <w:color w:val="5C5B5F"/>
          <w:sz w:val="24"/>
        </w:rPr>
        <w:t xml:space="preserve"> growth, the company built a proprietary enterprise</w:t>
      </w:r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resource planning (ERP) Windows app</w:t>
      </w:r>
      <w:r>
        <w:rPr>
          <w:rFonts w:ascii="Arial" w:hAnsi="Arial"/>
          <w:b/>
          <w:color w:val="5C5B5F"/>
          <w:sz w:val="24"/>
        </w:rPr>
        <w:t xml:space="preserve">lication to plan and manage </w:t>
      </w:r>
      <w:proofErr w:type="spellStart"/>
      <w:r>
        <w:rPr>
          <w:rFonts w:ascii="Arial" w:hAnsi="Arial"/>
          <w:b/>
          <w:color w:val="5C5B5F"/>
          <w:sz w:val="24"/>
        </w:rPr>
        <w:t>Bisleri’s</w:t>
      </w:r>
      <w:proofErr w:type="spellEnd"/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unique day-to-day operations, including business-critical accounting and</w:t>
      </w:r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invoicing functions. The app was originally deployed as a local solution to the</w:t>
      </w:r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appropriate employees’ work machines, but as the company grew and</w:t>
      </w:r>
      <w:r>
        <w:rPr>
          <w:rFonts w:ascii="Arial" w:hAnsi="Arial"/>
          <w:b/>
          <w:color w:val="5C5B5F"/>
          <w:sz w:val="24"/>
        </w:rPr>
        <w:t xml:space="preserve"> opened</w:t>
      </w:r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regional</w:t>
      </w:r>
      <w:r>
        <w:rPr>
          <w:rFonts w:ascii="Arial" w:hAnsi="Arial"/>
          <w:b/>
          <w:color w:val="5C5B5F"/>
          <w:spacing w:val="-5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branches</w:t>
      </w:r>
      <w:r>
        <w:rPr>
          <w:rFonts w:ascii="Arial" w:hAnsi="Arial"/>
          <w:b/>
          <w:color w:val="5C5B5F"/>
          <w:spacing w:val="-4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and</w:t>
      </w:r>
      <w:r>
        <w:rPr>
          <w:rFonts w:ascii="Arial" w:hAnsi="Arial"/>
          <w:b/>
          <w:color w:val="5C5B5F"/>
          <w:spacing w:val="-3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distributorships</w:t>
      </w:r>
      <w:r>
        <w:rPr>
          <w:rFonts w:ascii="Arial" w:hAnsi="Arial"/>
          <w:b/>
          <w:color w:val="5C5B5F"/>
          <w:spacing w:val="-8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across</w:t>
      </w:r>
      <w:r>
        <w:rPr>
          <w:rFonts w:ascii="Arial" w:hAnsi="Arial"/>
          <w:b/>
          <w:color w:val="5C5B5F"/>
          <w:spacing w:val="-5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India,</w:t>
      </w:r>
      <w:r>
        <w:rPr>
          <w:rFonts w:ascii="Arial" w:hAnsi="Arial"/>
          <w:b/>
          <w:color w:val="5C5B5F"/>
          <w:spacing w:val="-4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the</w:t>
      </w:r>
      <w:r>
        <w:rPr>
          <w:rFonts w:ascii="Arial" w:hAnsi="Arial"/>
          <w:b/>
          <w:color w:val="5C5B5F"/>
          <w:spacing w:val="-4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application</w:t>
      </w:r>
      <w:r>
        <w:rPr>
          <w:rFonts w:ascii="Arial" w:hAnsi="Arial"/>
          <w:b/>
          <w:color w:val="5C5B5F"/>
          <w:spacing w:val="-7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that</w:t>
      </w:r>
      <w:r>
        <w:rPr>
          <w:rFonts w:ascii="Arial" w:hAnsi="Arial"/>
          <w:b/>
          <w:color w:val="5C5B5F"/>
          <w:spacing w:val="-4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helped</w:t>
      </w:r>
      <w:r>
        <w:rPr>
          <w:rFonts w:ascii="Arial" w:hAnsi="Arial"/>
          <w:b/>
          <w:color w:val="5C5B5F"/>
          <w:spacing w:val="-63"/>
          <w:sz w:val="24"/>
        </w:rPr>
        <w:t xml:space="preserve"> </w:t>
      </w:r>
      <w:proofErr w:type="spellStart"/>
      <w:r>
        <w:rPr>
          <w:rFonts w:ascii="Arial" w:hAnsi="Arial"/>
          <w:b/>
          <w:color w:val="5C5B5F"/>
          <w:sz w:val="24"/>
        </w:rPr>
        <w:t>Bisleri</w:t>
      </w:r>
      <w:proofErr w:type="spellEnd"/>
      <w:r>
        <w:rPr>
          <w:rFonts w:ascii="Arial" w:hAnsi="Arial"/>
          <w:b/>
          <w:color w:val="5C5B5F"/>
          <w:spacing w:val="-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to</w:t>
      </w:r>
      <w:r>
        <w:rPr>
          <w:rFonts w:ascii="Arial" w:hAnsi="Arial"/>
          <w:b/>
          <w:color w:val="5C5B5F"/>
          <w:spacing w:val="-3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grow began</w:t>
      </w:r>
      <w:r>
        <w:rPr>
          <w:rFonts w:ascii="Arial" w:hAnsi="Arial"/>
          <w:b/>
          <w:color w:val="5C5B5F"/>
          <w:spacing w:val="-3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to</w:t>
      </w:r>
      <w:r>
        <w:rPr>
          <w:rFonts w:ascii="Arial" w:hAnsi="Arial"/>
          <w:b/>
          <w:color w:val="5C5B5F"/>
          <w:spacing w:val="1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hold</w:t>
      </w:r>
      <w:r>
        <w:rPr>
          <w:rFonts w:ascii="Arial" w:hAnsi="Arial"/>
          <w:b/>
          <w:color w:val="5C5B5F"/>
          <w:spacing w:val="-3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the company</w:t>
      </w:r>
      <w:r>
        <w:rPr>
          <w:rFonts w:ascii="Arial" w:hAnsi="Arial"/>
          <w:b/>
          <w:color w:val="5C5B5F"/>
          <w:spacing w:val="-4"/>
          <w:sz w:val="24"/>
        </w:rPr>
        <w:t xml:space="preserve"> </w:t>
      </w:r>
      <w:r>
        <w:rPr>
          <w:rFonts w:ascii="Arial" w:hAnsi="Arial"/>
          <w:b/>
          <w:color w:val="5C5B5F"/>
          <w:sz w:val="24"/>
        </w:rPr>
        <w:t>back.</w:t>
      </w:r>
    </w:p>
    <w:p w:rsidR="009E716F" w:rsidRDefault="00D96DB9">
      <w:pPr>
        <w:spacing w:before="200"/>
        <w:ind w:left="100" w:right="890"/>
        <w:rPr>
          <w:rFonts w:ascii="Arial"/>
          <w:b/>
          <w:sz w:val="24"/>
        </w:rPr>
      </w:pPr>
      <w:r>
        <w:rPr>
          <w:rFonts w:ascii="Arial"/>
          <w:b/>
          <w:color w:val="5C5B5F"/>
          <w:sz w:val="24"/>
        </w:rPr>
        <w:t>Guwahati</w:t>
      </w:r>
      <w:r>
        <w:rPr>
          <w:rFonts w:ascii="Arial"/>
          <w:b/>
          <w:color w:val="5C5B5F"/>
          <w:spacing w:val="-4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Food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and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Safety</w:t>
      </w:r>
      <w:r>
        <w:rPr>
          <w:rFonts w:ascii="Arial"/>
          <w:b/>
          <w:color w:val="5C5B5F"/>
          <w:spacing w:val="-7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department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has</w:t>
      </w:r>
      <w:r>
        <w:rPr>
          <w:rFonts w:ascii="Arial"/>
          <w:b/>
          <w:color w:val="5C5B5F"/>
          <w:spacing w:val="-4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banned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the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plant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after</w:t>
      </w:r>
      <w:r>
        <w:rPr>
          <w:rFonts w:ascii="Arial"/>
          <w:b/>
          <w:color w:val="5C5B5F"/>
          <w:spacing w:val="-7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test</w:t>
      </w:r>
      <w:r>
        <w:rPr>
          <w:rFonts w:ascii="Arial"/>
          <w:b/>
          <w:color w:val="5C5B5F"/>
          <w:spacing w:val="-2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imposed</w:t>
      </w:r>
      <w:r>
        <w:rPr>
          <w:rFonts w:ascii="Arial"/>
          <w:b/>
          <w:color w:val="5C5B5F"/>
          <w:spacing w:val="-3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of</w:t>
      </w:r>
      <w:r>
        <w:rPr>
          <w:rFonts w:ascii="Arial"/>
          <w:b/>
          <w:color w:val="5C5B5F"/>
          <w:spacing w:val="-64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samples of the packed drinking water revealed presence of higher fluoride</w:t>
      </w:r>
      <w:r>
        <w:rPr>
          <w:rFonts w:ascii="Arial"/>
          <w:b/>
          <w:color w:val="5C5B5F"/>
          <w:spacing w:val="1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content than the prescribed limit and hence company failed in terms of section</w:t>
      </w:r>
      <w:r>
        <w:rPr>
          <w:rFonts w:ascii="Arial"/>
          <w:b/>
          <w:color w:val="5C5B5F"/>
          <w:spacing w:val="1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3(1) of Food Safety &amp; Standards Act .the department asked the plant to stop</w:t>
      </w:r>
      <w:r>
        <w:rPr>
          <w:rFonts w:ascii="Arial"/>
          <w:b/>
          <w:color w:val="5C5B5F"/>
          <w:spacing w:val="1"/>
          <w:sz w:val="24"/>
        </w:rPr>
        <w:t xml:space="preserve"> </w:t>
      </w:r>
      <w:proofErr w:type="gramStart"/>
      <w:r>
        <w:rPr>
          <w:rFonts w:ascii="Arial"/>
          <w:b/>
          <w:color w:val="5C5B5F"/>
          <w:sz w:val="24"/>
        </w:rPr>
        <w:t>storage ,</w:t>
      </w:r>
      <w:proofErr w:type="gramEnd"/>
      <w:r>
        <w:rPr>
          <w:rFonts w:ascii="Arial"/>
          <w:b/>
          <w:color w:val="5C5B5F"/>
          <w:sz w:val="24"/>
        </w:rPr>
        <w:t>distribution, &amp; sa</w:t>
      </w:r>
      <w:r>
        <w:rPr>
          <w:rFonts w:ascii="Arial"/>
          <w:b/>
          <w:color w:val="5C5B5F"/>
          <w:sz w:val="24"/>
        </w:rPr>
        <w:t>le of the product in the market for a period of 30</w:t>
      </w:r>
      <w:r>
        <w:rPr>
          <w:rFonts w:ascii="Arial"/>
          <w:b/>
          <w:color w:val="5C5B5F"/>
          <w:spacing w:val="1"/>
          <w:sz w:val="24"/>
        </w:rPr>
        <w:t xml:space="preserve"> </w:t>
      </w:r>
      <w:r>
        <w:rPr>
          <w:rFonts w:ascii="Arial"/>
          <w:b/>
          <w:color w:val="5C5B5F"/>
          <w:sz w:val="24"/>
        </w:rPr>
        <w:t>immediately.</w:t>
      </w:r>
    </w:p>
    <w:p w:rsidR="009E716F" w:rsidRDefault="00D96DB9">
      <w:pPr>
        <w:spacing w:before="206"/>
        <w:ind w:left="100"/>
        <w:rPr>
          <w:rFonts w:ascii="Arial"/>
          <w:b/>
          <w:sz w:val="20"/>
        </w:rPr>
      </w:pPr>
      <w:r>
        <w:rPr>
          <w:rFonts w:ascii="Arial"/>
          <w:b/>
          <w:color w:val="5C5B5F"/>
          <w:sz w:val="20"/>
        </w:rPr>
        <w:t>COMPETITORS:</w:t>
      </w:r>
    </w:p>
    <w:p w:rsidR="009E716F" w:rsidRDefault="00D96DB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97"/>
        <w:rPr>
          <w:rFonts w:ascii="Arial" w:hAnsi="Arial"/>
          <w:b/>
          <w:sz w:val="20"/>
        </w:rPr>
      </w:pPr>
      <w:r>
        <w:rPr>
          <w:rFonts w:ascii="Arial" w:hAnsi="Arial"/>
          <w:b/>
          <w:color w:val="5C5B5F"/>
          <w:sz w:val="20"/>
        </w:rPr>
        <w:t>KINLEY</w:t>
      </w:r>
      <w:r>
        <w:rPr>
          <w:rFonts w:ascii="Arial" w:hAnsi="Arial"/>
          <w:b/>
          <w:color w:val="5C5B5F"/>
          <w:spacing w:val="1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–</w:t>
      </w:r>
      <w:r>
        <w:rPr>
          <w:rFonts w:ascii="Arial" w:hAnsi="Arial"/>
          <w:b/>
          <w:color w:val="5C5B5F"/>
          <w:spacing w:val="-5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Product</w:t>
      </w:r>
      <w:r>
        <w:rPr>
          <w:rFonts w:ascii="Arial" w:hAnsi="Arial"/>
          <w:b/>
          <w:color w:val="5C5B5F"/>
          <w:spacing w:val="-4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of</w:t>
      </w:r>
      <w:r>
        <w:rPr>
          <w:rFonts w:ascii="Arial" w:hAnsi="Arial"/>
          <w:b/>
          <w:color w:val="5C5B5F"/>
          <w:spacing w:val="1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Coca</w:t>
      </w:r>
      <w:r>
        <w:rPr>
          <w:rFonts w:ascii="Arial" w:hAnsi="Arial"/>
          <w:b/>
          <w:color w:val="5C5B5F"/>
          <w:spacing w:val="2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–</w:t>
      </w:r>
      <w:r>
        <w:rPr>
          <w:rFonts w:ascii="Arial" w:hAnsi="Arial"/>
          <w:b/>
          <w:color w:val="5C5B5F"/>
          <w:spacing w:val="-1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Cola</w:t>
      </w:r>
      <w:r>
        <w:rPr>
          <w:rFonts w:ascii="Arial" w:hAnsi="Arial"/>
          <w:b/>
          <w:color w:val="5C5B5F"/>
          <w:spacing w:val="52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Company</w:t>
      </w:r>
    </w:p>
    <w:p w:rsidR="009E716F" w:rsidRDefault="00D96D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6"/>
        <w:ind w:left="821" w:hanging="361"/>
        <w:rPr>
          <w:rFonts w:ascii="Arial" w:hAnsi="Arial"/>
          <w:b/>
          <w:sz w:val="20"/>
        </w:rPr>
      </w:pPr>
      <w:r>
        <w:rPr>
          <w:rFonts w:ascii="Arial" w:hAnsi="Arial"/>
          <w:b/>
          <w:color w:val="5C5B5F"/>
          <w:sz w:val="20"/>
        </w:rPr>
        <w:t>Aquafina –</w:t>
      </w:r>
      <w:r>
        <w:rPr>
          <w:rFonts w:ascii="Arial" w:hAnsi="Arial"/>
          <w:b/>
          <w:color w:val="5C5B5F"/>
          <w:spacing w:val="-5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Product</w:t>
      </w:r>
      <w:r>
        <w:rPr>
          <w:rFonts w:ascii="Arial" w:hAnsi="Arial"/>
          <w:b/>
          <w:color w:val="5C5B5F"/>
          <w:spacing w:val="-4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of</w:t>
      </w:r>
      <w:r>
        <w:rPr>
          <w:rFonts w:ascii="Arial" w:hAnsi="Arial"/>
          <w:b/>
          <w:color w:val="5C5B5F"/>
          <w:spacing w:val="-3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PepsiCo</w:t>
      </w:r>
      <w:r>
        <w:rPr>
          <w:rFonts w:ascii="Arial" w:hAnsi="Arial"/>
          <w:b/>
          <w:color w:val="5C5B5F"/>
          <w:spacing w:val="2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Beverages</w:t>
      </w:r>
    </w:p>
    <w:p w:rsidR="009E716F" w:rsidRDefault="00D96D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6"/>
        <w:ind w:left="821" w:hanging="361"/>
        <w:rPr>
          <w:rFonts w:ascii="Arial" w:hAnsi="Arial"/>
          <w:b/>
          <w:sz w:val="20"/>
        </w:rPr>
      </w:pPr>
      <w:r>
        <w:rPr>
          <w:rFonts w:ascii="Arial" w:hAnsi="Arial"/>
          <w:b/>
          <w:color w:val="5C5B5F"/>
          <w:sz w:val="20"/>
        </w:rPr>
        <w:t>Himalayan</w:t>
      </w:r>
      <w:r>
        <w:rPr>
          <w:rFonts w:ascii="Arial" w:hAnsi="Arial"/>
          <w:b/>
          <w:color w:val="5C5B5F"/>
          <w:spacing w:val="54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Natural</w:t>
      </w:r>
      <w:r>
        <w:rPr>
          <w:rFonts w:ascii="Arial" w:hAnsi="Arial"/>
          <w:b/>
          <w:color w:val="5C5B5F"/>
          <w:spacing w:val="-5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Mineral</w:t>
      </w:r>
      <w:r>
        <w:rPr>
          <w:rFonts w:ascii="Arial" w:hAnsi="Arial"/>
          <w:b/>
          <w:color w:val="5C5B5F"/>
          <w:spacing w:val="1"/>
          <w:sz w:val="20"/>
        </w:rPr>
        <w:t xml:space="preserve"> </w:t>
      </w:r>
      <w:r>
        <w:rPr>
          <w:rFonts w:ascii="Arial" w:hAnsi="Arial"/>
          <w:b/>
          <w:color w:val="5C5B5F"/>
          <w:sz w:val="20"/>
        </w:rPr>
        <w:t>Water</w:t>
      </w:r>
    </w:p>
    <w:p w:rsidR="009E716F" w:rsidRDefault="009E716F">
      <w:pPr>
        <w:pStyle w:val="BodyText"/>
        <w:rPr>
          <w:rFonts w:ascii="Arial"/>
          <w:b/>
          <w:sz w:val="22"/>
        </w:rPr>
      </w:pPr>
    </w:p>
    <w:p w:rsidR="009E716F" w:rsidRDefault="009E716F">
      <w:pPr>
        <w:pStyle w:val="BodyText"/>
        <w:rPr>
          <w:rFonts w:ascii="Arial"/>
          <w:b/>
          <w:sz w:val="22"/>
        </w:rPr>
      </w:pPr>
    </w:p>
    <w:p w:rsidR="009E716F" w:rsidRDefault="00D96DB9">
      <w:pPr>
        <w:pStyle w:val="Heading3"/>
        <w:spacing w:before="137" w:line="276" w:lineRule="auto"/>
        <w:ind w:left="100" w:right="1952"/>
        <w:jc w:val="left"/>
      </w:pPr>
      <w:r>
        <w:t>PROBLEM</w:t>
      </w:r>
      <w:r>
        <w:rPr>
          <w:spacing w:val="102"/>
        </w:rPr>
        <w:t xml:space="preserve"> </w:t>
      </w:r>
      <w:r>
        <w:t>DEFINITION:</w:t>
      </w:r>
      <w:r>
        <w:rPr>
          <w:spacing w:val="-5"/>
        </w:rPr>
        <w:t xml:space="preserve"> </w:t>
      </w:r>
      <w:r>
        <w:t>(HOW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WE</w:t>
      </w:r>
      <w:r>
        <w:rPr>
          <w:spacing w:val="-106"/>
        </w:rPr>
        <w:t xml:space="preserve"> </w:t>
      </w:r>
      <w:r>
        <w:t>STATEMENT)</w:t>
      </w:r>
    </w:p>
    <w:p w:rsidR="009E716F" w:rsidRDefault="00D96DB9">
      <w:pPr>
        <w:pStyle w:val="ListParagraph"/>
        <w:numPr>
          <w:ilvl w:val="1"/>
          <w:numId w:val="1"/>
        </w:numPr>
        <w:tabs>
          <w:tab w:val="left" w:pos="1345"/>
        </w:tabs>
        <w:spacing w:before="197"/>
        <w:ind w:right="930"/>
        <w:rPr>
          <w:sz w:val="40"/>
        </w:rPr>
      </w:pPr>
      <w:r>
        <w:rPr>
          <w:color w:val="232323"/>
          <w:sz w:val="40"/>
        </w:rPr>
        <w:t>Tough being the giant in mineral water they</w:t>
      </w:r>
      <w:r>
        <w:rPr>
          <w:color w:val="232323"/>
          <w:spacing w:val="1"/>
          <w:sz w:val="40"/>
        </w:rPr>
        <w:t xml:space="preserve"> </w:t>
      </w:r>
      <w:r>
        <w:rPr>
          <w:color w:val="232323"/>
          <w:sz w:val="40"/>
        </w:rPr>
        <w:t>failed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to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be</w:t>
      </w:r>
      <w:r>
        <w:rPr>
          <w:color w:val="232323"/>
          <w:spacing w:val="-11"/>
          <w:sz w:val="40"/>
        </w:rPr>
        <w:t xml:space="preserve"> </w:t>
      </w:r>
      <w:r>
        <w:rPr>
          <w:color w:val="232323"/>
          <w:sz w:val="40"/>
        </w:rPr>
        <w:t>successful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in</w:t>
      </w:r>
      <w:r>
        <w:rPr>
          <w:color w:val="232323"/>
          <w:spacing w:val="-10"/>
          <w:sz w:val="40"/>
        </w:rPr>
        <w:t xml:space="preserve"> </w:t>
      </w:r>
      <w:r>
        <w:rPr>
          <w:color w:val="232323"/>
          <w:sz w:val="40"/>
        </w:rPr>
        <w:t>capturing</w:t>
      </w:r>
      <w:r>
        <w:rPr>
          <w:color w:val="232323"/>
          <w:spacing w:val="-12"/>
          <w:sz w:val="40"/>
        </w:rPr>
        <w:t xml:space="preserve"> </w:t>
      </w:r>
      <w:r>
        <w:rPr>
          <w:color w:val="232323"/>
          <w:sz w:val="40"/>
        </w:rPr>
        <w:t>the</w:t>
      </w:r>
      <w:r>
        <w:rPr>
          <w:color w:val="232323"/>
          <w:spacing w:val="-10"/>
          <w:sz w:val="40"/>
        </w:rPr>
        <w:t xml:space="preserve"> </w:t>
      </w:r>
      <w:r>
        <w:rPr>
          <w:color w:val="232323"/>
          <w:sz w:val="40"/>
        </w:rPr>
        <w:t>market</w:t>
      </w:r>
      <w:r>
        <w:rPr>
          <w:color w:val="232323"/>
          <w:spacing w:val="-93"/>
          <w:sz w:val="40"/>
        </w:rPr>
        <w:t xml:space="preserve"> </w:t>
      </w:r>
      <w:r>
        <w:rPr>
          <w:color w:val="232323"/>
          <w:sz w:val="40"/>
        </w:rPr>
        <w:t>in</w:t>
      </w:r>
      <w:r>
        <w:rPr>
          <w:color w:val="232323"/>
          <w:spacing w:val="-2"/>
          <w:sz w:val="40"/>
        </w:rPr>
        <w:t xml:space="preserve"> </w:t>
      </w:r>
      <w:r>
        <w:rPr>
          <w:color w:val="232323"/>
          <w:sz w:val="40"/>
        </w:rPr>
        <w:t>soft</w:t>
      </w:r>
      <w:r>
        <w:rPr>
          <w:color w:val="232323"/>
          <w:spacing w:val="1"/>
          <w:sz w:val="40"/>
        </w:rPr>
        <w:t xml:space="preserve"> </w:t>
      </w:r>
      <w:r>
        <w:rPr>
          <w:color w:val="232323"/>
          <w:sz w:val="40"/>
        </w:rPr>
        <w:t>drinks.</w:t>
      </w:r>
    </w:p>
    <w:p w:rsidR="009E716F" w:rsidRDefault="00D96DB9">
      <w:pPr>
        <w:pStyle w:val="ListParagraph"/>
        <w:numPr>
          <w:ilvl w:val="1"/>
          <w:numId w:val="1"/>
        </w:numPr>
        <w:tabs>
          <w:tab w:val="left" w:pos="1345"/>
        </w:tabs>
        <w:spacing w:before="1"/>
        <w:ind w:right="952"/>
        <w:rPr>
          <w:sz w:val="40"/>
        </w:rPr>
      </w:pPr>
      <w:r>
        <w:rPr>
          <w:color w:val="232323"/>
          <w:sz w:val="40"/>
        </w:rPr>
        <w:t>Competitors</w:t>
      </w:r>
      <w:r>
        <w:rPr>
          <w:color w:val="232323"/>
          <w:spacing w:val="-12"/>
          <w:sz w:val="40"/>
        </w:rPr>
        <w:t xml:space="preserve"> </w:t>
      </w:r>
      <w:r>
        <w:rPr>
          <w:color w:val="232323"/>
          <w:sz w:val="40"/>
        </w:rPr>
        <w:t>like</w:t>
      </w:r>
      <w:r>
        <w:rPr>
          <w:color w:val="232323"/>
          <w:spacing w:val="-11"/>
          <w:sz w:val="40"/>
        </w:rPr>
        <w:t xml:space="preserve"> </w:t>
      </w:r>
      <w:r>
        <w:rPr>
          <w:color w:val="232323"/>
          <w:sz w:val="40"/>
        </w:rPr>
        <w:t>COCA-COLA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and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Pepsi</w:t>
      </w:r>
      <w:r>
        <w:rPr>
          <w:color w:val="232323"/>
          <w:spacing w:val="-12"/>
          <w:sz w:val="40"/>
        </w:rPr>
        <w:t xml:space="preserve"> </w:t>
      </w:r>
      <w:r>
        <w:rPr>
          <w:color w:val="232323"/>
          <w:sz w:val="40"/>
        </w:rPr>
        <w:t>have</w:t>
      </w:r>
      <w:r>
        <w:rPr>
          <w:color w:val="232323"/>
          <w:spacing w:val="-93"/>
          <w:sz w:val="40"/>
        </w:rPr>
        <w:t xml:space="preserve"> </w:t>
      </w:r>
      <w:r>
        <w:rPr>
          <w:color w:val="232323"/>
          <w:sz w:val="40"/>
        </w:rPr>
        <w:t>deeply</w:t>
      </w:r>
      <w:r>
        <w:rPr>
          <w:color w:val="232323"/>
          <w:spacing w:val="-2"/>
          <w:sz w:val="40"/>
        </w:rPr>
        <w:t xml:space="preserve"> </w:t>
      </w:r>
      <w:r>
        <w:rPr>
          <w:color w:val="232323"/>
          <w:sz w:val="40"/>
        </w:rPr>
        <w:t>penetrated</w:t>
      </w:r>
      <w:r>
        <w:rPr>
          <w:color w:val="232323"/>
          <w:spacing w:val="-6"/>
          <w:sz w:val="40"/>
        </w:rPr>
        <w:t xml:space="preserve"> </w:t>
      </w:r>
      <w:r>
        <w:rPr>
          <w:color w:val="232323"/>
          <w:sz w:val="40"/>
        </w:rPr>
        <w:t>the</w:t>
      </w:r>
      <w:r>
        <w:rPr>
          <w:color w:val="232323"/>
          <w:spacing w:val="-2"/>
          <w:sz w:val="40"/>
        </w:rPr>
        <w:t xml:space="preserve"> </w:t>
      </w:r>
      <w:r>
        <w:rPr>
          <w:color w:val="232323"/>
          <w:sz w:val="40"/>
        </w:rPr>
        <w:t>market.</w:t>
      </w:r>
    </w:p>
    <w:p w:rsidR="009E716F" w:rsidRDefault="00D96DB9">
      <w:pPr>
        <w:pStyle w:val="ListParagraph"/>
        <w:numPr>
          <w:ilvl w:val="1"/>
          <w:numId w:val="1"/>
        </w:numPr>
        <w:tabs>
          <w:tab w:val="left" w:pos="1345"/>
        </w:tabs>
        <w:ind w:right="2023"/>
        <w:rPr>
          <w:sz w:val="40"/>
        </w:rPr>
      </w:pPr>
      <w:r>
        <w:rPr>
          <w:color w:val="232323"/>
          <w:sz w:val="40"/>
        </w:rPr>
        <w:t>.</w:t>
      </w:r>
      <w:r>
        <w:rPr>
          <w:color w:val="232323"/>
          <w:spacing w:val="-10"/>
          <w:sz w:val="40"/>
        </w:rPr>
        <w:t xml:space="preserve"> </w:t>
      </w:r>
      <w:r>
        <w:rPr>
          <w:color w:val="232323"/>
          <w:sz w:val="40"/>
        </w:rPr>
        <w:t>Even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the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pricing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of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these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products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was</w:t>
      </w:r>
      <w:r>
        <w:rPr>
          <w:color w:val="232323"/>
          <w:spacing w:val="-94"/>
          <w:sz w:val="40"/>
        </w:rPr>
        <w:t xml:space="preserve"> </w:t>
      </w:r>
      <w:r>
        <w:rPr>
          <w:color w:val="232323"/>
          <w:sz w:val="40"/>
        </w:rPr>
        <w:t>slightly</w:t>
      </w:r>
      <w:r>
        <w:rPr>
          <w:color w:val="232323"/>
          <w:spacing w:val="-2"/>
          <w:sz w:val="40"/>
        </w:rPr>
        <w:t xml:space="preserve"> </w:t>
      </w:r>
      <w:r>
        <w:rPr>
          <w:color w:val="232323"/>
          <w:sz w:val="40"/>
        </w:rPr>
        <w:t>high.</w:t>
      </w:r>
    </w:p>
    <w:p w:rsidR="009E716F" w:rsidRDefault="00D96DB9">
      <w:pPr>
        <w:pStyle w:val="ListParagraph"/>
        <w:numPr>
          <w:ilvl w:val="1"/>
          <w:numId w:val="1"/>
        </w:numPr>
        <w:tabs>
          <w:tab w:val="left" w:pos="1345"/>
        </w:tabs>
        <w:spacing w:before="5" w:line="237" w:lineRule="auto"/>
        <w:ind w:right="958"/>
        <w:rPr>
          <w:sz w:val="40"/>
        </w:rPr>
      </w:pPr>
      <w:r>
        <w:rPr>
          <w:color w:val="232323"/>
          <w:sz w:val="40"/>
        </w:rPr>
        <w:t>They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were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unable</w:t>
      </w:r>
      <w:r>
        <w:rPr>
          <w:color w:val="232323"/>
          <w:spacing w:val="-8"/>
          <w:sz w:val="40"/>
        </w:rPr>
        <w:t xml:space="preserve"> </w:t>
      </w:r>
      <w:r>
        <w:rPr>
          <w:color w:val="232323"/>
          <w:sz w:val="40"/>
        </w:rPr>
        <w:t>to</w:t>
      </w:r>
      <w:r>
        <w:rPr>
          <w:color w:val="232323"/>
          <w:spacing w:val="-6"/>
          <w:sz w:val="40"/>
        </w:rPr>
        <w:t xml:space="preserve"> </w:t>
      </w:r>
      <w:r>
        <w:rPr>
          <w:color w:val="232323"/>
          <w:sz w:val="40"/>
        </w:rPr>
        <w:t>target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the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right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customer</w:t>
      </w:r>
      <w:r>
        <w:rPr>
          <w:color w:val="232323"/>
          <w:spacing w:val="-93"/>
          <w:sz w:val="40"/>
        </w:rPr>
        <w:t xml:space="preserve"> </w:t>
      </w:r>
      <w:r>
        <w:rPr>
          <w:color w:val="232323"/>
          <w:sz w:val="40"/>
        </w:rPr>
        <w:t>for</w:t>
      </w:r>
      <w:r>
        <w:rPr>
          <w:color w:val="232323"/>
          <w:spacing w:val="-2"/>
          <w:sz w:val="40"/>
        </w:rPr>
        <w:t xml:space="preserve"> </w:t>
      </w:r>
      <w:r>
        <w:rPr>
          <w:color w:val="232323"/>
          <w:sz w:val="40"/>
        </w:rPr>
        <w:t>their</w:t>
      </w:r>
      <w:r>
        <w:rPr>
          <w:color w:val="232323"/>
          <w:spacing w:val="-1"/>
          <w:sz w:val="40"/>
        </w:rPr>
        <w:t xml:space="preserve"> </w:t>
      </w:r>
      <w:r>
        <w:rPr>
          <w:color w:val="232323"/>
          <w:sz w:val="40"/>
        </w:rPr>
        <w:t>products.</w:t>
      </w:r>
    </w:p>
    <w:p w:rsidR="009E716F" w:rsidRDefault="00D96DB9">
      <w:pPr>
        <w:pStyle w:val="ListParagraph"/>
        <w:numPr>
          <w:ilvl w:val="1"/>
          <w:numId w:val="1"/>
        </w:numPr>
        <w:tabs>
          <w:tab w:val="left" w:pos="1441"/>
        </w:tabs>
        <w:spacing w:line="454" w:lineRule="exact"/>
        <w:ind w:left="1440" w:hanging="620"/>
        <w:rPr>
          <w:sz w:val="40"/>
        </w:rPr>
      </w:pPr>
      <w:r>
        <w:rPr>
          <w:color w:val="232323"/>
          <w:sz w:val="40"/>
        </w:rPr>
        <w:t>Audience</w:t>
      </w:r>
      <w:r>
        <w:rPr>
          <w:color w:val="232323"/>
          <w:spacing w:val="-12"/>
          <w:sz w:val="40"/>
        </w:rPr>
        <w:t xml:space="preserve"> </w:t>
      </w:r>
      <w:r>
        <w:rPr>
          <w:color w:val="232323"/>
          <w:sz w:val="40"/>
        </w:rPr>
        <w:t>didn't</w:t>
      </w:r>
      <w:r>
        <w:rPr>
          <w:color w:val="232323"/>
          <w:spacing w:val="-9"/>
          <w:sz w:val="40"/>
        </w:rPr>
        <w:t xml:space="preserve"> </w:t>
      </w:r>
      <w:r>
        <w:rPr>
          <w:color w:val="232323"/>
          <w:sz w:val="40"/>
        </w:rPr>
        <w:t>accept</w:t>
      </w:r>
      <w:r>
        <w:rPr>
          <w:color w:val="232323"/>
          <w:spacing w:val="-10"/>
          <w:sz w:val="40"/>
        </w:rPr>
        <w:t xml:space="preserve"> </w:t>
      </w:r>
      <w:r>
        <w:rPr>
          <w:color w:val="232323"/>
          <w:sz w:val="40"/>
        </w:rPr>
        <w:t>them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as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a</w:t>
      </w:r>
      <w:r>
        <w:rPr>
          <w:color w:val="232323"/>
          <w:spacing w:val="-7"/>
          <w:sz w:val="40"/>
        </w:rPr>
        <w:t xml:space="preserve"> </w:t>
      </w:r>
      <w:r>
        <w:rPr>
          <w:color w:val="232323"/>
          <w:sz w:val="40"/>
        </w:rPr>
        <w:t>soft</w:t>
      </w:r>
      <w:r>
        <w:rPr>
          <w:color w:val="232323"/>
          <w:spacing w:val="-6"/>
          <w:sz w:val="40"/>
        </w:rPr>
        <w:t xml:space="preserve"> </w:t>
      </w:r>
      <w:r>
        <w:rPr>
          <w:color w:val="232323"/>
          <w:sz w:val="40"/>
        </w:rPr>
        <w:t>drinks.</w:t>
      </w:r>
    </w:p>
    <w:p w:rsidR="009E716F" w:rsidRDefault="009E716F">
      <w:pPr>
        <w:spacing w:line="454" w:lineRule="exact"/>
        <w:rPr>
          <w:sz w:val="40"/>
        </w:rPr>
        <w:sectPr w:rsidR="009E716F">
          <w:pgSz w:w="12240" w:h="15840"/>
          <w:pgMar w:top="148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3"/>
        <w:spacing w:line="565" w:lineRule="exact"/>
        <w:ind w:right="1456"/>
      </w:pPr>
      <w:r>
        <w:rPr>
          <w:u w:val="thick"/>
        </w:rPr>
        <w:lastRenderedPageBreak/>
        <w:t>EMPATHY</w:t>
      </w:r>
      <w:r>
        <w:rPr>
          <w:spacing w:val="-1"/>
          <w:u w:val="thick"/>
        </w:rPr>
        <w:t xml:space="preserve"> </w:t>
      </w:r>
      <w:r>
        <w:rPr>
          <w:u w:val="thick"/>
        </w:rPr>
        <w:t>MAP:</w:t>
      </w:r>
    </w:p>
    <w:p w:rsidR="009E716F" w:rsidRDefault="00D96DB9">
      <w:pPr>
        <w:pStyle w:val="BodyText"/>
        <w:spacing w:before="200" w:after="2"/>
        <w:ind w:left="821" w:right="890"/>
      </w:pPr>
      <w:r>
        <w:t>An empathy map serves as a valuable tool in design thinking and</w:t>
      </w:r>
      <w:r>
        <w:rPr>
          <w:spacing w:val="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assisting</w:t>
      </w:r>
      <w:r>
        <w:rPr>
          <w:spacing w:val="-3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gaining</w:t>
      </w:r>
      <w:r>
        <w:rPr>
          <w:spacing w:val="-2"/>
        </w:rPr>
        <w:t xml:space="preserve"> </w:t>
      </w:r>
      <w:r>
        <w:t>deeper</w:t>
      </w:r>
      <w:r>
        <w:rPr>
          <w:spacing w:val="-5"/>
        </w:rPr>
        <w:t xml:space="preserve"> </w:t>
      </w:r>
      <w:r>
        <w:t>insights</w:t>
      </w:r>
      <w:r>
        <w:rPr>
          <w:spacing w:val="-70"/>
        </w:rPr>
        <w:t xml:space="preserve"> </w:t>
      </w:r>
      <w:r>
        <w:t>into their users or customers. It provides a clear framework</w:t>
      </w:r>
      <w:r>
        <w:rPr>
          <w:spacing w:val="1"/>
        </w:rPr>
        <w:t xml:space="preserve"> </w:t>
      </w:r>
      <w:r>
        <w:t>divided into different aspects of the user's experience, such as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thoughts,</w:t>
      </w:r>
      <w:r>
        <w:rPr>
          <w:spacing w:val="-1"/>
        </w:rPr>
        <w:t xml:space="preserve"> </w:t>
      </w:r>
      <w:r>
        <w:t>emotions, observations, and</w:t>
      </w:r>
      <w:r>
        <w:rPr>
          <w:spacing w:val="-3"/>
        </w:rPr>
        <w:t xml:space="preserve"> </w:t>
      </w:r>
      <w:r>
        <w:t>actions.</w:t>
      </w:r>
    </w:p>
    <w:p w:rsidR="009E716F" w:rsidRDefault="00D96DB9">
      <w:pPr>
        <w:pStyle w:val="BodyText"/>
        <w:ind w:left="8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48272" cy="57080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272" cy="5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6F" w:rsidRDefault="009E716F">
      <w:pPr>
        <w:rPr>
          <w:sz w:val="20"/>
        </w:rPr>
        <w:sectPr w:rsidR="009E716F">
          <w:pgSz w:w="12240" w:h="15840"/>
          <w:pgMar w:top="146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3"/>
        <w:spacing w:line="565" w:lineRule="exact"/>
      </w:pPr>
      <w:r>
        <w:lastRenderedPageBreak/>
        <w:t>PE</w:t>
      </w:r>
      <w:r>
        <w:t>RSONA</w:t>
      </w:r>
      <w:r>
        <w:rPr>
          <w:spacing w:val="-2"/>
        </w:rPr>
        <w:t xml:space="preserve"> </w:t>
      </w:r>
      <w:r>
        <w:t>PERSPECTIVE</w:t>
      </w:r>
    </w:p>
    <w:p w:rsidR="009E716F" w:rsidRDefault="00D96DB9">
      <w:pPr>
        <w:pStyle w:val="BodyText"/>
        <w:ind w:left="821" w:right="881"/>
      </w:pPr>
      <w:r>
        <w:t>Personas</w:t>
      </w:r>
      <w:r>
        <w:rPr>
          <w:spacing w:val="-6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fictional</w:t>
      </w:r>
      <w:r>
        <w:rPr>
          <w:spacing w:val="-1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embody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types</w:t>
      </w:r>
      <w:r>
        <w:rPr>
          <w:spacing w:val="-7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product, service, or</w:t>
      </w:r>
      <w:r>
        <w:rPr>
          <w:spacing w:val="-2"/>
        </w:rPr>
        <w:t xml:space="preserve"> </w:t>
      </w:r>
      <w:r>
        <w:t>system.</w:t>
      </w:r>
    </w:p>
    <w:p w:rsidR="009E716F" w:rsidRDefault="00D96DB9">
      <w:pPr>
        <w:pStyle w:val="BodyText"/>
        <w:spacing w:before="1"/>
        <w:ind w:left="821" w:right="890"/>
      </w:pPr>
      <w:r>
        <w:t>These personas are constructed using data from real users and</w:t>
      </w:r>
      <w:r>
        <w:rPr>
          <w:spacing w:val="1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envisioning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desires,</w:t>
      </w:r>
      <w:r>
        <w:rPr>
          <w:spacing w:val="-70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audience.</w:t>
      </w: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1647825</wp:posOffset>
            </wp:positionH>
            <wp:positionV relativeFrom="paragraph">
              <wp:posOffset>117845</wp:posOffset>
            </wp:positionV>
            <wp:extent cx="5082111" cy="2466879"/>
            <wp:effectExtent l="0" t="0" r="0" b="0"/>
            <wp:wrapTopAndBottom/>
            <wp:docPr id="5" name="image3.png" descr="C:\Users\Lenovo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111" cy="246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spacing w:before="1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1250241</wp:posOffset>
            </wp:positionH>
            <wp:positionV relativeFrom="paragraph">
              <wp:posOffset>202464</wp:posOffset>
            </wp:positionV>
            <wp:extent cx="5822656" cy="2837688"/>
            <wp:effectExtent l="0" t="0" r="0" b="0"/>
            <wp:wrapTopAndBottom/>
            <wp:docPr id="7" name="image4.png" descr="C:\Users\Lenovo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656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sectPr w:rsidR="009E716F">
          <w:pgSz w:w="12240" w:h="15840"/>
          <w:pgMar w:top="146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spacing w:line="614" w:lineRule="exact"/>
        <w:ind w:left="705" w:right="1467"/>
        <w:jc w:val="center"/>
        <w:rPr>
          <w:b/>
          <w:sz w:val="52"/>
        </w:rPr>
      </w:pPr>
      <w:r>
        <w:rPr>
          <w:b/>
          <w:sz w:val="52"/>
        </w:rPr>
        <w:lastRenderedPageBreak/>
        <w:t>VIDEO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SCENERIO</w:t>
      </w:r>
    </w:p>
    <w:p w:rsidR="009E716F" w:rsidRDefault="00D96DB9">
      <w:pPr>
        <w:pStyle w:val="BodyText"/>
        <w:spacing w:before="199"/>
        <w:ind w:left="100" w:right="1094"/>
      </w:pPr>
      <w:r>
        <w:t>Teams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MURAL's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storyboards that</w:t>
      </w:r>
      <w:r>
        <w:rPr>
          <w:spacing w:val="-70"/>
        </w:rPr>
        <w:t xml:space="preserve"> </w:t>
      </w:r>
      <w:r>
        <w:t>outline the sequence of events in a video. Ea</w:t>
      </w:r>
      <w:r>
        <w:t>ch frame represents</w:t>
      </w:r>
      <w:r>
        <w:rPr>
          <w:spacing w:val="1"/>
        </w:rPr>
        <w:t xml:space="preserve"> </w:t>
      </w:r>
      <w:r>
        <w:t>important moments or scenes. MURAL facilitates the integration of</w:t>
      </w:r>
      <w:r>
        <w:rPr>
          <w:spacing w:val="1"/>
        </w:rPr>
        <w:t xml:space="preserve"> </w:t>
      </w:r>
      <w:r>
        <w:t>visuals such as images, icons, and shapes, helping to visualize actions</w:t>
      </w:r>
      <w:r>
        <w:rPr>
          <w:spacing w:val="1"/>
        </w:rPr>
        <w:t xml:space="preserve"> </w:t>
      </w:r>
      <w:r>
        <w:t>and interactions. Moreover, teams can add text notes to provide</w:t>
      </w:r>
      <w:r>
        <w:rPr>
          <w:spacing w:val="1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information.</w:t>
      </w: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962002</wp:posOffset>
            </wp:positionH>
            <wp:positionV relativeFrom="paragraph">
              <wp:posOffset>122968</wp:posOffset>
            </wp:positionV>
            <wp:extent cx="5901115" cy="2318289"/>
            <wp:effectExtent l="0" t="0" r="0" b="0"/>
            <wp:wrapTopAndBottom/>
            <wp:docPr id="9" name="image5.jpeg" descr="C:\Users\Lenovo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15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956667</wp:posOffset>
            </wp:positionH>
            <wp:positionV relativeFrom="paragraph">
              <wp:posOffset>208763</wp:posOffset>
            </wp:positionV>
            <wp:extent cx="5913193" cy="2169223"/>
            <wp:effectExtent l="0" t="0" r="0" b="0"/>
            <wp:wrapTopAndBottom/>
            <wp:docPr id="11" name="image6.jpeg" descr="C:\Users\Lenovo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93" cy="2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rPr>
          <w:sz w:val="23"/>
        </w:rPr>
        <w:sectPr w:rsidR="009E716F">
          <w:pgSz w:w="12240" w:h="15840"/>
          <w:pgMar w:top="146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1"/>
        <w:ind w:right="1451"/>
      </w:pPr>
      <w:r>
        <w:lastRenderedPageBreak/>
        <w:t>STORYLINE</w:t>
      </w:r>
    </w:p>
    <w:p w:rsidR="009E716F" w:rsidRDefault="00D96DB9">
      <w:pPr>
        <w:pStyle w:val="BodyText"/>
        <w:spacing w:before="198"/>
        <w:ind w:left="100" w:right="881"/>
      </w:pPr>
      <w:r>
        <w:t>Utilizing MURAL's digital canvas to visually map out the narrative of a</w:t>
      </w:r>
      <w:r>
        <w:rPr>
          <w:spacing w:val="1"/>
        </w:rPr>
        <w:t xml:space="preserve"> </w:t>
      </w:r>
      <w:r>
        <w:t>story, encompassing the creation of a timeline, identifying key plot</w:t>
      </w:r>
      <w:r>
        <w:rPr>
          <w:spacing w:val="1"/>
        </w:rPr>
        <w:t xml:space="preserve"> </w:t>
      </w:r>
      <w:r>
        <w:t>points, and organizing scenes or chapters. Exploring interactive</w:t>
      </w:r>
      <w:r>
        <w:rPr>
          <w:spacing w:val="1"/>
        </w:rPr>
        <w:t xml:space="preserve"> </w:t>
      </w:r>
      <w:r>
        <w:t>storytelling techniques in MURAL, such as branching narratives or</w:t>
      </w:r>
      <w:r>
        <w:rPr>
          <w:spacing w:val="1"/>
        </w:rPr>
        <w:t xml:space="preserve"> </w:t>
      </w:r>
      <w:r>
        <w:t>choose-your-own-adventure</w:t>
      </w:r>
      <w:r>
        <w:rPr>
          <w:spacing w:val="-9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prototypes</w:t>
      </w:r>
      <w:r>
        <w:rPr>
          <w:spacing w:val="-4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pathways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outcomes.</w:t>
      </w:r>
    </w:p>
    <w:p w:rsidR="009E716F" w:rsidRDefault="00D96DB9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128308</wp:posOffset>
            </wp:positionV>
            <wp:extent cx="5953444" cy="3155061"/>
            <wp:effectExtent l="0" t="0" r="0" b="0"/>
            <wp:wrapTopAndBottom/>
            <wp:docPr id="13" name="image7.jpeg" descr="C:\Users\Lenovo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44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3419566</wp:posOffset>
            </wp:positionV>
            <wp:extent cx="5931293" cy="2606040"/>
            <wp:effectExtent l="0" t="0" r="0" b="0"/>
            <wp:wrapTopAndBottom/>
            <wp:docPr id="15" name="image8.jpeg" descr="C:\Users\Lenovo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9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pStyle w:val="BodyText"/>
        <w:rPr>
          <w:sz w:val="12"/>
        </w:rPr>
      </w:pPr>
    </w:p>
    <w:p w:rsidR="009E716F" w:rsidRDefault="009E716F">
      <w:pPr>
        <w:rPr>
          <w:sz w:val="12"/>
        </w:rPr>
        <w:sectPr w:rsidR="009E716F">
          <w:pgSz w:w="12240" w:h="15840"/>
          <w:pgMar w:top="148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2"/>
      </w:pPr>
      <w:r>
        <w:lastRenderedPageBreak/>
        <w:t>STORYBOARD</w:t>
      </w:r>
    </w:p>
    <w:p w:rsidR="009E716F" w:rsidRDefault="00D96DB9">
      <w:pPr>
        <w:pStyle w:val="BodyText"/>
        <w:spacing w:before="199"/>
        <w:ind w:left="100" w:right="890"/>
      </w:pPr>
      <w:r>
        <w:t>Crafting a storyboard for a narrative or visual project using MURAL,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entail</w:t>
      </w:r>
      <w:r>
        <w:rPr>
          <w:spacing w:val="-5"/>
        </w:rPr>
        <w:t xml:space="preserve"> </w:t>
      </w:r>
      <w:r>
        <w:t>sketching</w:t>
      </w:r>
      <w:r>
        <w:rPr>
          <w:spacing w:val="-2"/>
        </w:rPr>
        <w:t xml:space="preserve"> </w:t>
      </w:r>
      <w:r>
        <w:t>scenes,</w:t>
      </w:r>
      <w:r>
        <w:rPr>
          <w:spacing w:val="-3"/>
        </w:rPr>
        <w:t xml:space="preserve"> </w:t>
      </w:r>
      <w:r>
        <w:t>framing</w:t>
      </w:r>
      <w:r>
        <w:rPr>
          <w:spacing w:val="-2"/>
        </w:rPr>
        <w:t xml:space="preserve"> </w:t>
      </w:r>
      <w:r>
        <w:t>shots,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visual</w:t>
      </w:r>
      <w:r>
        <w:rPr>
          <w:spacing w:val="-70"/>
        </w:rPr>
        <w:t xml:space="preserve"> </w:t>
      </w:r>
      <w:r>
        <w:t>elements to steer the storytelling process. Experimenting</w:t>
      </w:r>
      <w:r>
        <w:t xml:space="preserve"> with</w:t>
      </w:r>
      <w:r>
        <w:rPr>
          <w:spacing w:val="1"/>
        </w:rPr>
        <w:t xml:space="preserve"> </w:t>
      </w:r>
      <w:r>
        <w:t>interactive storytelling methods within MURAL, like branching</w:t>
      </w:r>
      <w:r>
        <w:rPr>
          <w:spacing w:val="1"/>
        </w:rPr>
        <w:t xml:space="preserve"> </w:t>
      </w:r>
      <w:r>
        <w:t>narratives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choose-your-own-adventure</w:t>
      </w:r>
      <w:r>
        <w:rPr>
          <w:spacing w:val="-2"/>
        </w:rPr>
        <w:t xml:space="preserve"> </w:t>
      </w:r>
      <w:r>
        <w:t>scenarios</w:t>
      </w:r>
    </w:p>
    <w:p w:rsidR="009E716F" w:rsidRDefault="00D96DB9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221719</wp:posOffset>
            </wp:positionV>
            <wp:extent cx="5879973" cy="1667541"/>
            <wp:effectExtent l="0" t="0" r="0" b="0"/>
            <wp:wrapTopAndBottom/>
            <wp:docPr id="17" name="image9.jpeg" descr="C:\Users\Lenovo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973" cy="166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2075072</wp:posOffset>
            </wp:positionV>
            <wp:extent cx="5857063" cy="1718119"/>
            <wp:effectExtent l="0" t="0" r="0" b="0"/>
            <wp:wrapTopAndBottom/>
            <wp:docPr id="19" name="image10.jpeg" descr="C:\Users\Lenovo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63" cy="1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960693</wp:posOffset>
            </wp:positionH>
            <wp:positionV relativeFrom="paragraph">
              <wp:posOffset>4030159</wp:posOffset>
            </wp:positionV>
            <wp:extent cx="5873813" cy="1770221"/>
            <wp:effectExtent l="0" t="0" r="0" b="0"/>
            <wp:wrapTopAndBottom/>
            <wp:docPr id="21" name="image11.png" descr="C:\Users\Lenovo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13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pStyle w:val="BodyText"/>
        <w:spacing w:before="4"/>
        <w:rPr>
          <w:sz w:val="18"/>
        </w:rPr>
      </w:pPr>
    </w:p>
    <w:p w:rsidR="009E716F" w:rsidRDefault="009E716F">
      <w:pPr>
        <w:pStyle w:val="BodyText"/>
        <w:rPr>
          <w:sz w:val="25"/>
        </w:rPr>
      </w:pPr>
    </w:p>
    <w:p w:rsidR="009E716F" w:rsidRDefault="009E716F">
      <w:pPr>
        <w:rPr>
          <w:sz w:val="25"/>
        </w:rPr>
        <w:sectPr w:rsidR="009E716F">
          <w:pgSz w:w="12240" w:h="15840"/>
          <w:pgMar w:top="146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1"/>
        <w:ind w:right="1458"/>
      </w:pPr>
      <w:r>
        <w:lastRenderedPageBreak/>
        <w:t>PRIORITY</w:t>
      </w:r>
      <w:r>
        <w:rPr>
          <w:spacing w:val="-3"/>
        </w:rPr>
        <w:t xml:space="preserve"> </w:t>
      </w:r>
      <w:r>
        <w:t>GRID</w:t>
      </w:r>
    </w:p>
    <w:p w:rsidR="009E716F" w:rsidRDefault="00D96DB9">
      <w:pPr>
        <w:pStyle w:val="BodyText"/>
        <w:spacing w:before="198"/>
        <w:ind w:left="100" w:right="1094"/>
      </w:pPr>
      <w:r>
        <w:t>A</w:t>
      </w:r>
      <w:r>
        <w:rPr>
          <w:spacing w:val="-2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 assessing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ranking</w:t>
      </w:r>
      <w:r>
        <w:rPr>
          <w:spacing w:val="-69"/>
        </w:rPr>
        <w:t xml:space="preserve"> </w:t>
      </w:r>
      <w:r>
        <w:t>projects, tasks, or goals. It aids in the evaluation and comparison of</w:t>
      </w:r>
      <w:r>
        <w:rPr>
          <w:spacing w:val="1"/>
        </w:rPr>
        <w:t xml:space="preserve"> </w:t>
      </w:r>
      <w:r>
        <w:t>different factors such as risks, benefits, costs, and stakeholder</w:t>
      </w:r>
      <w:r>
        <w:rPr>
          <w:spacing w:val="1"/>
        </w:rPr>
        <w:t xml:space="preserve"> </w:t>
      </w:r>
      <w:r>
        <w:t>considerations</w:t>
      </w:r>
    </w:p>
    <w:p w:rsidR="009E716F" w:rsidRDefault="009E716F">
      <w:pPr>
        <w:pStyle w:val="BodyText"/>
        <w:rPr>
          <w:sz w:val="20"/>
        </w:rPr>
      </w:pP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193261</wp:posOffset>
            </wp:positionV>
            <wp:extent cx="5888806" cy="6085332"/>
            <wp:effectExtent l="0" t="0" r="0" b="0"/>
            <wp:wrapTopAndBottom/>
            <wp:docPr id="23" name="image12.jpeg" descr="C:\Users\Lenovo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806" cy="608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6F" w:rsidRDefault="009E716F">
      <w:pPr>
        <w:rPr>
          <w:sz w:val="21"/>
        </w:rPr>
        <w:sectPr w:rsidR="009E716F">
          <w:pgSz w:w="12240" w:h="15840"/>
          <w:pgMar w:top="1480" w:right="5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716F" w:rsidRDefault="00D96DB9">
      <w:pPr>
        <w:pStyle w:val="Heading1"/>
        <w:ind w:right="1455"/>
      </w:pPr>
      <w:r>
        <w:lastRenderedPageBreak/>
        <w:t>CRAFTING</w:t>
      </w:r>
      <w:r>
        <w:rPr>
          <w:spacing w:val="-2"/>
        </w:rPr>
        <w:t xml:space="preserve"> </w:t>
      </w:r>
      <w:r>
        <w:t>HILLS</w:t>
      </w:r>
    </w:p>
    <w:p w:rsidR="009E716F" w:rsidRDefault="00D96DB9">
      <w:pPr>
        <w:pStyle w:val="BodyText"/>
        <w:spacing w:before="198"/>
        <w:ind w:left="100" w:right="1094"/>
      </w:pPr>
      <w:r>
        <w:t>The "Crafting Hills"</w:t>
      </w:r>
      <w:r>
        <w:t xml:space="preserve"> methodology is a strategic planning approach</w:t>
      </w:r>
      <w:r>
        <w:rPr>
          <w:spacing w:val="1"/>
        </w:rPr>
        <w:t xml:space="preserve"> </w:t>
      </w:r>
      <w:r>
        <w:t>designed to help organizations set ambitious goals and break them</w:t>
      </w:r>
      <w:r>
        <w:rPr>
          <w:spacing w:val="1"/>
        </w:rPr>
        <w:t xml:space="preserve"> </w:t>
      </w:r>
      <w:r>
        <w:t>down into manageable tasks. When implemented using the MURAL</w:t>
      </w:r>
      <w:r>
        <w:rPr>
          <w:spacing w:val="1"/>
        </w:rPr>
        <w:t xml:space="preserve"> </w:t>
      </w:r>
      <w:r>
        <w:t>tool,</w:t>
      </w:r>
      <w:r>
        <w:rPr>
          <w:spacing w:val="-3"/>
        </w:rPr>
        <w:t xml:space="preserve"> </w:t>
      </w:r>
      <w:r>
        <w:t>"Crafting</w:t>
      </w:r>
      <w:r>
        <w:rPr>
          <w:spacing w:val="-3"/>
        </w:rPr>
        <w:t xml:space="preserve"> </w:t>
      </w:r>
      <w:r>
        <w:t>Hills"</w:t>
      </w:r>
      <w:r>
        <w:rPr>
          <w:spacing w:val="-4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MURAL's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canvas</w:t>
      </w:r>
      <w:r>
        <w:rPr>
          <w:spacing w:val="-70"/>
        </w:rPr>
        <w:t xml:space="preserve"> </w:t>
      </w:r>
      <w:r>
        <w:t>and collaborative features to execute this strategic planning method</w:t>
      </w:r>
      <w:r>
        <w:rPr>
          <w:spacing w:val="-70"/>
        </w:rPr>
        <w:t xml:space="preserve"> </w:t>
      </w:r>
      <w:r>
        <w:t>effectively</w:t>
      </w:r>
    </w:p>
    <w:p w:rsidR="009E716F" w:rsidRDefault="009E716F">
      <w:pPr>
        <w:pStyle w:val="BodyText"/>
        <w:rPr>
          <w:sz w:val="20"/>
        </w:rPr>
      </w:pPr>
    </w:p>
    <w:p w:rsidR="009E716F" w:rsidRDefault="00D96DB9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1158155</wp:posOffset>
            </wp:positionH>
            <wp:positionV relativeFrom="paragraph">
              <wp:posOffset>218122</wp:posOffset>
            </wp:positionV>
            <wp:extent cx="5554819" cy="5193030"/>
            <wp:effectExtent l="0" t="0" r="0" b="0"/>
            <wp:wrapTopAndBottom/>
            <wp:docPr id="25" name="image13.png" descr="C:\Users\Lenovo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9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716F">
      <w:pgSz w:w="12240" w:h="15840"/>
      <w:pgMar w:top="1480" w:right="5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D0EE2"/>
    <w:multiLevelType w:val="hybridMultilevel"/>
    <w:tmpl w:val="70F62BEA"/>
    <w:lvl w:ilvl="0" w:tplc="F7F86844">
      <w:numFmt w:val="bullet"/>
      <w:lvlText w:val=""/>
      <w:lvlJc w:val="left"/>
      <w:pPr>
        <w:ind w:left="878" w:hanging="419"/>
      </w:pPr>
      <w:rPr>
        <w:rFonts w:ascii="Wingdings" w:eastAsia="Wingdings" w:hAnsi="Wingdings" w:cs="Wingdings" w:hint="default"/>
        <w:color w:val="5C5B5F"/>
        <w:w w:val="100"/>
        <w:sz w:val="20"/>
        <w:szCs w:val="20"/>
        <w:lang w:val="en-US" w:eastAsia="en-US" w:bidi="ar-SA"/>
      </w:rPr>
    </w:lvl>
    <w:lvl w:ilvl="1" w:tplc="7BCE2894">
      <w:start w:val="1"/>
      <w:numFmt w:val="decimal"/>
      <w:lvlText w:val="%2."/>
      <w:lvlJc w:val="left"/>
      <w:pPr>
        <w:ind w:left="1344" w:hanging="524"/>
        <w:jc w:val="left"/>
      </w:pPr>
      <w:rPr>
        <w:rFonts w:ascii="Georgia" w:eastAsia="Georgia" w:hAnsi="Georgia" w:cs="Georgia" w:hint="default"/>
        <w:b/>
        <w:bCs/>
        <w:color w:val="232323"/>
        <w:spacing w:val="0"/>
        <w:w w:val="99"/>
        <w:sz w:val="40"/>
        <w:szCs w:val="40"/>
        <w:lang w:val="en-US" w:eastAsia="en-US" w:bidi="ar-SA"/>
      </w:rPr>
    </w:lvl>
    <w:lvl w:ilvl="2" w:tplc="0D8C2050">
      <w:numFmt w:val="bullet"/>
      <w:lvlText w:val="•"/>
      <w:lvlJc w:val="left"/>
      <w:pPr>
        <w:ind w:left="2337" w:hanging="524"/>
      </w:pPr>
      <w:rPr>
        <w:rFonts w:hint="default"/>
        <w:lang w:val="en-US" w:eastAsia="en-US" w:bidi="ar-SA"/>
      </w:rPr>
    </w:lvl>
    <w:lvl w:ilvl="3" w:tplc="163E903A">
      <w:numFmt w:val="bullet"/>
      <w:lvlText w:val="•"/>
      <w:lvlJc w:val="left"/>
      <w:pPr>
        <w:ind w:left="3335" w:hanging="524"/>
      </w:pPr>
      <w:rPr>
        <w:rFonts w:hint="default"/>
        <w:lang w:val="en-US" w:eastAsia="en-US" w:bidi="ar-SA"/>
      </w:rPr>
    </w:lvl>
    <w:lvl w:ilvl="4" w:tplc="76286B1E">
      <w:numFmt w:val="bullet"/>
      <w:lvlText w:val="•"/>
      <w:lvlJc w:val="left"/>
      <w:pPr>
        <w:ind w:left="4333" w:hanging="524"/>
      </w:pPr>
      <w:rPr>
        <w:rFonts w:hint="default"/>
        <w:lang w:val="en-US" w:eastAsia="en-US" w:bidi="ar-SA"/>
      </w:rPr>
    </w:lvl>
    <w:lvl w:ilvl="5" w:tplc="FF3EB966">
      <w:numFmt w:val="bullet"/>
      <w:lvlText w:val="•"/>
      <w:lvlJc w:val="left"/>
      <w:pPr>
        <w:ind w:left="5331" w:hanging="524"/>
      </w:pPr>
      <w:rPr>
        <w:rFonts w:hint="default"/>
        <w:lang w:val="en-US" w:eastAsia="en-US" w:bidi="ar-SA"/>
      </w:rPr>
    </w:lvl>
    <w:lvl w:ilvl="6" w:tplc="0152257E">
      <w:numFmt w:val="bullet"/>
      <w:lvlText w:val="•"/>
      <w:lvlJc w:val="left"/>
      <w:pPr>
        <w:ind w:left="6328" w:hanging="524"/>
      </w:pPr>
      <w:rPr>
        <w:rFonts w:hint="default"/>
        <w:lang w:val="en-US" w:eastAsia="en-US" w:bidi="ar-SA"/>
      </w:rPr>
    </w:lvl>
    <w:lvl w:ilvl="7" w:tplc="A1B89300">
      <w:numFmt w:val="bullet"/>
      <w:lvlText w:val="•"/>
      <w:lvlJc w:val="left"/>
      <w:pPr>
        <w:ind w:left="7326" w:hanging="524"/>
      </w:pPr>
      <w:rPr>
        <w:rFonts w:hint="default"/>
        <w:lang w:val="en-US" w:eastAsia="en-US" w:bidi="ar-SA"/>
      </w:rPr>
    </w:lvl>
    <w:lvl w:ilvl="8" w:tplc="EA869E9C">
      <w:numFmt w:val="bullet"/>
      <w:lvlText w:val="•"/>
      <w:lvlJc w:val="left"/>
      <w:pPr>
        <w:ind w:left="8324" w:hanging="5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6F"/>
    <w:rsid w:val="009E716F"/>
    <w:rsid w:val="00D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EFAD3-0A86-47F4-BFC5-C15CDBAD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644" w:lineRule="exact"/>
      <w:ind w:left="705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line="614" w:lineRule="exact"/>
      <w:ind w:left="705" w:right="1464"/>
      <w:jc w:val="center"/>
      <w:outlineLvl w:val="1"/>
    </w:pPr>
    <w:rPr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ind w:left="705" w:right="743"/>
      <w:jc w:val="center"/>
      <w:outlineLvl w:val="2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44" w:hanging="524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Shashwat</cp:lastModifiedBy>
  <cp:revision>2</cp:revision>
  <dcterms:created xsi:type="dcterms:W3CDTF">2024-11-10T18:37:00Z</dcterms:created>
  <dcterms:modified xsi:type="dcterms:W3CDTF">2024-11-10T18:37:00Z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2024-11-10T00:00:00Z</vt:filetime>
  </property>
</Properties>
</file>