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7362403869629" w:lineRule="auto"/>
        <w:ind w:left="651.9908142089844" w:right="821.412353515625"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VIVEKANAND EDUCATION SOCIETY’S INSTITUTE OF TECHNOLOGY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40" w:lineRule="auto"/>
        <w:ind w:left="1685.6590270996094"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Department of Computer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86962890625" w:line="240" w:lineRule="auto"/>
        <w:ind w:left="3873.260040283203"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19050" distT="19050" distL="19050" distR="19050">
            <wp:extent cx="1009650" cy="153352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96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8.43551635742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Course Report 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6630859375" w:line="341.49516105651855" w:lineRule="auto"/>
        <w:ind w:left="1378.9210510253906" w:right="1468.3258056640625" w:firstLine="0"/>
        <w:jc w:val="center"/>
        <w:rPr>
          <w:rFonts w:ascii="Arial" w:cs="Arial" w:eastAsia="Arial" w:hAnsi="Arial"/>
          <w:b w:val="1"/>
          <w:i w:val="0"/>
          <w:smallCaps w:val="0"/>
          <w:strike w:val="0"/>
          <w:color w:val="ff0000"/>
          <w:sz w:val="46"/>
          <w:szCs w:val="46"/>
          <w:u w:val="none"/>
          <w:shd w:fill="auto" w:val="clear"/>
          <w:vertAlign w:val="baseline"/>
        </w:rPr>
      </w:pPr>
      <w:r w:rsidDel="00000000" w:rsidR="00000000" w:rsidRPr="00000000">
        <w:rPr>
          <w:rFonts w:ascii="Arial" w:cs="Arial" w:eastAsia="Arial" w:hAnsi="Arial"/>
          <w:b w:val="1"/>
          <w:i w:val="0"/>
          <w:smallCaps w:val="0"/>
          <w:strike w:val="0"/>
          <w:color w:val="ff0000"/>
          <w:sz w:val="46"/>
          <w:szCs w:val="46"/>
          <w:u w:val="none"/>
          <w:shd w:fill="auto" w:val="clear"/>
          <w:vertAlign w:val="baseline"/>
          <w:rtl w:val="0"/>
        </w:rPr>
        <w:t xml:space="preserve">Case Study: </w:t>
      </w:r>
      <w:r w:rsidDel="00000000" w:rsidR="00000000" w:rsidRPr="00000000">
        <w:rPr>
          <w:b w:val="1"/>
          <w:color w:val="ff0000"/>
          <w:sz w:val="46"/>
          <w:szCs w:val="46"/>
          <w:rtl w:val="0"/>
        </w:rPr>
        <w:t xml:space="preserve">NFT GenMint</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157470703125" w:line="240" w:lineRule="auto"/>
        <w:ind w:left="1667.7494812011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Under the subject: Blockchain Honors Degree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40" w:lineRule="auto"/>
        <w:ind w:left="0" w:right="3196.8627929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Year: B.E. Semester : VII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97509765625" w:line="240" w:lineRule="auto"/>
        <w:ind w:left="3790.950469970703"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Submitted by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813720703125" w:line="240" w:lineRule="auto"/>
        <w:ind w:left="3232.393035888672" w:right="0" w:firstLine="0"/>
        <w:jc w:val="left"/>
        <w:rPr>
          <w:color w:val="ff0000"/>
          <w:sz w:val="28"/>
          <w:szCs w:val="28"/>
        </w:rPr>
      </w:pPr>
      <w:r w:rsidDel="00000000" w:rsidR="00000000" w:rsidRPr="00000000">
        <w:rPr>
          <w:color w:val="ff0000"/>
          <w:sz w:val="28"/>
          <w:szCs w:val="28"/>
          <w:rtl w:val="0"/>
        </w:rPr>
        <w:t xml:space="preserve">Piyush Tilokani - D20A/63</w:t>
      </w:r>
    </w:p>
    <w:p w:rsidR="00000000" w:rsidDel="00000000" w:rsidP="00000000" w:rsidRDefault="00000000" w:rsidRPr="00000000" w14:paraId="0000000A">
      <w:pPr>
        <w:widowControl w:val="0"/>
        <w:spacing w:before="165.2813720703125" w:line="240" w:lineRule="auto"/>
        <w:ind w:left="3232.393035888672" w:firstLine="0"/>
        <w:rPr>
          <w:color w:val="ff0000"/>
          <w:sz w:val="28"/>
          <w:szCs w:val="28"/>
        </w:rPr>
      </w:pPr>
      <w:r w:rsidDel="00000000" w:rsidR="00000000" w:rsidRPr="00000000">
        <w:rPr>
          <w:color w:val="ff0000"/>
          <w:sz w:val="28"/>
          <w:szCs w:val="28"/>
          <w:rtl w:val="0"/>
        </w:rPr>
        <w:t xml:space="preserve">Shashwat Tripathi - D20A/64</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942138671875" w:line="240" w:lineRule="auto"/>
        <w:ind w:left="3030.4005432128906"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Under the guidance of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806396484375" w:line="240" w:lineRule="auto"/>
        <w:ind w:left="3572.301177978515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Subject Teacher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696533203125" w:line="240" w:lineRule="auto"/>
        <w:ind w:left="3831.18118286132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Mrs. Lifna C 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988830566406" w:line="240" w:lineRule="auto"/>
        <w:ind w:left="3880.68374633789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(2024-2025)</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006225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836669921875" w:line="260.42158126831055" w:lineRule="auto"/>
        <w:ind w:left="32.779998779296875" w:right="576.45507812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project focuses on integrating blockchain technology into the digital art space by creating an NFT minting platform that generates unique images through a stable diffusion model based on user prompts. Utilizing Ethereum's ERC721 standard via a smart contract, the platform allows users to mint non-fungible tokens (NFTs) that signify ownership and authenticity of these artworks. The smart contract ensures secure transactions, establishes a minting cost, and facilitates the storage of metadata linked to each NFT. By merging generative art with blockchain, this initiative aims to empower artists, enhance digital ownership, and explore new opportunities for creativity and commerce within the digital ecosystem.</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36083984375" w:line="240" w:lineRule="auto"/>
        <w:ind w:left="37.239990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Project Overview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84521484375" w:line="240" w:lineRule="auto"/>
        <w:ind w:left="397.4000549316406" w:right="0" w:firstLine="0"/>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Project Name: </w:t>
      </w:r>
      <w:r w:rsidDel="00000000" w:rsidR="00000000" w:rsidRPr="00000000">
        <w:rPr>
          <w:b w:val="1"/>
          <w:rtl w:val="0"/>
        </w:rPr>
        <w:t xml:space="preserve">NFT GenMint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397.4000549316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Technology Stack: </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3.2598876953125" w:line="245.35637855529785" w:lineRule="auto"/>
        <w:ind w:left="1440" w:right="367.108154296875" w:hanging="360"/>
        <w:jc w:val="left"/>
        <w:rPr>
          <w:u w:val="none"/>
        </w:rPr>
      </w:pPr>
      <w:r w:rsidDel="00000000" w:rsidR="00000000" w:rsidRPr="00000000">
        <w:rPr>
          <w:rtl w:val="0"/>
        </w:rPr>
        <w:t xml:space="preserve">Blockchain: Ethereum</w:t>
      </w:r>
    </w:p>
    <w:p w:rsidR="00000000" w:rsidDel="00000000" w:rsidP="00000000" w:rsidRDefault="00000000" w:rsidRPr="00000000" w14:paraId="0000001E">
      <w:pPr>
        <w:widowControl w:val="0"/>
        <w:numPr>
          <w:ilvl w:val="0"/>
          <w:numId w:val="1"/>
        </w:numPr>
        <w:spacing w:after="0" w:afterAutospacing="0" w:before="0" w:beforeAutospacing="0" w:line="245.35637855529785" w:lineRule="auto"/>
        <w:ind w:left="1440" w:right="367.108154296875" w:hanging="360"/>
        <w:rPr>
          <w:u w:val="none"/>
        </w:rPr>
      </w:pPr>
      <w:r w:rsidDel="00000000" w:rsidR="00000000" w:rsidRPr="00000000">
        <w:rPr>
          <w:rtl w:val="0"/>
        </w:rPr>
        <w:t xml:space="preserve">Smart Contract Framework: OpenZeppelin (for secure and efficient contract development)</w:t>
      </w:r>
    </w:p>
    <w:p w:rsidR="00000000" w:rsidDel="00000000" w:rsidP="00000000" w:rsidRDefault="00000000" w:rsidRPr="00000000" w14:paraId="0000001F">
      <w:pPr>
        <w:widowControl w:val="0"/>
        <w:numPr>
          <w:ilvl w:val="0"/>
          <w:numId w:val="1"/>
        </w:numPr>
        <w:spacing w:after="0" w:afterAutospacing="0" w:before="0" w:beforeAutospacing="0" w:line="245.35637855529785" w:lineRule="auto"/>
        <w:ind w:left="1440" w:right="367.108154296875" w:hanging="360"/>
        <w:rPr>
          <w:u w:val="none"/>
        </w:rPr>
      </w:pPr>
      <w:r w:rsidDel="00000000" w:rsidR="00000000" w:rsidRPr="00000000">
        <w:rPr>
          <w:rtl w:val="0"/>
        </w:rPr>
        <w:t xml:space="preserve">Languages: Solidity (for smart contract development), JavaScript (for frontend and interaction with the blockchain)</w:t>
      </w:r>
    </w:p>
    <w:p w:rsidR="00000000" w:rsidDel="00000000" w:rsidP="00000000" w:rsidRDefault="00000000" w:rsidRPr="00000000" w14:paraId="00000020">
      <w:pPr>
        <w:widowControl w:val="0"/>
        <w:numPr>
          <w:ilvl w:val="0"/>
          <w:numId w:val="1"/>
        </w:numPr>
        <w:spacing w:after="0" w:afterAutospacing="0" w:before="0" w:beforeAutospacing="0" w:line="245.35637855529785" w:lineRule="auto"/>
        <w:ind w:left="1440" w:right="367.108154296875" w:hanging="360"/>
        <w:rPr>
          <w:u w:val="none"/>
        </w:rPr>
      </w:pPr>
      <w:r w:rsidDel="00000000" w:rsidR="00000000" w:rsidRPr="00000000">
        <w:rPr>
          <w:rtl w:val="0"/>
        </w:rPr>
        <w:t xml:space="preserve">Image Generation: Stable Diffusion model for creating images based on user-defined prompts</w:t>
      </w:r>
    </w:p>
    <w:p w:rsidR="00000000" w:rsidDel="00000000" w:rsidP="00000000" w:rsidRDefault="00000000" w:rsidRPr="00000000" w14:paraId="00000021">
      <w:pPr>
        <w:widowControl w:val="0"/>
        <w:numPr>
          <w:ilvl w:val="0"/>
          <w:numId w:val="1"/>
        </w:numPr>
        <w:spacing w:before="0" w:beforeAutospacing="0" w:line="245.35637855529785" w:lineRule="auto"/>
        <w:ind w:left="1440" w:right="367.108154296875" w:hanging="360"/>
        <w:rPr>
          <w:u w:val="none"/>
        </w:rPr>
      </w:pPr>
      <w:r w:rsidDel="00000000" w:rsidR="00000000" w:rsidRPr="00000000">
        <w:rPr>
          <w:rtl w:val="0"/>
        </w:rPr>
        <w:t xml:space="preserve">Frontend Framework: React (or similar) for building user-interface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5.35637855529785" w:lineRule="auto"/>
        <w:ind w:left="1466.1799621582031" w:right="367.108154296875" w:hanging="348.7799072265625"/>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498779296875" w:line="240" w:lineRule="auto"/>
        <w:ind w:left="27.6200866699218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Smart Contract Design </w:t>
      </w:r>
    </w:p>
    <w:p w:rsidR="00000000" w:rsidDel="00000000" w:rsidP="00000000" w:rsidRDefault="00000000" w:rsidRPr="00000000" w14:paraId="00000024">
      <w:pPr>
        <w:widowControl w:val="0"/>
        <w:spacing w:after="240" w:before="240" w:line="245.35969734191895" w:lineRule="auto"/>
        <w:jc w:val="left"/>
        <w:rPr>
          <w:rFonts w:ascii="Roboto Mono" w:cs="Roboto Mono" w:eastAsia="Roboto Mono" w:hAnsi="Roboto Mono"/>
          <w:color w:val="188038"/>
        </w:rPr>
      </w:pPr>
      <w:r w:rsidDel="00000000" w:rsidR="00000000" w:rsidRPr="00000000">
        <w:rPr>
          <w:b w:val="1"/>
          <w:rtl w:val="0"/>
        </w:rPr>
        <w:t xml:space="preserve">Smart Contract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NFT</w:t>
      </w:r>
    </w:p>
    <w:p w:rsidR="00000000" w:rsidDel="00000000" w:rsidP="00000000" w:rsidRDefault="00000000" w:rsidRPr="00000000" w14:paraId="00000025">
      <w:pPr>
        <w:widowControl w:val="0"/>
        <w:spacing w:after="240" w:before="240" w:line="245.35969734191895" w:lineRule="auto"/>
        <w:jc w:val="center"/>
        <w:rPr/>
      </w:pPr>
      <w:r w:rsidDel="00000000" w:rsidR="00000000" w:rsidRPr="00000000">
        <w:rPr>
          <w:b w:val="1"/>
          <w:rtl w:val="0"/>
        </w:rPr>
        <w:t xml:space="preserve">Functionality:</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NFT</w:t>
      </w:r>
      <w:r w:rsidDel="00000000" w:rsidR="00000000" w:rsidRPr="00000000">
        <w:rPr>
          <w:rtl w:val="0"/>
        </w:rPr>
        <w:t xml:space="preserve"> smart contract enables users to mint non-fungible tokens (NFTs) that represent the digital artworks generated by the stable diffusion model. Key features include:</w:t>
      </w:r>
    </w:p>
    <w:p w:rsidR="00000000" w:rsidDel="00000000" w:rsidP="00000000" w:rsidRDefault="00000000" w:rsidRPr="00000000" w14:paraId="00000026">
      <w:pPr>
        <w:widowControl w:val="0"/>
        <w:numPr>
          <w:ilvl w:val="0"/>
          <w:numId w:val="2"/>
        </w:numPr>
        <w:spacing w:after="0" w:afterAutospacing="0" w:before="240" w:line="245.35969734191895" w:lineRule="auto"/>
        <w:ind w:left="720" w:hanging="360"/>
      </w:pPr>
      <w:r w:rsidDel="00000000" w:rsidR="00000000" w:rsidRPr="00000000">
        <w:rPr>
          <w:b w:val="1"/>
          <w:rtl w:val="0"/>
        </w:rPr>
        <w:t xml:space="preserve">Minting Function:</w:t>
      </w:r>
      <w:r w:rsidDel="00000000" w:rsidR="00000000" w:rsidRPr="00000000">
        <w:rPr>
          <w:rtl w:val="0"/>
        </w:rPr>
        <w:t xml:space="preserve"> Users can mint an NFT by providing a unique token URI that points to the generated artwork, while also paying a defined cost.</w:t>
      </w:r>
    </w:p>
    <w:p w:rsidR="00000000" w:rsidDel="00000000" w:rsidP="00000000" w:rsidRDefault="00000000" w:rsidRPr="00000000" w14:paraId="00000027">
      <w:pPr>
        <w:widowControl w:val="0"/>
        <w:numPr>
          <w:ilvl w:val="0"/>
          <w:numId w:val="2"/>
        </w:numPr>
        <w:spacing w:after="0" w:afterAutospacing="0" w:before="0" w:beforeAutospacing="0" w:line="245.35969734191895" w:lineRule="auto"/>
        <w:ind w:left="720" w:hanging="360"/>
      </w:pPr>
      <w:r w:rsidDel="00000000" w:rsidR="00000000" w:rsidRPr="00000000">
        <w:rPr>
          <w:b w:val="1"/>
          <w:rtl w:val="0"/>
        </w:rPr>
        <w:t xml:space="preserve">Token Tracking:</w:t>
      </w:r>
      <w:r w:rsidDel="00000000" w:rsidR="00000000" w:rsidRPr="00000000">
        <w:rPr>
          <w:rtl w:val="0"/>
        </w:rPr>
        <w:t xml:space="preserve"> The contract maintains a counter for tracking the total number of minted NFTs.</w:t>
      </w:r>
    </w:p>
    <w:p w:rsidR="00000000" w:rsidDel="00000000" w:rsidP="00000000" w:rsidRDefault="00000000" w:rsidRPr="00000000" w14:paraId="00000028">
      <w:pPr>
        <w:widowControl w:val="0"/>
        <w:numPr>
          <w:ilvl w:val="0"/>
          <w:numId w:val="2"/>
        </w:numPr>
        <w:spacing w:after="0" w:afterAutospacing="0" w:before="0" w:beforeAutospacing="0" w:line="245.35969734191895" w:lineRule="auto"/>
        <w:ind w:left="720" w:hanging="360"/>
      </w:pPr>
      <w:r w:rsidDel="00000000" w:rsidR="00000000" w:rsidRPr="00000000">
        <w:rPr>
          <w:b w:val="1"/>
          <w:rtl w:val="0"/>
        </w:rPr>
        <w:t xml:space="preserve">Ownership and Transferability:</w:t>
      </w:r>
      <w:r w:rsidDel="00000000" w:rsidR="00000000" w:rsidRPr="00000000">
        <w:rPr>
          <w:rtl w:val="0"/>
        </w:rPr>
        <w:t xml:space="preserve"> The smart contract ensures that ownership of each NFT is recorded on the blockchain, allowing for secure transfers and verifiable ownership.</w:t>
      </w:r>
    </w:p>
    <w:p w:rsidR="00000000" w:rsidDel="00000000" w:rsidP="00000000" w:rsidRDefault="00000000" w:rsidRPr="00000000" w14:paraId="00000029">
      <w:pPr>
        <w:widowControl w:val="0"/>
        <w:numPr>
          <w:ilvl w:val="0"/>
          <w:numId w:val="2"/>
        </w:numPr>
        <w:spacing w:after="240" w:before="0" w:beforeAutospacing="0" w:line="245.35969734191895" w:lineRule="auto"/>
        <w:ind w:left="720" w:hanging="360"/>
      </w:pPr>
      <w:r w:rsidDel="00000000" w:rsidR="00000000" w:rsidRPr="00000000">
        <w:rPr>
          <w:b w:val="1"/>
          <w:rtl w:val="0"/>
        </w:rPr>
        <w:t xml:space="preserve">Withdraw Function:</w:t>
      </w:r>
      <w:r w:rsidDel="00000000" w:rsidR="00000000" w:rsidRPr="00000000">
        <w:rPr>
          <w:rtl w:val="0"/>
        </w:rPr>
        <w:t xml:space="preserve"> The contract owner can withdraw accumulated funds from minting, ensuring financial control over the project.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067138671875" w:line="245.35969734191895" w:lineRule="auto"/>
        <w:ind w:left="1117.4000549316406" w:right="449.080810546875" w:firstLine="0"/>
        <w:jc w:val="center"/>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00006103515625" w:right="0" w:firstLine="0"/>
        <w:jc w:val="left"/>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0000610351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4873046875" w:line="240" w:lineRule="auto"/>
        <w:ind w:left="49.1000366210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NFT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 </w:t>
      </w:r>
    </w:p>
    <w:p w:rsidR="00000000" w:rsidDel="00000000" w:rsidP="00000000" w:rsidRDefault="00000000" w:rsidRPr="00000000" w14:paraId="0000002E">
      <w:pPr>
        <w:widowControl w:val="0"/>
        <w:spacing w:before="28.259963989257812" w:line="240" w:lineRule="auto"/>
        <w:ind w:left="45" w:firstLine="0"/>
        <w:rPr>
          <w:i w:val="1"/>
          <w:color w:val="434343"/>
        </w:rPr>
      </w:pPr>
      <w:r w:rsidDel="00000000" w:rsidR="00000000" w:rsidRPr="00000000">
        <w:rPr>
          <w:i w:val="1"/>
          <w:color w:val="434343"/>
          <w:rtl w:val="0"/>
        </w:rPr>
        <w:t xml:space="preserve">// SPDX-License-Identifier: UNLICENSED</w:t>
      </w:r>
    </w:p>
    <w:p w:rsidR="00000000" w:rsidDel="00000000" w:rsidP="00000000" w:rsidRDefault="00000000" w:rsidRPr="00000000" w14:paraId="0000002F">
      <w:pPr>
        <w:widowControl w:val="0"/>
        <w:spacing w:before="28.259963989257812" w:line="240" w:lineRule="auto"/>
        <w:ind w:left="45" w:firstLine="0"/>
        <w:rPr>
          <w:i w:val="1"/>
          <w:color w:val="434343"/>
        </w:rPr>
      </w:pPr>
      <w:r w:rsidDel="00000000" w:rsidR="00000000" w:rsidRPr="00000000">
        <w:rPr>
          <w:i w:val="1"/>
          <w:color w:val="434343"/>
          <w:rtl w:val="0"/>
        </w:rPr>
        <w:t xml:space="preserve">pragma solidity ^0.8.0;</w:t>
      </w:r>
    </w:p>
    <w:p w:rsidR="00000000" w:rsidDel="00000000" w:rsidP="00000000" w:rsidRDefault="00000000" w:rsidRPr="00000000" w14:paraId="00000030">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31">
      <w:pPr>
        <w:widowControl w:val="0"/>
        <w:spacing w:before="28.259963989257812" w:line="240" w:lineRule="auto"/>
        <w:ind w:left="45" w:firstLine="0"/>
        <w:rPr>
          <w:i w:val="1"/>
          <w:color w:val="434343"/>
        </w:rPr>
      </w:pPr>
      <w:r w:rsidDel="00000000" w:rsidR="00000000" w:rsidRPr="00000000">
        <w:rPr>
          <w:i w:val="1"/>
          <w:color w:val="434343"/>
          <w:rtl w:val="0"/>
        </w:rPr>
        <w:t xml:space="preserve">import "@openzeppelin/contracts/utils/Counters.sol";</w:t>
      </w:r>
    </w:p>
    <w:p w:rsidR="00000000" w:rsidDel="00000000" w:rsidP="00000000" w:rsidRDefault="00000000" w:rsidRPr="00000000" w14:paraId="00000032">
      <w:pPr>
        <w:widowControl w:val="0"/>
        <w:spacing w:before="28.259963989257812" w:line="240" w:lineRule="auto"/>
        <w:ind w:left="45" w:firstLine="0"/>
        <w:rPr>
          <w:i w:val="1"/>
          <w:color w:val="434343"/>
        </w:rPr>
      </w:pPr>
      <w:r w:rsidDel="00000000" w:rsidR="00000000" w:rsidRPr="00000000">
        <w:rPr>
          <w:i w:val="1"/>
          <w:color w:val="434343"/>
          <w:rtl w:val="0"/>
        </w:rPr>
        <w:t xml:space="preserve">import "@openzeppelin/contracts/token/ERC721/ERC721.sol";</w:t>
      </w:r>
    </w:p>
    <w:p w:rsidR="00000000" w:rsidDel="00000000" w:rsidP="00000000" w:rsidRDefault="00000000" w:rsidRPr="00000000" w14:paraId="00000033">
      <w:pPr>
        <w:widowControl w:val="0"/>
        <w:spacing w:before="28.259963989257812" w:line="240" w:lineRule="auto"/>
        <w:ind w:left="45" w:firstLine="0"/>
        <w:rPr>
          <w:i w:val="1"/>
          <w:color w:val="434343"/>
        </w:rPr>
      </w:pPr>
      <w:r w:rsidDel="00000000" w:rsidR="00000000" w:rsidRPr="00000000">
        <w:rPr>
          <w:i w:val="1"/>
          <w:color w:val="434343"/>
          <w:rtl w:val="0"/>
        </w:rPr>
        <w:t xml:space="preserve">import "@openzeppelin/contracts/token/ERC721/extensions/ERC721URIStorage.sol";</w:t>
      </w:r>
    </w:p>
    <w:p w:rsidR="00000000" w:rsidDel="00000000" w:rsidP="00000000" w:rsidRDefault="00000000" w:rsidRPr="00000000" w14:paraId="00000034">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35">
      <w:pPr>
        <w:widowControl w:val="0"/>
        <w:spacing w:before="28.259963989257812" w:line="240" w:lineRule="auto"/>
        <w:ind w:left="45" w:firstLine="0"/>
        <w:rPr>
          <w:i w:val="1"/>
          <w:color w:val="434343"/>
        </w:rPr>
      </w:pPr>
      <w:r w:rsidDel="00000000" w:rsidR="00000000" w:rsidRPr="00000000">
        <w:rPr>
          <w:i w:val="1"/>
          <w:color w:val="434343"/>
          <w:rtl w:val="0"/>
        </w:rPr>
        <w:t xml:space="preserve">contract NFT is ERC721URIStorage {</w:t>
      </w:r>
    </w:p>
    <w:p w:rsidR="00000000" w:rsidDel="00000000" w:rsidP="00000000" w:rsidRDefault="00000000" w:rsidRPr="00000000" w14:paraId="00000036">
      <w:pPr>
        <w:widowControl w:val="0"/>
        <w:spacing w:before="28.259963989257812" w:line="240" w:lineRule="auto"/>
        <w:ind w:left="45" w:firstLine="0"/>
        <w:rPr>
          <w:i w:val="1"/>
          <w:color w:val="434343"/>
        </w:rPr>
      </w:pPr>
      <w:r w:rsidDel="00000000" w:rsidR="00000000" w:rsidRPr="00000000">
        <w:rPr>
          <w:i w:val="1"/>
          <w:color w:val="434343"/>
          <w:rtl w:val="0"/>
        </w:rPr>
        <w:t xml:space="preserve">    using Counters for Counters.Counter;</w:t>
      </w:r>
    </w:p>
    <w:p w:rsidR="00000000" w:rsidDel="00000000" w:rsidP="00000000" w:rsidRDefault="00000000" w:rsidRPr="00000000" w14:paraId="00000037">
      <w:pPr>
        <w:widowControl w:val="0"/>
        <w:spacing w:before="28.259963989257812" w:line="240" w:lineRule="auto"/>
        <w:ind w:left="45" w:firstLine="0"/>
        <w:rPr>
          <w:i w:val="1"/>
          <w:color w:val="434343"/>
        </w:rPr>
      </w:pPr>
      <w:r w:rsidDel="00000000" w:rsidR="00000000" w:rsidRPr="00000000">
        <w:rPr>
          <w:i w:val="1"/>
          <w:color w:val="434343"/>
          <w:rtl w:val="0"/>
        </w:rPr>
        <w:t xml:space="preserve">    Counters.Counter private _tokenIds;</w:t>
      </w:r>
    </w:p>
    <w:p w:rsidR="00000000" w:rsidDel="00000000" w:rsidP="00000000" w:rsidRDefault="00000000" w:rsidRPr="00000000" w14:paraId="00000038">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39">
      <w:pPr>
        <w:widowControl w:val="0"/>
        <w:spacing w:before="28.259963989257812" w:line="240" w:lineRule="auto"/>
        <w:ind w:left="45" w:firstLine="0"/>
        <w:rPr>
          <w:i w:val="1"/>
          <w:color w:val="434343"/>
        </w:rPr>
      </w:pPr>
      <w:r w:rsidDel="00000000" w:rsidR="00000000" w:rsidRPr="00000000">
        <w:rPr>
          <w:i w:val="1"/>
          <w:color w:val="434343"/>
          <w:rtl w:val="0"/>
        </w:rPr>
        <w:t xml:space="preserve">    address public owner;</w:t>
      </w:r>
    </w:p>
    <w:p w:rsidR="00000000" w:rsidDel="00000000" w:rsidP="00000000" w:rsidRDefault="00000000" w:rsidRPr="00000000" w14:paraId="0000003A">
      <w:pPr>
        <w:widowControl w:val="0"/>
        <w:spacing w:before="28.259963989257812" w:line="240" w:lineRule="auto"/>
        <w:ind w:left="45" w:firstLine="0"/>
        <w:rPr>
          <w:i w:val="1"/>
          <w:color w:val="434343"/>
        </w:rPr>
      </w:pPr>
      <w:r w:rsidDel="00000000" w:rsidR="00000000" w:rsidRPr="00000000">
        <w:rPr>
          <w:i w:val="1"/>
          <w:color w:val="434343"/>
          <w:rtl w:val="0"/>
        </w:rPr>
        <w:t xml:space="preserve">    uint256 public cost;</w:t>
      </w:r>
    </w:p>
    <w:p w:rsidR="00000000" w:rsidDel="00000000" w:rsidP="00000000" w:rsidRDefault="00000000" w:rsidRPr="00000000" w14:paraId="0000003B">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3C">
      <w:pPr>
        <w:widowControl w:val="0"/>
        <w:spacing w:before="28.259963989257812" w:line="240" w:lineRule="auto"/>
        <w:ind w:left="45" w:firstLine="0"/>
        <w:rPr>
          <w:i w:val="1"/>
          <w:color w:val="434343"/>
        </w:rPr>
      </w:pPr>
      <w:r w:rsidDel="00000000" w:rsidR="00000000" w:rsidRPr="00000000">
        <w:rPr>
          <w:i w:val="1"/>
          <w:color w:val="434343"/>
          <w:rtl w:val="0"/>
        </w:rPr>
        <w:t xml:space="preserve">    constructor(</w:t>
      </w:r>
    </w:p>
    <w:p w:rsidR="00000000" w:rsidDel="00000000" w:rsidP="00000000" w:rsidRDefault="00000000" w:rsidRPr="00000000" w14:paraId="0000003D">
      <w:pPr>
        <w:widowControl w:val="0"/>
        <w:spacing w:before="28.259963989257812" w:line="240" w:lineRule="auto"/>
        <w:ind w:left="45" w:firstLine="0"/>
        <w:rPr>
          <w:i w:val="1"/>
          <w:color w:val="434343"/>
        </w:rPr>
      </w:pPr>
      <w:r w:rsidDel="00000000" w:rsidR="00000000" w:rsidRPr="00000000">
        <w:rPr>
          <w:i w:val="1"/>
          <w:color w:val="434343"/>
          <w:rtl w:val="0"/>
        </w:rPr>
        <w:t xml:space="preserve">        string memory _name,</w:t>
      </w:r>
    </w:p>
    <w:p w:rsidR="00000000" w:rsidDel="00000000" w:rsidP="00000000" w:rsidRDefault="00000000" w:rsidRPr="00000000" w14:paraId="0000003E">
      <w:pPr>
        <w:widowControl w:val="0"/>
        <w:spacing w:before="28.259963989257812" w:line="240" w:lineRule="auto"/>
        <w:ind w:left="45" w:firstLine="0"/>
        <w:rPr>
          <w:i w:val="1"/>
          <w:color w:val="434343"/>
        </w:rPr>
      </w:pPr>
      <w:r w:rsidDel="00000000" w:rsidR="00000000" w:rsidRPr="00000000">
        <w:rPr>
          <w:i w:val="1"/>
          <w:color w:val="434343"/>
          <w:rtl w:val="0"/>
        </w:rPr>
        <w:t xml:space="preserve">        string memory _symbol,</w:t>
      </w:r>
    </w:p>
    <w:p w:rsidR="00000000" w:rsidDel="00000000" w:rsidP="00000000" w:rsidRDefault="00000000" w:rsidRPr="00000000" w14:paraId="0000003F">
      <w:pPr>
        <w:widowControl w:val="0"/>
        <w:spacing w:before="28.259963989257812" w:line="240" w:lineRule="auto"/>
        <w:ind w:left="45" w:firstLine="0"/>
        <w:rPr>
          <w:i w:val="1"/>
          <w:color w:val="434343"/>
        </w:rPr>
      </w:pPr>
      <w:r w:rsidDel="00000000" w:rsidR="00000000" w:rsidRPr="00000000">
        <w:rPr>
          <w:i w:val="1"/>
          <w:color w:val="434343"/>
          <w:rtl w:val="0"/>
        </w:rPr>
        <w:t xml:space="preserve">        uint256 _cost</w:t>
      </w:r>
    </w:p>
    <w:p w:rsidR="00000000" w:rsidDel="00000000" w:rsidP="00000000" w:rsidRDefault="00000000" w:rsidRPr="00000000" w14:paraId="00000040">
      <w:pPr>
        <w:widowControl w:val="0"/>
        <w:spacing w:before="28.259963989257812" w:line="240" w:lineRule="auto"/>
        <w:ind w:left="45" w:firstLine="0"/>
        <w:rPr>
          <w:i w:val="1"/>
          <w:color w:val="434343"/>
        </w:rPr>
      </w:pPr>
      <w:r w:rsidDel="00000000" w:rsidR="00000000" w:rsidRPr="00000000">
        <w:rPr>
          <w:i w:val="1"/>
          <w:color w:val="434343"/>
          <w:rtl w:val="0"/>
        </w:rPr>
        <w:t xml:space="preserve">    ) ERC721(_name, _symbol) {</w:t>
      </w:r>
    </w:p>
    <w:p w:rsidR="00000000" w:rsidDel="00000000" w:rsidP="00000000" w:rsidRDefault="00000000" w:rsidRPr="00000000" w14:paraId="00000041">
      <w:pPr>
        <w:widowControl w:val="0"/>
        <w:spacing w:before="28.259963989257812" w:line="240" w:lineRule="auto"/>
        <w:ind w:left="45" w:firstLine="0"/>
        <w:rPr>
          <w:i w:val="1"/>
          <w:color w:val="434343"/>
        </w:rPr>
      </w:pPr>
      <w:r w:rsidDel="00000000" w:rsidR="00000000" w:rsidRPr="00000000">
        <w:rPr>
          <w:i w:val="1"/>
          <w:color w:val="434343"/>
          <w:rtl w:val="0"/>
        </w:rPr>
        <w:t xml:space="preserve">        owner = msg.sender;</w:t>
      </w:r>
    </w:p>
    <w:p w:rsidR="00000000" w:rsidDel="00000000" w:rsidP="00000000" w:rsidRDefault="00000000" w:rsidRPr="00000000" w14:paraId="00000042">
      <w:pPr>
        <w:widowControl w:val="0"/>
        <w:spacing w:before="28.259963989257812" w:line="240" w:lineRule="auto"/>
        <w:ind w:left="45" w:firstLine="0"/>
        <w:rPr>
          <w:i w:val="1"/>
          <w:color w:val="434343"/>
        </w:rPr>
      </w:pPr>
      <w:r w:rsidDel="00000000" w:rsidR="00000000" w:rsidRPr="00000000">
        <w:rPr>
          <w:i w:val="1"/>
          <w:color w:val="434343"/>
          <w:rtl w:val="0"/>
        </w:rPr>
        <w:t xml:space="preserve">        cost = _cost;</w:t>
      </w:r>
    </w:p>
    <w:p w:rsidR="00000000" w:rsidDel="00000000" w:rsidP="00000000" w:rsidRDefault="00000000" w:rsidRPr="00000000" w14:paraId="00000043">
      <w:pPr>
        <w:widowControl w:val="0"/>
        <w:spacing w:before="28.259963989257812" w:line="240" w:lineRule="auto"/>
        <w:ind w:left="45" w:firstLine="0"/>
        <w:rPr>
          <w:i w:val="1"/>
          <w:color w:val="434343"/>
        </w:rPr>
      </w:pPr>
      <w:r w:rsidDel="00000000" w:rsidR="00000000" w:rsidRPr="00000000">
        <w:rPr>
          <w:i w:val="1"/>
          <w:color w:val="434343"/>
          <w:rtl w:val="0"/>
        </w:rPr>
        <w:t xml:space="preserve">    }</w:t>
      </w:r>
    </w:p>
    <w:p w:rsidR="00000000" w:rsidDel="00000000" w:rsidP="00000000" w:rsidRDefault="00000000" w:rsidRPr="00000000" w14:paraId="00000044">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45">
      <w:pPr>
        <w:widowControl w:val="0"/>
        <w:spacing w:before="28.259963989257812" w:line="240" w:lineRule="auto"/>
        <w:ind w:left="45" w:firstLine="0"/>
        <w:rPr>
          <w:i w:val="1"/>
          <w:color w:val="434343"/>
        </w:rPr>
      </w:pPr>
      <w:r w:rsidDel="00000000" w:rsidR="00000000" w:rsidRPr="00000000">
        <w:rPr>
          <w:i w:val="1"/>
          <w:color w:val="434343"/>
          <w:rtl w:val="0"/>
        </w:rPr>
        <w:t xml:space="preserve">    function mint(string memory tokenURI) public payable {</w:t>
      </w:r>
    </w:p>
    <w:p w:rsidR="00000000" w:rsidDel="00000000" w:rsidP="00000000" w:rsidRDefault="00000000" w:rsidRPr="00000000" w14:paraId="00000046">
      <w:pPr>
        <w:widowControl w:val="0"/>
        <w:spacing w:before="28.259963989257812" w:line="240" w:lineRule="auto"/>
        <w:ind w:left="45" w:firstLine="0"/>
        <w:rPr>
          <w:i w:val="1"/>
          <w:color w:val="434343"/>
        </w:rPr>
      </w:pPr>
      <w:r w:rsidDel="00000000" w:rsidR="00000000" w:rsidRPr="00000000">
        <w:rPr>
          <w:i w:val="1"/>
          <w:color w:val="434343"/>
          <w:rtl w:val="0"/>
        </w:rPr>
        <w:t xml:space="preserve">        require(msg.value &gt;= cost);</w:t>
      </w:r>
    </w:p>
    <w:p w:rsidR="00000000" w:rsidDel="00000000" w:rsidP="00000000" w:rsidRDefault="00000000" w:rsidRPr="00000000" w14:paraId="00000047">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48">
      <w:pPr>
        <w:widowControl w:val="0"/>
        <w:spacing w:before="28.259963989257812" w:line="240" w:lineRule="auto"/>
        <w:ind w:left="45" w:firstLine="0"/>
        <w:rPr>
          <w:i w:val="1"/>
          <w:color w:val="434343"/>
        </w:rPr>
      </w:pPr>
      <w:r w:rsidDel="00000000" w:rsidR="00000000" w:rsidRPr="00000000">
        <w:rPr>
          <w:i w:val="1"/>
          <w:color w:val="434343"/>
          <w:rtl w:val="0"/>
        </w:rPr>
        <w:t xml:space="preserve">        _tokenIds.increment();</w:t>
      </w:r>
    </w:p>
    <w:p w:rsidR="00000000" w:rsidDel="00000000" w:rsidP="00000000" w:rsidRDefault="00000000" w:rsidRPr="00000000" w14:paraId="00000049">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4A">
      <w:pPr>
        <w:widowControl w:val="0"/>
        <w:spacing w:before="28.259963989257812" w:line="240" w:lineRule="auto"/>
        <w:ind w:left="45" w:firstLine="0"/>
        <w:rPr>
          <w:i w:val="1"/>
          <w:color w:val="434343"/>
        </w:rPr>
      </w:pPr>
      <w:r w:rsidDel="00000000" w:rsidR="00000000" w:rsidRPr="00000000">
        <w:rPr>
          <w:i w:val="1"/>
          <w:color w:val="434343"/>
          <w:rtl w:val="0"/>
        </w:rPr>
        <w:t xml:space="preserve">        uint256 newItemId = _tokenIds.current();</w:t>
      </w:r>
    </w:p>
    <w:p w:rsidR="00000000" w:rsidDel="00000000" w:rsidP="00000000" w:rsidRDefault="00000000" w:rsidRPr="00000000" w14:paraId="0000004B">
      <w:pPr>
        <w:widowControl w:val="0"/>
        <w:spacing w:before="28.259963989257812" w:line="240" w:lineRule="auto"/>
        <w:ind w:left="45" w:firstLine="0"/>
        <w:rPr>
          <w:i w:val="1"/>
          <w:color w:val="434343"/>
        </w:rPr>
      </w:pPr>
      <w:r w:rsidDel="00000000" w:rsidR="00000000" w:rsidRPr="00000000">
        <w:rPr>
          <w:i w:val="1"/>
          <w:color w:val="434343"/>
          <w:rtl w:val="0"/>
        </w:rPr>
        <w:t xml:space="preserve">        _mint(msg.sender, newItemId);</w:t>
      </w:r>
    </w:p>
    <w:p w:rsidR="00000000" w:rsidDel="00000000" w:rsidP="00000000" w:rsidRDefault="00000000" w:rsidRPr="00000000" w14:paraId="0000004C">
      <w:pPr>
        <w:widowControl w:val="0"/>
        <w:spacing w:before="28.259963989257812" w:line="240" w:lineRule="auto"/>
        <w:ind w:left="45" w:firstLine="0"/>
        <w:rPr>
          <w:i w:val="1"/>
          <w:color w:val="434343"/>
        </w:rPr>
      </w:pPr>
      <w:r w:rsidDel="00000000" w:rsidR="00000000" w:rsidRPr="00000000">
        <w:rPr>
          <w:i w:val="1"/>
          <w:color w:val="434343"/>
          <w:rtl w:val="0"/>
        </w:rPr>
        <w:t xml:space="preserve">        _setTokenURI(newItemId, tokenURI);</w:t>
      </w:r>
    </w:p>
    <w:p w:rsidR="00000000" w:rsidDel="00000000" w:rsidP="00000000" w:rsidRDefault="00000000" w:rsidRPr="00000000" w14:paraId="0000004D">
      <w:pPr>
        <w:widowControl w:val="0"/>
        <w:spacing w:before="28.259963989257812" w:line="240" w:lineRule="auto"/>
        <w:ind w:left="45" w:firstLine="0"/>
        <w:rPr>
          <w:i w:val="1"/>
          <w:color w:val="434343"/>
        </w:rPr>
      </w:pPr>
      <w:r w:rsidDel="00000000" w:rsidR="00000000" w:rsidRPr="00000000">
        <w:rPr>
          <w:i w:val="1"/>
          <w:color w:val="434343"/>
          <w:rtl w:val="0"/>
        </w:rPr>
        <w:t xml:space="preserve">    }</w:t>
      </w:r>
    </w:p>
    <w:p w:rsidR="00000000" w:rsidDel="00000000" w:rsidP="00000000" w:rsidRDefault="00000000" w:rsidRPr="00000000" w14:paraId="0000004E">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4F">
      <w:pPr>
        <w:widowControl w:val="0"/>
        <w:spacing w:before="28.259963989257812" w:line="240" w:lineRule="auto"/>
        <w:ind w:left="45" w:firstLine="0"/>
        <w:rPr>
          <w:i w:val="1"/>
          <w:color w:val="434343"/>
        </w:rPr>
      </w:pPr>
      <w:r w:rsidDel="00000000" w:rsidR="00000000" w:rsidRPr="00000000">
        <w:rPr>
          <w:i w:val="1"/>
          <w:color w:val="434343"/>
          <w:rtl w:val="0"/>
        </w:rPr>
        <w:t xml:space="preserve">    function totalSupply() public view returns (uint256) {</w:t>
      </w:r>
    </w:p>
    <w:p w:rsidR="00000000" w:rsidDel="00000000" w:rsidP="00000000" w:rsidRDefault="00000000" w:rsidRPr="00000000" w14:paraId="00000050">
      <w:pPr>
        <w:widowControl w:val="0"/>
        <w:spacing w:before="28.259963989257812" w:line="240" w:lineRule="auto"/>
        <w:ind w:left="45" w:firstLine="0"/>
        <w:rPr>
          <w:i w:val="1"/>
          <w:color w:val="434343"/>
        </w:rPr>
      </w:pPr>
      <w:r w:rsidDel="00000000" w:rsidR="00000000" w:rsidRPr="00000000">
        <w:rPr>
          <w:i w:val="1"/>
          <w:color w:val="434343"/>
          <w:rtl w:val="0"/>
        </w:rPr>
        <w:t xml:space="preserve">        return _tokenIds.current();</w:t>
      </w:r>
    </w:p>
    <w:p w:rsidR="00000000" w:rsidDel="00000000" w:rsidP="00000000" w:rsidRDefault="00000000" w:rsidRPr="00000000" w14:paraId="00000051">
      <w:pPr>
        <w:widowControl w:val="0"/>
        <w:spacing w:before="28.259963989257812" w:line="240" w:lineRule="auto"/>
        <w:ind w:left="45" w:firstLine="0"/>
        <w:rPr>
          <w:i w:val="1"/>
          <w:color w:val="434343"/>
        </w:rPr>
      </w:pPr>
      <w:r w:rsidDel="00000000" w:rsidR="00000000" w:rsidRPr="00000000">
        <w:rPr>
          <w:i w:val="1"/>
          <w:color w:val="434343"/>
          <w:rtl w:val="0"/>
        </w:rPr>
        <w:t xml:space="preserve">    }</w:t>
      </w:r>
    </w:p>
    <w:p w:rsidR="00000000" w:rsidDel="00000000" w:rsidP="00000000" w:rsidRDefault="00000000" w:rsidRPr="00000000" w14:paraId="00000052">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53">
      <w:pPr>
        <w:widowControl w:val="0"/>
        <w:spacing w:before="28.259963989257812" w:line="240" w:lineRule="auto"/>
        <w:ind w:left="45" w:firstLine="0"/>
        <w:rPr>
          <w:i w:val="1"/>
          <w:color w:val="434343"/>
        </w:rPr>
      </w:pPr>
      <w:r w:rsidDel="00000000" w:rsidR="00000000" w:rsidRPr="00000000">
        <w:rPr>
          <w:i w:val="1"/>
          <w:color w:val="434343"/>
          <w:rtl w:val="0"/>
        </w:rPr>
        <w:t xml:space="preserve">    function withdraw() public {</w:t>
      </w:r>
    </w:p>
    <w:p w:rsidR="00000000" w:rsidDel="00000000" w:rsidP="00000000" w:rsidRDefault="00000000" w:rsidRPr="00000000" w14:paraId="00000054">
      <w:pPr>
        <w:widowControl w:val="0"/>
        <w:spacing w:before="28.259963989257812" w:line="240" w:lineRule="auto"/>
        <w:ind w:left="45" w:firstLine="0"/>
        <w:rPr>
          <w:i w:val="1"/>
          <w:color w:val="434343"/>
        </w:rPr>
      </w:pPr>
      <w:r w:rsidDel="00000000" w:rsidR="00000000" w:rsidRPr="00000000">
        <w:rPr>
          <w:i w:val="1"/>
          <w:color w:val="434343"/>
          <w:rtl w:val="0"/>
        </w:rPr>
        <w:t xml:space="preserve">        require(msg.sender == owner);</w:t>
      </w:r>
    </w:p>
    <w:p w:rsidR="00000000" w:rsidDel="00000000" w:rsidP="00000000" w:rsidRDefault="00000000" w:rsidRPr="00000000" w14:paraId="00000055">
      <w:pPr>
        <w:widowControl w:val="0"/>
        <w:spacing w:before="28.259963989257812" w:line="240" w:lineRule="auto"/>
        <w:ind w:left="45" w:firstLine="0"/>
        <w:rPr>
          <w:i w:val="1"/>
          <w:color w:val="434343"/>
        </w:rPr>
      </w:pPr>
      <w:r w:rsidDel="00000000" w:rsidR="00000000" w:rsidRPr="00000000">
        <w:rPr>
          <w:i w:val="1"/>
          <w:color w:val="434343"/>
          <w:rtl w:val="0"/>
        </w:rPr>
        <w:t xml:space="preserve">        (bool success, ) = owner.call{value: address(this).balance}("");</w:t>
      </w:r>
    </w:p>
    <w:p w:rsidR="00000000" w:rsidDel="00000000" w:rsidP="00000000" w:rsidRDefault="00000000" w:rsidRPr="00000000" w14:paraId="00000056">
      <w:pPr>
        <w:widowControl w:val="0"/>
        <w:spacing w:before="28.259963989257812" w:line="240" w:lineRule="auto"/>
        <w:ind w:left="45" w:firstLine="0"/>
        <w:rPr>
          <w:i w:val="1"/>
          <w:color w:val="434343"/>
        </w:rPr>
      </w:pPr>
      <w:r w:rsidDel="00000000" w:rsidR="00000000" w:rsidRPr="00000000">
        <w:rPr>
          <w:i w:val="1"/>
          <w:color w:val="434343"/>
          <w:rtl w:val="0"/>
        </w:rPr>
        <w:t xml:space="preserve">        require(success);</w:t>
      </w:r>
    </w:p>
    <w:p w:rsidR="00000000" w:rsidDel="00000000" w:rsidP="00000000" w:rsidRDefault="00000000" w:rsidRPr="00000000" w14:paraId="00000057">
      <w:pPr>
        <w:widowControl w:val="0"/>
        <w:spacing w:before="28.259963989257812" w:line="240" w:lineRule="auto"/>
        <w:ind w:left="45" w:firstLine="0"/>
        <w:rPr>
          <w:i w:val="1"/>
          <w:color w:val="434343"/>
        </w:rPr>
      </w:pPr>
      <w:r w:rsidDel="00000000" w:rsidR="00000000" w:rsidRPr="00000000">
        <w:rPr>
          <w:i w:val="1"/>
          <w:color w:val="434343"/>
          <w:rtl w:val="0"/>
        </w:rPr>
        <w:t xml:space="preserve">    }</w:t>
      </w:r>
    </w:p>
    <w:p w:rsidR="00000000" w:rsidDel="00000000" w:rsidP="00000000" w:rsidRDefault="00000000" w:rsidRPr="00000000" w14:paraId="00000058">
      <w:pPr>
        <w:widowControl w:val="0"/>
        <w:spacing w:before="28.259963989257812" w:line="240" w:lineRule="auto"/>
        <w:ind w:left="45" w:firstLine="0"/>
        <w:rPr>
          <w:i w:val="1"/>
          <w:color w:val="434343"/>
        </w:rPr>
      </w:pPr>
      <w:r w:rsidDel="00000000" w:rsidR="00000000" w:rsidRPr="00000000">
        <w:rPr>
          <w:i w:val="1"/>
          <w:color w:val="434343"/>
          <w:rtl w:val="0"/>
        </w:rPr>
        <w:t xml:space="preserve">}</w:t>
      </w:r>
    </w:p>
    <w:p w:rsidR="00000000" w:rsidDel="00000000" w:rsidP="00000000" w:rsidRDefault="00000000" w:rsidRPr="00000000" w14:paraId="00000059">
      <w:pPr>
        <w:widowControl w:val="0"/>
        <w:spacing w:before="28.259963989257812" w:line="240" w:lineRule="auto"/>
        <w:ind w:left="45" w:firstLine="0"/>
        <w:rPr>
          <w:i w:val="1"/>
          <w:color w:val="434343"/>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drawing>
          <wp:inline distB="114300" distT="114300" distL="114300" distR="114300">
            <wp:extent cx="6153650" cy="3073400"/>
            <wp:effectExtent b="12700" l="12700" r="12700" t="127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5365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t xml:space="preserve">NFT generation page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drawing>
          <wp:inline distB="114300" distT="114300" distL="114300" distR="114300">
            <wp:extent cx="3686175" cy="3038475"/>
            <wp:effectExtent b="12700" l="12700" r="12700" t="127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86175" cy="3038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t xml:space="preserve">Metamask account connected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drawing>
          <wp:inline distB="114300" distT="114300" distL="114300" distR="114300">
            <wp:extent cx="6153650" cy="4254500"/>
            <wp:effectExtent b="12700" l="12700" r="12700" t="127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5365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t xml:space="preserve">Giving prompt to generate NFT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drawing>
          <wp:inline distB="114300" distT="114300" distL="114300" distR="114300">
            <wp:extent cx="6153650" cy="3060700"/>
            <wp:effectExtent b="12700" l="12700" r="12700" t="127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536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t xml:space="preserve">Minting the NFT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drawing>
          <wp:inline distB="114300" distT="114300" distL="114300" distR="114300">
            <wp:extent cx="6153650" cy="4406900"/>
            <wp:effectExtent b="12700" l="12700" r="12700" t="127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53650" cy="4406900"/>
                    </a:xfrm>
                    <a:prstGeom prst="rect"/>
                    <a:ln w="12700">
                      <a:solidFill>
                        <a:srgbClr val="000000"/>
                      </a:solidFill>
                      <a:prstDash val="solid"/>
                    </a:ln>
                  </pic:spPr>
                </pic:pic>
              </a:graphicData>
            </a:graphic>
          </wp:inline>
        </w:drawing>
      </w:r>
      <w:r w:rsidDel="00000000" w:rsidR="00000000" w:rsidRPr="00000000">
        <w:rPr>
          <w:rtl w:val="0"/>
        </w:rPr>
        <w:tab/>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center"/>
        <w:rPr/>
      </w:pPr>
      <w:r w:rsidDel="00000000" w:rsidR="00000000" w:rsidRPr="00000000">
        <w:rPr>
          <w:rtl w:val="0"/>
        </w:rPr>
        <w:t xml:space="preserve">NFT Generated and visible in Account connected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003173828125" w:right="0" w:firstLine="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r w:rsidDel="00000000" w:rsidR="00000000" w:rsidRPr="00000000">
        <w:rPr>
          <w:rtl w:val="0"/>
        </w:rPr>
      </w:r>
    </w:p>
    <w:p w:rsidR="00000000" w:rsidDel="00000000" w:rsidP="00000000" w:rsidRDefault="00000000" w:rsidRPr="00000000" w14:paraId="00000079">
      <w:pPr>
        <w:widowControl w:val="0"/>
        <w:spacing w:before="74.46731567382812" w:line="258.7130069732666" w:lineRule="auto"/>
        <w:ind w:left="20.240020751953125" w:right="653.856201171875" w:firstLine="14.96002197265625"/>
        <w:rPr/>
      </w:pPr>
      <w:r w:rsidDel="00000000" w:rsidR="00000000" w:rsidRPr="00000000">
        <w:rPr>
          <w:rtl w:val="0"/>
        </w:rPr>
        <w:t xml:space="preserve">This project successfully merges blockchain technology with generative art through an NFT minting platform using a stable diffusion model. The NFT smart contract on Ethereum allows users to securely mint and trade unique digital artworks, ensuring authenticity and transparency. By empowering artists to monetize their creations, this initiative highlights the potential of blockchain in the digital art landscape.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731567382812" w:line="258.7130069732666" w:lineRule="auto"/>
        <w:ind w:left="20.240020751953125" w:right="653.856201171875" w:firstLine="14.96002197265625"/>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200683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18017578125" w:line="240" w:lineRule="auto"/>
        <w:ind w:left="412.4000549316406"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Ethereum White Paper: </w:t>
      </w:r>
      <w:r w:rsidDel="00000000" w:rsidR="00000000" w:rsidRPr="00000000">
        <w:rPr>
          <w:rtl w:val="0"/>
        </w:rPr>
        <w:t xml:space="preserve">Vitalik Buterin. "Ethereum: A Next-Generation Smart Contract and Decentralized Application Platform."</w:t>
      </w:r>
    </w:p>
    <w:p w:rsidR="00000000" w:rsidDel="00000000" w:rsidP="00000000" w:rsidRDefault="00000000" w:rsidRPr="00000000" w14:paraId="0000007D">
      <w:pPr>
        <w:widowControl w:val="0"/>
        <w:spacing w:before="62.218017578125" w:line="240" w:lineRule="auto"/>
        <w:ind w:left="412.4000549316406" w:firstLine="0"/>
        <w:rPr/>
      </w:pPr>
      <w:r w:rsidDel="00000000" w:rsidR="00000000" w:rsidRPr="00000000">
        <w:rPr>
          <w:b w:val="1"/>
          <w:rtl w:val="0"/>
        </w:rPr>
        <w:t xml:space="preserve">OpenZeppelin Documentation: </w:t>
      </w:r>
      <w:r w:rsidDel="00000000" w:rsidR="00000000" w:rsidRPr="00000000">
        <w:rPr>
          <w:rtl w:val="0"/>
        </w:rPr>
        <w:t xml:space="preserve">OpenZeppelin. "Secure Smart Contract Development." </w:t>
      </w:r>
    </w:p>
    <w:p w:rsidR="00000000" w:rsidDel="00000000" w:rsidP="00000000" w:rsidRDefault="00000000" w:rsidRPr="00000000" w14:paraId="0000007E">
      <w:pPr>
        <w:widowControl w:val="0"/>
        <w:spacing w:before="62.218017578125" w:line="240" w:lineRule="auto"/>
        <w:ind w:left="412.4000549316406" w:firstLine="0"/>
        <w:rPr/>
      </w:pPr>
      <w:r w:rsidDel="00000000" w:rsidR="00000000" w:rsidRPr="00000000">
        <w:rPr>
          <w:b w:val="1"/>
          <w:rtl w:val="0"/>
        </w:rPr>
        <w:t xml:space="preserve">ERC721 Standard: </w:t>
      </w:r>
      <w:r w:rsidDel="00000000" w:rsidR="00000000" w:rsidRPr="00000000">
        <w:rPr>
          <w:rtl w:val="0"/>
        </w:rPr>
        <w:t xml:space="preserve">"ERC721 Non-Fungible Token Standard." Ethereum Improvement Proposals.</w:t>
      </w:r>
    </w:p>
    <w:p w:rsidR="00000000" w:rsidDel="00000000" w:rsidP="00000000" w:rsidRDefault="00000000" w:rsidRPr="00000000" w14:paraId="0000007F">
      <w:pPr>
        <w:widowControl w:val="0"/>
        <w:spacing w:before="62.218017578125" w:line="240" w:lineRule="auto"/>
        <w:ind w:left="412.4000549316406" w:firstLine="0"/>
        <w:rPr/>
      </w:pPr>
      <w:r w:rsidDel="00000000" w:rsidR="00000000" w:rsidRPr="00000000">
        <w:rPr>
          <w:b w:val="1"/>
          <w:rtl w:val="0"/>
        </w:rPr>
        <w:t xml:space="preserve">Stable Diffusion: </w:t>
      </w:r>
      <w:r w:rsidDel="00000000" w:rsidR="00000000" w:rsidRPr="00000000">
        <w:rPr>
          <w:rtl w:val="0"/>
        </w:rPr>
        <w:t xml:space="preserve">Stability AI. "Stable Diffusion: A Deep Learning Text-to-Image Model." </w:t>
      </w:r>
      <w:r w:rsidDel="00000000" w:rsidR="00000000" w:rsidRPr="00000000">
        <w:rPr>
          <w:rtl w:val="0"/>
        </w:rPr>
      </w:r>
    </w:p>
    <w:sectPr>
      <w:pgSz w:h="15840" w:w="12240" w:orient="portrait"/>
      <w:pgMar w:bottom="198.49609375" w:top="979.326171875" w:left="1421.7399597167969" w:right="1127.4731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