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Blockchain Lab Experiment 9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Shashwat Tripathi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D20A Roll No: 64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To deploy and configure a private blockchain network on a cloud platform (AWS or Azure) for testing and development purposes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Code: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Installing Geth v 1.12 on Ubuntu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sudo add-apt-repository -y ppa:ethereum/ethereum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sudo apt-get install ethereum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sudo apt-get upgrade geth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24281" cy="3072524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281" cy="3072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Check the version of geth 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67313" cy="1923534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1923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Step 3: Create a Private Ethereum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76763" cy="770128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770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2 nodes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Node 1: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62513" cy="317966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3179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Node 2: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86313" cy="3118228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3118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57838" cy="356272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356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00688" cy="3208734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3208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81638" cy="2073183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2073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Configure the bootnode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sudo add-apt-repository -y ppa:ethereum/ethereum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sudo apt-get install bootnode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boot.key using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bootnode -genkey boot.key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99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Step 4: Establish a Peer-Peer Connection between the nodes along with the bootnode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62563" cy="1610816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1610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Run the bootnode 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75234" cy="3725123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5234" cy="3725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Run node 1 to start mining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76863" cy="3929246"/>
            <wp:effectExtent b="0" l="0" r="0" t="0"/>
            <wp:docPr id="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3929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  <w:t xml:space="preserve">Run node 2, it  receives the mined details on its terminal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Step - 5 : Exploring the network by attaching Javascript console to Node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  <w:t xml:space="preserve"> Attach the JavaScript Console with Node 1</w:t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86350" cy="1182872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82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29213" cy="3519103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3519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  <w:t xml:space="preserve"> Fetch network status,  To list the nodes in the network, To list the nodes in the network , To fetch the number of blocks mined 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53063" cy="2822659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2822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  <w:t xml:space="preserve">To check the balance of the accounts in wei</w:t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  <w:t xml:space="preserve">eth.sendTransaction({from:"0x40EE666148500E938d84d4C525Be36E43B1f3afa", to:"0x55e285116C6bef1ea820E4b3410cE61a32F30F00", value: web3.toWei(10, "ether"), gas:30000})</w:t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  <w:t xml:space="preserve">web3.fromWei(eth.getBalance("0x55e285116C6bef1ea820E4b3410cE61a32F30F00"), "ether")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web3.eth.getTransaction("0xfb2f8aa671bad2fa83b94b2e1d103ce1958ee42c670bc16be55a66af77fd5a25")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862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  <w:t xml:space="preserve">To check the balance of the accounts in ether, get the details of the block in which the transaction is added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1781175" cy="990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b w:val="1"/>
          <w:rtl w:val="0"/>
        </w:rPr>
        <w:t xml:space="preserve">Conclusion: </w:t>
      </w:r>
      <w:r w:rsidDel="00000000" w:rsidR="00000000" w:rsidRPr="00000000">
        <w:rPr>
          <w:rtl w:val="0"/>
        </w:rPr>
        <w:t xml:space="preserve">Therefore, we studied and understood how to setup a private ethereum network using geth and implemented the same.</w:t>
      </w:r>
    </w:p>
    <w:sectPr>
      <w:footerReference r:id="rId27" w:type="default"/>
      <w:pgSz w:h="15840" w:w="12240" w:orient="portrait"/>
      <w:pgMar w:bottom="144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17.png"/><Relationship Id="rId21" Type="http://schemas.openxmlformats.org/officeDocument/2006/relationships/image" Target="media/image5.png"/><Relationship Id="rId24" Type="http://schemas.openxmlformats.org/officeDocument/2006/relationships/image" Target="media/image9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6.png"/><Relationship Id="rId25" Type="http://schemas.openxmlformats.org/officeDocument/2006/relationships/image" Target="media/image13.pn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8.png"/><Relationship Id="rId8" Type="http://schemas.openxmlformats.org/officeDocument/2006/relationships/image" Target="media/image10.png"/><Relationship Id="rId11" Type="http://schemas.openxmlformats.org/officeDocument/2006/relationships/image" Target="media/image20.png"/><Relationship Id="rId10" Type="http://schemas.openxmlformats.org/officeDocument/2006/relationships/image" Target="media/image4.png"/><Relationship Id="rId13" Type="http://schemas.openxmlformats.org/officeDocument/2006/relationships/image" Target="media/image19.png"/><Relationship Id="rId12" Type="http://schemas.openxmlformats.org/officeDocument/2006/relationships/image" Target="media/image15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image" Target="media/image8.png"/><Relationship Id="rId16" Type="http://schemas.openxmlformats.org/officeDocument/2006/relationships/image" Target="media/image12.png"/><Relationship Id="rId19" Type="http://schemas.openxmlformats.org/officeDocument/2006/relationships/image" Target="media/image14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