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Other  text indices excluding inverted 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In addition to </w:t>
      </w:r>
      <w:r w:rsidDel="00000000" w:rsidR="00000000" w:rsidRPr="00000000">
        <w:rPr>
          <w:b w:val="1"/>
          <w:rtl w:val="0"/>
        </w:rPr>
        <w:t xml:space="preserve">inverted files</w:t>
      </w:r>
      <w:r w:rsidDel="00000000" w:rsidR="00000000" w:rsidRPr="00000000">
        <w:rPr>
          <w:rtl w:val="0"/>
        </w:rPr>
        <w:t xml:space="preserve"> (the most common indexing structure in text retrieval sysitems), there are several other indexing methods used for text data to improve the efficiency of searching, storage, and retrieval. Each of these methods offers different advantages and trade-offs in terms of storage, search speed, and query flexibility. Some alternative indexing techniques are: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bhpevaawu8v" w:id="0"/>
      <w:bookmarkEnd w:id="0"/>
      <w:r w:rsidDel="00000000" w:rsidR="00000000" w:rsidRPr="00000000">
        <w:rPr>
          <w:b w:val="1"/>
          <w:color w:val="000000"/>
          <w:sz w:val="26"/>
          <w:szCs w:val="26"/>
          <w:rtl w:val="0"/>
        </w:rPr>
        <w:t xml:space="preserve">1. Signature Files</w:t>
      </w:r>
    </w:p>
    <w:p w:rsidR="00000000" w:rsidDel="00000000" w:rsidP="00000000" w:rsidRDefault="00000000" w:rsidRPr="00000000" w14:paraId="00000006">
      <w:pPr>
        <w:spacing w:after="240" w:before="240" w:lineRule="auto"/>
        <w:rPr/>
      </w:pPr>
      <w:r w:rsidDel="00000000" w:rsidR="00000000" w:rsidRPr="00000000">
        <w:rPr>
          <w:rtl w:val="0"/>
        </w:rPr>
        <w:t xml:space="preserve">Signature files use </w:t>
      </w:r>
      <w:r w:rsidDel="00000000" w:rsidR="00000000" w:rsidRPr="00000000">
        <w:rPr>
          <w:b w:val="1"/>
          <w:rtl w:val="0"/>
        </w:rPr>
        <w:t xml:space="preserve">hashing</w:t>
      </w:r>
      <w:r w:rsidDel="00000000" w:rsidR="00000000" w:rsidRPr="00000000">
        <w:rPr>
          <w:rtl w:val="0"/>
        </w:rPr>
        <w:t xml:space="preserve"> to create compact representations (signatures) of documents, which can be used to quickly filter out irrelevant documents during search.</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A document is hashed into a bit string (called a </w:t>
      </w:r>
      <w:r w:rsidDel="00000000" w:rsidR="00000000" w:rsidRPr="00000000">
        <w:rPr>
          <w:b w:val="1"/>
          <w:rtl w:val="0"/>
        </w:rPr>
        <w:t xml:space="preserve">signature</w:t>
      </w:r>
      <w:r w:rsidDel="00000000" w:rsidR="00000000" w:rsidRPr="00000000">
        <w:rPr>
          <w:rtl w:val="0"/>
        </w:rPr>
        <w:t xml:space="preserve">), with each term in the document contributing to specific positions in the bit string.</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When a query is issued, its terms are hashed into a signature in the same way, and only the documents whose signatures match are considered for further analysis.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Efficient for space, as the signature is typically smaller than the original document.</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Quick filtering of non-relevant documents.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May result in </w:t>
      </w:r>
      <w:r w:rsidDel="00000000" w:rsidR="00000000" w:rsidRPr="00000000">
        <w:rPr>
          <w:b w:val="1"/>
          <w:rtl w:val="0"/>
        </w:rPr>
        <w:t xml:space="preserve">false positives</w:t>
      </w:r>
      <w:r w:rsidDel="00000000" w:rsidR="00000000" w:rsidRPr="00000000">
        <w:rPr>
          <w:rtl w:val="0"/>
        </w:rPr>
        <w:t xml:space="preserve"> because different documents could generate the same signature.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A secondary retrieval step is usually required to confirm the relevance of the document.</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Often used in environments where storage efficiency is more important than absolute precision, or where queries are not too complex (e.g., simple term matching).</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4kbqvd1y9iy" w:id="1"/>
      <w:bookmarkEnd w:id="1"/>
      <w:r w:rsidDel="00000000" w:rsidR="00000000" w:rsidRPr="00000000">
        <w:rPr>
          <w:b w:val="1"/>
          <w:color w:val="000000"/>
          <w:sz w:val="26"/>
          <w:szCs w:val="26"/>
          <w:rtl w:val="0"/>
        </w:rPr>
        <w:t xml:space="preserve">2. Suffix Arrays</w:t>
      </w:r>
    </w:p>
    <w:p w:rsidR="00000000" w:rsidDel="00000000" w:rsidP="00000000" w:rsidRDefault="00000000" w:rsidRPr="00000000" w14:paraId="00000012">
      <w:pPr>
        <w:spacing w:after="240" w:before="240" w:lineRule="auto"/>
        <w:rPr/>
      </w:pPr>
      <w:r w:rsidDel="00000000" w:rsidR="00000000" w:rsidRPr="00000000">
        <w:rPr>
          <w:rtl w:val="0"/>
        </w:rPr>
        <w:t xml:space="preserve">A </w:t>
      </w:r>
      <w:r w:rsidDel="00000000" w:rsidR="00000000" w:rsidRPr="00000000">
        <w:rPr>
          <w:b w:val="1"/>
          <w:rtl w:val="0"/>
        </w:rPr>
        <w:t xml:space="preserve">suffix array</w:t>
      </w:r>
      <w:r w:rsidDel="00000000" w:rsidR="00000000" w:rsidRPr="00000000">
        <w:rPr>
          <w:rtl w:val="0"/>
        </w:rPr>
        <w:t xml:space="preserve"> is an array of all suffixes of a document or set of documents, sorted in lexicographical order. It is commonly used in text indexing for pattern matching and substring search.</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All possible suffixes of a document are generated and stored in an array.</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The array is then sorted lexicographically. Searching for a pattern in the text becomes a binary search through the suffix array.</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Very fast for </w:t>
      </w:r>
      <w:r w:rsidDel="00000000" w:rsidR="00000000" w:rsidRPr="00000000">
        <w:rPr>
          <w:b w:val="1"/>
          <w:rtl w:val="0"/>
        </w:rPr>
        <w:t xml:space="preserve">substring search</w:t>
      </w:r>
      <w:r w:rsidDel="00000000" w:rsidR="00000000" w:rsidRPr="00000000">
        <w:rPr>
          <w:rtl w:val="0"/>
        </w:rPr>
        <w:t xml:space="preserve"> and pattern matching.</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Linear space complexity and efficient searching (can handle complex queries like exact match and range queries).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Requires building the array, which can be computationally expensive.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Less efficient for very large datasets compared to inverted indices.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Commonly used in </w:t>
      </w:r>
      <w:r w:rsidDel="00000000" w:rsidR="00000000" w:rsidRPr="00000000">
        <w:rPr>
          <w:b w:val="1"/>
          <w:rtl w:val="0"/>
        </w:rPr>
        <w:t xml:space="preserve">bioinformatics</w:t>
      </w:r>
      <w:r w:rsidDel="00000000" w:rsidR="00000000" w:rsidRPr="00000000">
        <w:rPr>
          <w:rtl w:val="0"/>
        </w:rPr>
        <w:t xml:space="preserve"> (for genome search), </w:t>
      </w:r>
      <w:r w:rsidDel="00000000" w:rsidR="00000000" w:rsidRPr="00000000">
        <w:rPr>
          <w:b w:val="1"/>
          <w:rtl w:val="0"/>
        </w:rPr>
        <w:t xml:space="preserve">data compression</w:t>
      </w:r>
      <w:r w:rsidDel="00000000" w:rsidR="00000000" w:rsidRPr="00000000">
        <w:rPr>
          <w:rtl w:val="0"/>
        </w:rPr>
        <w:t xml:space="preserve">, and </w:t>
      </w:r>
      <w:r w:rsidDel="00000000" w:rsidR="00000000" w:rsidRPr="00000000">
        <w:rPr>
          <w:b w:val="1"/>
          <w:rtl w:val="0"/>
        </w:rPr>
        <w:t xml:space="preserve">pattern matching</w:t>
      </w:r>
      <w:r w:rsidDel="00000000" w:rsidR="00000000" w:rsidRPr="00000000">
        <w:rPr>
          <w:rtl w:val="0"/>
        </w:rPr>
        <w:t xml:space="preserve"> applications.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nbs5th0o13v" w:id="2"/>
      <w:bookmarkEnd w:id="2"/>
      <w:r w:rsidDel="00000000" w:rsidR="00000000" w:rsidRPr="00000000">
        <w:rPr>
          <w:b w:val="1"/>
          <w:color w:val="000000"/>
          <w:sz w:val="26"/>
          <w:szCs w:val="26"/>
          <w:rtl w:val="0"/>
        </w:rPr>
        <w:t xml:space="preserve">3. B-trees (or B+-trees)</w:t>
      </w:r>
    </w:p>
    <w:p w:rsidR="00000000" w:rsidDel="00000000" w:rsidP="00000000" w:rsidRDefault="00000000" w:rsidRPr="00000000" w14:paraId="0000001E">
      <w:pPr>
        <w:spacing w:after="240" w:before="240" w:lineRule="auto"/>
        <w:rPr/>
      </w:pPr>
      <w:r w:rsidDel="00000000" w:rsidR="00000000" w:rsidRPr="00000000">
        <w:rPr>
          <w:rtl w:val="0"/>
        </w:rPr>
        <w:t xml:space="preserve">B-trees and B+-trees are balanced tree data structures that are commonly used for indexing text in database systems. They allow efficient insertion, deletion, and lookup operations.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Terms or keywords from documents are stored in the nodes of a B-tree or B+-tree, along with pointers to the locations of documents that contain them.</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The tree is balanced, ensuring that the search time for any term is logarithmic (O(log n)).</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Suitable for dynamic datasets where updates (insertions and deletions) are frequent.</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Handles both sorted and range queries efficiently.</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Less efficient for full-text searches, especially when searching for phrases or complex queries.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More overhead compared to inverted files, especially when handling a large number of terms.</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Typically used in </w:t>
      </w:r>
      <w:r w:rsidDel="00000000" w:rsidR="00000000" w:rsidRPr="00000000">
        <w:rPr>
          <w:b w:val="1"/>
          <w:rtl w:val="0"/>
        </w:rPr>
        <w:t xml:space="preserve">database indexing</w:t>
      </w:r>
      <w:r w:rsidDel="00000000" w:rsidR="00000000" w:rsidRPr="00000000">
        <w:rPr>
          <w:rtl w:val="0"/>
        </w:rPr>
        <w:t xml:space="preserve"> systems and situations where dynamic updates (e.g., frequent insertions/deletions) are more common than in typical search engine environments.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d0gzm1qm42nq" w:id="3"/>
      <w:bookmarkEnd w:id="3"/>
      <w:r w:rsidDel="00000000" w:rsidR="00000000" w:rsidRPr="00000000">
        <w:rPr>
          <w:b w:val="1"/>
          <w:color w:val="000000"/>
          <w:sz w:val="26"/>
          <w:szCs w:val="26"/>
          <w:rtl w:val="0"/>
        </w:rPr>
        <w:t xml:space="preserve">4. Patricia Trie (Radix Tree)</w:t>
      </w:r>
    </w:p>
    <w:p w:rsidR="00000000" w:rsidDel="00000000" w:rsidP="00000000" w:rsidRDefault="00000000" w:rsidRPr="00000000" w14:paraId="0000002A">
      <w:pPr>
        <w:spacing w:after="240" w:before="240" w:lineRule="auto"/>
        <w:rPr/>
      </w:pPr>
      <w:r w:rsidDel="00000000" w:rsidR="00000000" w:rsidRPr="00000000">
        <w:rPr>
          <w:rtl w:val="0"/>
        </w:rPr>
        <w:t xml:space="preserve">A </w:t>
      </w:r>
      <w:r w:rsidDel="00000000" w:rsidR="00000000" w:rsidRPr="00000000">
        <w:rPr>
          <w:b w:val="1"/>
          <w:rtl w:val="0"/>
        </w:rPr>
        <w:t xml:space="preserve">Patricia Trie</w:t>
      </w:r>
      <w:r w:rsidDel="00000000" w:rsidR="00000000" w:rsidRPr="00000000">
        <w:rPr>
          <w:rtl w:val="0"/>
        </w:rPr>
        <w:t xml:space="preserve">, or </w:t>
      </w:r>
      <w:r w:rsidDel="00000000" w:rsidR="00000000" w:rsidRPr="00000000">
        <w:rPr>
          <w:b w:val="1"/>
          <w:rtl w:val="0"/>
        </w:rPr>
        <w:t xml:space="preserve">Radix Tree</w:t>
      </w:r>
      <w:r w:rsidDel="00000000" w:rsidR="00000000" w:rsidRPr="00000000">
        <w:rPr>
          <w:rtl w:val="0"/>
        </w:rPr>
        <w:t xml:space="preserve">, is a compact prefix tree that is used to store associative arrays, such as mapping keywords to document references.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A trie is a tree-like structure where each edge represents a single character, and the path from the root to any node represents a prefix.</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Patricia tries compress the trie structure by collapsing nodes with a single child, leading to more efficient space utilization.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Efficient for </w:t>
      </w:r>
      <w:r w:rsidDel="00000000" w:rsidR="00000000" w:rsidRPr="00000000">
        <w:rPr>
          <w:b w:val="1"/>
          <w:rtl w:val="0"/>
        </w:rPr>
        <w:t xml:space="preserve">prefix-based searches</w:t>
      </w:r>
      <w:r w:rsidDel="00000000" w:rsidR="00000000" w:rsidRPr="00000000">
        <w:rPr>
          <w:rtl w:val="0"/>
        </w:rPr>
        <w:t xml:space="preserve"> and common substring queries.</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Low memory usage compared to basic tries.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Not well-suited for general text search (especially non-prefix-based searches).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Less efficient when dealing with large, unstructured text datasets.</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Often used in applications where prefix queries are common, such as </w:t>
      </w:r>
      <w:r w:rsidDel="00000000" w:rsidR="00000000" w:rsidRPr="00000000">
        <w:rPr>
          <w:b w:val="1"/>
          <w:rtl w:val="0"/>
        </w:rPr>
        <w:t xml:space="preserve">auto-completion</w:t>
      </w:r>
      <w:r w:rsidDel="00000000" w:rsidR="00000000" w:rsidRPr="00000000">
        <w:rPr>
          <w:rtl w:val="0"/>
        </w:rPr>
        <w:t xml:space="preserve"> systems and </w:t>
      </w:r>
      <w:r w:rsidDel="00000000" w:rsidR="00000000" w:rsidRPr="00000000">
        <w:rPr>
          <w:b w:val="1"/>
          <w:rtl w:val="0"/>
        </w:rPr>
        <w:t xml:space="preserve">IP routing</w:t>
      </w:r>
      <w:r w:rsidDel="00000000" w:rsidR="00000000" w:rsidRPr="00000000">
        <w:rPr>
          <w:rtl w:val="0"/>
        </w:rPr>
        <w:t xml:space="preserve"> in networking.</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ec7jo4b6zf6k" w:id="4"/>
      <w:bookmarkEnd w:id="4"/>
      <w:r w:rsidDel="00000000" w:rsidR="00000000" w:rsidRPr="00000000">
        <w:rPr>
          <w:b w:val="1"/>
          <w:color w:val="000000"/>
          <w:sz w:val="26"/>
          <w:szCs w:val="26"/>
          <w:rtl w:val="0"/>
        </w:rPr>
        <w:t xml:space="preserve">5. n-Gram Index</w:t>
      </w:r>
    </w:p>
    <w:p w:rsidR="00000000" w:rsidDel="00000000" w:rsidP="00000000" w:rsidRDefault="00000000" w:rsidRPr="00000000" w14:paraId="00000036">
      <w:pPr>
        <w:spacing w:after="240" w:before="240" w:lineRule="auto"/>
        <w:rPr/>
      </w:pPr>
      <w:r w:rsidDel="00000000" w:rsidR="00000000" w:rsidRPr="00000000">
        <w:rPr>
          <w:rtl w:val="0"/>
        </w:rPr>
        <w:t xml:space="preserve">In an </w:t>
      </w:r>
      <w:r w:rsidDel="00000000" w:rsidR="00000000" w:rsidRPr="00000000">
        <w:rPr>
          <w:b w:val="1"/>
          <w:rtl w:val="0"/>
        </w:rPr>
        <w:t xml:space="preserve">n-gram index</w:t>
      </w:r>
      <w:r w:rsidDel="00000000" w:rsidR="00000000" w:rsidRPr="00000000">
        <w:rPr>
          <w:rtl w:val="0"/>
        </w:rPr>
        <w:t xml:space="preserve">, documents are indexed based on contiguous sequences of </w:t>
      </w:r>
      <w:r w:rsidDel="00000000" w:rsidR="00000000" w:rsidRPr="00000000">
        <w:rPr>
          <w:b w:val="1"/>
          <w:rtl w:val="0"/>
        </w:rPr>
        <w:t xml:space="preserve">n characters</w:t>
      </w:r>
      <w:r w:rsidDel="00000000" w:rsidR="00000000" w:rsidRPr="00000000">
        <w:rPr>
          <w:rtl w:val="0"/>
        </w:rPr>
        <w:t xml:space="preserve"> (or n words). This method captures local patterns within text.</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The text is broken down into overlapping substrings of length </w:t>
      </w:r>
      <w:r w:rsidDel="00000000" w:rsidR="00000000" w:rsidRPr="00000000">
        <w:rPr>
          <w:b w:val="1"/>
          <w:rtl w:val="0"/>
        </w:rPr>
        <w:t xml:space="preserve">n</w:t>
      </w:r>
      <w:r w:rsidDel="00000000" w:rsidR="00000000" w:rsidRPr="00000000">
        <w:rPr>
          <w:rtl w:val="0"/>
        </w:rPr>
        <w:t xml:space="preserve">. For example, with n=2 (bigrams), the word "search" would be broken into "se," "ea," "ar," "rc," and "ch."</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Each n-gram is then indexed, and documents containing a specific n-gram can be retrieved during search.</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Very effective for </w:t>
      </w:r>
      <w:r w:rsidDel="00000000" w:rsidR="00000000" w:rsidRPr="00000000">
        <w:rPr>
          <w:b w:val="1"/>
          <w:rtl w:val="0"/>
        </w:rPr>
        <w:t xml:space="preserve">fuzzy matching</w:t>
      </w:r>
      <w:r w:rsidDel="00000000" w:rsidR="00000000" w:rsidRPr="00000000">
        <w:rPr>
          <w:rtl w:val="0"/>
        </w:rPr>
        <w:t xml:space="preserve"> and handling misspelled or approximate queries.</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Can handle multiple languages or different scripts well by breaking words into character sequences.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Requires a lot of storage space because of the large number of overlapping n-grams.</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Slower for exact match queries than traditional inverted indexes.</w:t>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Often used in applications like </w:t>
      </w:r>
      <w:r w:rsidDel="00000000" w:rsidR="00000000" w:rsidRPr="00000000">
        <w:rPr>
          <w:b w:val="1"/>
          <w:rtl w:val="0"/>
        </w:rPr>
        <w:t xml:space="preserve">plagiarism detection</w:t>
      </w:r>
      <w:r w:rsidDel="00000000" w:rsidR="00000000" w:rsidRPr="00000000">
        <w:rPr>
          <w:rtl w:val="0"/>
        </w:rPr>
        <w:t xml:space="preserve">, </w:t>
      </w:r>
      <w:r w:rsidDel="00000000" w:rsidR="00000000" w:rsidRPr="00000000">
        <w:rPr>
          <w:b w:val="1"/>
          <w:rtl w:val="0"/>
        </w:rPr>
        <w:t xml:space="preserve">optical character recognition (OCR)</w:t>
      </w:r>
      <w:r w:rsidDel="00000000" w:rsidR="00000000" w:rsidRPr="00000000">
        <w:rPr>
          <w:rtl w:val="0"/>
        </w:rPr>
        <w:t xml:space="preserve"> systems, and </w:t>
      </w:r>
      <w:r w:rsidDel="00000000" w:rsidR="00000000" w:rsidRPr="00000000">
        <w:rPr>
          <w:b w:val="1"/>
          <w:rtl w:val="0"/>
        </w:rPr>
        <w:t xml:space="preserve">spelling correction</w:t>
      </w:r>
      <w:r w:rsidDel="00000000" w:rsidR="00000000" w:rsidRPr="00000000">
        <w:rPr>
          <w:rtl w:val="0"/>
        </w:rPr>
        <w:t xml:space="preserve">, where approximate matching is required.</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pdiwnhg1wldy" w:id="5"/>
      <w:bookmarkEnd w:id="5"/>
      <w:r w:rsidDel="00000000" w:rsidR="00000000" w:rsidRPr="00000000">
        <w:rPr>
          <w:b w:val="1"/>
          <w:color w:val="000000"/>
          <w:sz w:val="26"/>
          <w:szCs w:val="26"/>
          <w:rtl w:val="0"/>
        </w:rPr>
        <w:t xml:space="preserve">6. Term-Document Matrix</w:t>
      </w:r>
    </w:p>
    <w:p w:rsidR="00000000" w:rsidDel="00000000" w:rsidP="00000000" w:rsidRDefault="00000000" w:rsidRPr="00000000" w14:paraId="00000042">
      <w:pPr>
        <w:spacing w:after="240" w:before="240" w:lineRule="auto"/>
        <w:rPr/>
      </w:pPr>
      <w:r w:rsidDel="00000000" w:rsidR="00000000" w:rsidRPr="00000000">
        <w:rPr>
          <w:rtl w:val="0"/>
        </w:rPr>
        <w:t xml:space="preserve">A </w:t>
      </w:r>
      <w:r w:rsidDel="00000000" w:rsidR="00000000" w:rsidRPr="00000000">
        <w:rPr>
          <w:b w:val="1"/>
          <w:rtl w:val="0"/>
        </w:rPr>
        <w:t xml:space="preserve">term-document matrix</w:t>
      </w:r>
      <w:r w:rsidDel="00000000" w:rsidR="00000000" w:rsidRPr="00000000">
        <w:rPr>
          <w:rtl w:val="0"/>
        </w:rPr>
        <w:t xml:space="preserve"> is a mathematical representation where rows represent terms, and columns represent documents. Each cell in the matrix indicates the frequency of the term in the document.</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A matrix is created with terms as rows and documents as columns. The value in each cell represents how often a term appears in a document.</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For search, queries are mapped to this matrix, and similarity measures (e.g., cosine similarity) are used to retrieve the most relevant documents.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Useful for </w:t>
      </w:r>
      <w:r w:rsidDel="00000000" w:rsidR="00000000" w:rsidRPr="00000000">
        <w:rPr>
          <w:b w:val="1"/>
          <w:rtl w:val="0"/>
        </w:rPr>
        <w:t xml:space="preserve">vector space models</w:t>
      </w:r>
      <w:r w:rsidDel="00000000" w:rsidR="00000000" w:rsidRPr="00000000">
        <w:rPr>
          <w:rtl w:val="0"/>
        </w:rPr>
        <w:t xml:space="preserve"> of information retrieval.</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Can be expanded with techniques like </w:t>
      </w:r>
      <w:r w:rsidDel="00000000" w:rsidR="00000000" w:rsidRPr="00000000">
        <w:rPr>
          <w:b w:val="1"/>
          <w:rtl w:val="0"/>
        </w:rPr>
        <w:t xml:space="preserve">Latent Semantic Indexing (LSI)</w:t>
      </w:r>
      <w:r w:rsidDel="00000000" w:rsidR="00000000" w:rsidRPr="00000000">
        <w:rPr>
          <w:rtl w:val="0"/>
        </w:rPr>
        <w:t xml:space="preserve"> to capture relationships between terms and concepts.</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Large storage requirements for the matrix, especially with large datasets.</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Not as fast as inverted indexing for simple search tasks.</w:t>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Commonly used in </w:t>
      </w:r>
      <w:r w:rsidDel="00000000" w:rsidR="00000000" w:rsidRPr="00000000">
        <w:rPr>
          <w:b w:val="1"/>
          <w:rtl w:val="0"/>
        </w:rPr>
        <w:t xml:space="preserve">latent semantic analysis</w:t>
      </w:r>
      <w:r w:rsidDel="00000000" w:rsidR="00000000" w:rsidRPr="00000000">
        <w:rPr>
          <w:rtl w:val="0"/>
        </w:rPr>
        <w:t xml:space="preserve">, </w:t>
      </w:r>
      <w:r w:rsidDel="00000000" w:rsidR="00000000" w:rsidRPr="00000000">
        <w:rPr>
          <w:b w:val="1"/>
          <w:rtl w:val="0"/>
        </w:rPr>
        <w:t xml:space="preserve">document clustering</w:t>
      </w:r>
      <w:r w:rsidDel="00000000" w:rsidR="00000000" w:rsidRPr="00000000">
        <w:rPr>
          <w:rtl w:val="0"/>
        </w:rPr>
        <w:t xml:space="preserve">, and </w:t>
      </w:r>
      <w:r w:rsidDel="00000000" w:rsidR="00000000" w:rsidRPr="00000000">
        <w:rPr>
          <w:b w:val="1"/>
          <w:rtl w:val="0"/>
        </w:rPr>
        <w:t xml:space="preserve">machine learning</w:t>
      </w:r>
      <w:r w:rsidDel="00000000" w:rsidR="00000000" w:rsidRPr="00000000">
        <w:rPr>
          <w:rtl w:val="0"/>
        </w:rPr>
        <w:t xml:space="preserve"> applications for text mining.</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cdu5z01n4csf" w:id="6"/>
      <w:bookmarkEnd w:id="6"/>
      <w:r w:rsidDel="00000000" w:rsidR="00000000" w:rsidRPr="00000000">
        <w:rPr>
          <w:b w:val="1"/>
          <w:color w:val="000000"/>
          <w:sz w:val="26"/>
          <w:szCs w:val="26"/>
          <w:rtl w:val="0"/>
        </w:rPr>
        <w:t xml:space="preserve">7. Bitmaps (Bit-Vector Indexing)</w:t>
      </w:r>
    </w:p>
    <w:p w:rsidR="00000000" w:rsidDel="00000000" w:rsidP="00000000" w:rsidRDefault="00000000" w:rsidRPr="00000000" w14:paraId="0000004E">
      <w:pPr>
        <w:spacing w:after="240" w:before="240" w:lineRule="auto"/>
        <w:rPr/>
      </w:pPr>
      <w:r w:rsidDel="00000000" w:rsidR="00000000" w:rsidRPr="00000000">
        <w:rPr>
          <w:rtl w:val="0"/>
        </w:rPr>
        <w:t xml:space="preserve">In </w:t>
      </w:r>
      <w:r w:rsidDel="00000000" w:rsidR="00000000" w:rsidRPr="00000000">
        <w:rPr>
          <w:b w:val="1"/>
          <w:rtl w:val="0"/>
        </w:rPr>
        <w:t xml:space="preserve">bitmap indexing</w:t>
      </w:r>
      <w:r w:rsidDel="00000000" w:rsidR="00000000" w:rsidRPr="00000000">
        <w:rPr>
          <w:rtl w:val="0"/>
        </w:rPr>
        <w:t xml:space="preserve">, each term is represented by a bit vector (binary vector), where each bit represents the presence or absence of the term in a document.</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For each term in the index, a bit vector is created, where each bit corresponds to a document in the collection. If the term appears in the document, the bit is set to 1; otherwise, it is 0.</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Queries are executed using bitwise operations on these vectors, making the retrieval process efficient.</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Fast for Boolean queries because bitwise AND, OR, and NOT operations can be used to combine vectors.</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Suitable for </w:t>
      </w:r>
      <w:r w:rsidDel="00000000" w:rsidR="00000000" w:rsidRPr="00000000">
        <w:rPr>
          <w:b w:val="1"/>
          <w:rtl w:val="0"/>
        </w:rPr>
        <w:t xml:space="preserve">low cardinality</w:t>
      </w:r>
      <w:r w:rsidDel="00000000" w:rsidR="00000000" w:rsidRPr="00000000">
        <w:rPr>
          <w:rtl w:val="0"/>
        </w:rPr>
        <w:t xml:space="preserve"> datasets where the number of unique terms is relatively small.</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Not space-efficient for large collections, as each term requires a bit for every document.</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tl w:val="0"/>
        </w:rPr>
        <w:t xml:space="preserve">Not suitable for full-text search or complex queries.</w:t>
      </w:r>
    </w:p>
    <w:p w:rsidR="00000000" w:rsidDel="00000000" w:rsidP="00000000" w:rsidRDefault="00000000" w:rsidRPr="00000000" w14:paraId="00000058">
      <w:pPr>
        <w:numPr>
          <w:ilvl w:val="0"/>
          <w:numId w:val="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Often used in </w:t>
      </w:r>
      <w:r w:rsidDel="00000000" w:rsidR="00000000" w:rsidRPr="00000000">
        <w:rPr>
          <w:b w:val="1"/>
          <w:rtl w:val="0"/>
        </w:rPr>
        <w:t xml:space="preserve">data warehouses</w:t>
      </w:r>
      <w:r w:rsidDel="00000000" w:rsidR="00000000" w:rsidRPr="00000000">
        <w:rPr>
          <w:rtl w:val="0"/>
        </w:rPr>
        <w:t xml:space="preserve"> for indexing attributes with low cardinality, such as yes/no fields or categories with a limited number of possible values.</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