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02E3" w:rsidRDefault="008E02E3">
      <w:pPr>
        <w:tabs>
          <w:tab w:val="center" w:pos="4680"/>
          <w:tab w:val="right" w:pos="9360"/>
        </w:tabs>
        <w:spacing w:line="192" w:lineRule="auto"/>
        <w:jc w:val="both"/>
        <w:rPr>
          <w:rFonts w:ascii="Times New Roman" w:hAnsi="Times New Roman"/>
          <w:u w:val="single"/>
        </w:rPr>
      </w:pPr>
      <w:r>
        <w:rPr>
          <w:rFonts w:ascii="Times New Roman" w:hAnsi="Times New Roman"/>
          <w:u w:val="single"/>
        </w:rPr>
        <w:t>07-85</w:t>
      </w:r>
      <w:r>
        <w:rPr>
          <w:rFonts w:ascii="Times New Roman" w:hAnsi="Times New Roman"/>
          <w:u w:val="single"/>
        </w:rPr>
        <w:tab/>
        <w:t>CPAS REVIEW PROCESS</w:t>
      </w:r>
      <w:r>
        <w:rPr>
          <w:rFonts w:ascii="Times New Roman" w:hAnsi="Times New Roman"/>
          <w:u w:val="single"/>
        </w:rPr>
        <w:tab/>
        <w:t>11610</w:t>
      </w:r>
    </w:p>
    <w:p w:rsidR="008E02E3" w:rsidRDefault="008E02E3">
      <w:pPr>
        <w:tabs>
          <w:tab w:val="left" w:pos="0"/>
        </w:tabs>
        <w:spacing w:line="192" w:lineRule="auto"/>
        <w:jc w:val="both"/>
        <w:rPr>
          <w:rFonts w:ascii="Times New Roman" w:hAnsi="Times New Roman"/>
        </w:rPr>
      </w:pPr>
    </w:p>
    <w:p w:rsidR="008E02E3" w:rsidRDefault="008E02E3">
      <w:pPr>
        <w:tabs>
          <w:tab w:val="left" w:pos="0"/>
          <w:tab w:val="left" w:pos="480"/>
          <w:tab w:val="left" w:pos="960"/>
          <w:tab w:val="left" w:pos="1440"/>
          <w:tab w:val="left" w:pos="1920"/>
          <w:tab w:val="left" w:pos="2400"/>
          <w:tab w:val="left" w:pos="5760"/>
        </w:tabs>
        <w:spacing w:line="192" w:lineRule="auto"/>
        <w:jc w:val="both"/>
        <w:rPr>
          <w:rFonts w:ascii="Times New Roman" w:hAnsi="Times New Roman"/>
        </w:rPr>
      </w:pPr>
      <w:r>
        <w:rPr>
          <w:rFonts w:ascii="Times New Roman" w:hAnsi="Times New Roman"/>
        </w:rPr>
        <w:t>11610.</w:t>
      </w:r>
      <w:r>
        <w:rPr>
          <w:rFonts w:ascii="Times New Roman" w:hAnsi="Times New Roman"/>
        </w:rPr>
        <w:tab/>
        <w:t xml:space="preserve"> CONTENTS OF THE STATE CPAS FILE</w:t>
      </w:r>
    </w:p>
    <w:p w:rsidR="008E02E3" w:rsidRDefault="008E02E3">
      <w:pPr>
        <w:tabs>
          <w:tab w:val="left" w:pos="0"/>
          <w:tab w:val="left" w:pos="480"/>
          <w:tab w:val="left" w:pos="96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960"/>
          <w:tab w:val="left" w:pos="1440"/>
          <w:tab w:val="left" w:pos="1920"/>
          <w:tab w:val="left" w:pos="2400"/>
          <w:tab w:val="left" w:pos="5760"/>
        </w:tabs>
        <w:spacing w:line="192" w:lineRule="auto"/>
        <w:jc w:val="both"/>
        <w:rPr>
          <w:rFonts w:ascii="Times New Roman" w:hAnsi="Times New Roman"/>
        </w:rPr>
      </w:pPr>
      <w:r>
        <w:rPr>
          <w:rFonts w:ascii="Times New Roman" w:hAnsi="Times New Roman"/>
        </w:rPr>
        <w:t>The State must supply or make available all the information and documentation necessary to conduct the Federal re-review of State CP findings.  Each completed State review file should contain the following documentation:</w:t>
      </w:r>
    </w:p>
    <w:p w:rsidR="008E02E3" w:rsidRDefault="008E02E3">
      <w:pPr>
        <w:tabs>
          <w:tab w:val="left" w:pos="0"/>
          <w:tab w:val="left" w:pos="480"/>
          <w:tab w:val="left" w:pos="96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Documentation of the claims payment authorization amount;</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 copy of the provider invoice or provider invoice information;</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provider certification documentation;</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recipient eligibility certification documentation;</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t>paid claim history information pertinent to the review findings;</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t>documentation of any required medical judgment certifications;</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7.</w:t>
      </w:r>
      <w:r>
        <w:rPr>
          <w:rFonts w:ascii="Times New Roman" w:hAnsi="Times New Roman"/>
        </w:rPr>
        <w:tab/>
        <w:t>a documentation  source sheet if utilized;</w:t>
      </w:r>
    </w:p>
    <w:p w:rsidR="008E02E3" w:rsidRDefault="008E02E3">
      <w:pPr>
        <w:tabs>
          <w:tab w:val="left" w:pos="0"/>
          <w:tab w:val="left" w:pos="480"/>
          <w:tab w:val="left" w:pos="960"/>
          <w:tab w:val="left" w:pos="1440"/>
          <w:tab w:val="left" w:pos="1920"/>
          <w:tab w:val="left" w:pos="2400"/>
          <w:tab w:val="left" w:pos="5760"/>
        </w:tabs>
        <w:spacing w:line="192" w:lineRule="auto"/>
        <w:ind w:left="1440" w:hanging="480"/>
        <w:jc w:val="both"/>
        <w:rPr>
          <w:rFonts w:ascii="Times New Roman" w:hAnsi="Times New Roman"/>
        </w:rPr>
      </w:pPr>
      <w:r>
        <w:rPr>
          <w:rFonts w:ascii="Times New Roman" w:hAnsi="Times New Roman"/>
        </w:rPr>
        <w:t>8.</w:t>
      </w:r>
      <w:r>
        <w:rPr>
          <w:rFonts w:ascii="Times New Roman" w:hAnsi="Times New Roman"/>
        </w:rPr>
        <w:tab/>
        <w:t>permissible State practice references which bear on the review findings and which the reviewer deems necessary for clarification;</w:t>
      </w:r>
    </w:p>
    <w:p w:rsidR="008E02E3" w:rsidRDefault="008E02E3">
      <w:pPr>
        <w:tabs>
          <w:tab w:val="left" w:pos="0"/>
          <w:tab w:val="left" w:pos="480"/>
          <w:tab w:val="left" w:pos="960"/>
          <w:tab w:val="left" w:pos="1440"/>
          <w:tab w:val="left" w:pos="1920"/>
          <w:tab w:val="left" w:pos="2400"/>
          <w:tab w:val="left" w:pos="5760"/>
        </w:tabs>
        <w:spacing w:line="192" w:lineRule="auto"/>
        <w:ind w:firstLine="960"/>
        <w:jc w:val="both"/>
        <w:rPr>
          <w:rFonts w:ascii="Times New Roman" w:hAnsi="Times New Roman"/>
        </w:rPr>
      </w:pPr>
      <w:r>
        <w:rPr>
          <w:rFonts w:ascii="Times New Roman" w:hAnsi="Times New Roman"/>
        </w:rPr>
        <w:t>9.</w:t>
      </w:r>
      <w:r>
        <w:rPr>
          <w:rFonts w:ascii="Times New Roman" w:hAnsi="Times New Roman"/>
        </w:rPr>
        <w:tab/>
        <w:t>CPAS Review Schedule; and</w:t>
      </w:r>
    </w:p>
    <w:p w:rsidR="008E02E3" w:rsidRDefault="008E02E3">
      <w:pPr>
        <w:tabs>
          <w:tab w:val="left" w:pos="0"/>
          <w:tab w:val="left" w:pos="480"/>
          <w:tab w:val="left" w:pos="840"/>
          <w:tab w:val="left" w:pos="1440"/>
          <w:tab w:val="left" w:pos="1920"/>
          <w:tab w:val="left" w:pos="2400"/>
          <w:tab w:val="left" w:pos="5760"/>
        </w:tabs>
        <w:spacing w:line="192" w:lineRule="auto"/>
        <w:ind w:firstLine="840"/>
        <w:jc w:val="both"/>
        <w:rPr>
          <w:rFonts w:ascii="Times New Roman" w:hAnsi="Times New Roman"/>
        </w:rPr>
      </w:pPr>
      <w:r>
        <w:rPr>
          <w:rFonts w:ascii="Times New Roman" w:hAnsi="Times New Roman"/>
        </w:rPr>
        <w:t>10.</w:t>
      </w:r>
      <w:r>
        <w:rPr>
          <w:rFonts w:ascii="Times New Roman" w:hAnsi="Times New Roman"/>
        </w:rPr>
        <w:tab/>
        <w:t>explanation and documentation required to support review findings.</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r>
        <w:rPr>
          <w:rFonts w:ascii="Times New Roman" w:hAnsi="Times New Roman"/>
        </w:rPr>
        <w:t>In addition, the State must have, or have available:</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ind w:firstLine="840"/>
        <w:jc w:val="both"/>
        <w:rPr>
          <w:rFonts w:ascii="Times New Roman" w:hAnsi="Times New Roman"/>
        </w:rPr>
      </w:pPr>
      <w:r>
        <w:rPr>
          <w:rFonts w:ascii="Times New Roman" w:hAnsi="Times New Roman"/>
        </w:rPr>
        <w:t>11.</w:t>
      </w:r>
      <w:r>
        <w:rPr>
          <w:rFonts w:ascii="Times New Roman" w:hAnsi="Times New Roman"/>
        </w:rPr>
        <w:tab/>
        <w:t>Certified provider listing and recipient eligibility files;</w:t>
      </w:r>
    </w:p>
    <w:p w:rsidR="008E02E3" w:rsidRDefault="008E02E3">
      <w:pPr>
        <w:tabs>
          <w:tab w:val="left" w:pos="0"/>
          <w:tab w:val="left" w:pos="480"/>
          <w:tab w:val="left" w:pos="840"/>
          <w:tab w:val="left" w:pos="1440"/>
          <w:tab w:val="left" w:pos="1920"/>
          <w:tab w:val="left" w:pos="2400"/>
          <w:tab w:val="left" w:pos="5760"/>
        </w:tabs>
        <w:spacing w:line="192" w:lineRule="auto"/>
        <w:ind w:left="1440" w:hanging="600"/>
        <w:jc w:val="both"/>
        <w:rPr>
          <w:rFonts w:ascii="Times New Roman" w:hAnsi="Times New Roman"/>
        </w:rPr>
      </w:pPr>
      <w:r>
        <w:rPr>
          <w:rFonts w:ascii="Times New Roman" w:hAnsi="Times New Roman"/>
        </w:rPr>
        <w:t>12.</w:t>
      </w:r>
      <w:r>
        <w:rPr>
          <w:rFonts w:ascii="Times New Roman" w:hAnsi="Times New Roman"/>
        </w:rPr>
        <w:tab/>
        <w:t>permissible State practice which defines allowed services, frequency limitations, and any other pertinent program requirements;</w:t>
      </w:r>
    </w:p>
    <w:p w:rsidR="008E02E3" w:rsidRDefault="008E02E3">
      <w:pPr>
        <w:tabs>
          <w:tab w:val="left" w:pos="0"/>
          <w:tab w:val="left" w:pos="480"/>
          <w:tab w:val="left" w:pos="840"/>
          <w:tab w:val="left" w:pos="1440"/>
          <w:tab w:val="left" w:pos="1920"/>
          <w:tab w:val="left" w:pos="2400"/>
          <w:tab w:val="left" w:pos="5760"/>
        </w:tabs>
        <w:spacing w:line="192" w:lineRule="auto"/>
        <w:ind w:left="1440" w:hanging="600"/>
        <w:jc w:val="both"/>
        <w:rPr>
          <w:rFonts w:ascii="Times New Roman" w:hAnsi="Times New Roman"/>
        </w:rPr>
      </w:pPr>
      <w:r>
        <w:rPr>
          <w:rFonts w:ascii="Times New Roman" w:hAnsi="Times New Roman"/>
        </w:rPr>
        <w:t>13.</w:t>
      </w:r>
      <w:r>
        <w:rPr>
          <w:rFonts w:ascii="Times New Roman" w:hAnsi="Times New Roman"/>
        </w:rPr>
        <w:tab/>
        <w:t>fee schedules, reimbursement tables, and other information on allowable payments to groups and individual providers; and</w:t>
      </w:r>
    </w:p>
    <w:p w:rsidR="008E02E3" w:rsidRDefault="008E02E3">
      <w:pPr>
        <w:tabs>
          <w:tab w:val="left" w:pos="0"/>
          <w:tab w:val="left" w:pos="480"/>
          <w:tab w:val="left" w:pos="840"/>
          <w:tab w:val="left" w:pos="1440"/>
          <w:tab w:val="left" w:pos="1920"/>
          <w:tab w:val="left" w:pos="2400"/>
          <w:tab w:val="left" w:pos="5760"/>
        </w:tabs>
        <w:spacing w:line="192" w:lineRule="auto"/>
        <w:ind w:firstLine="840"/>
        <w:jc w:val="both"/>
        <w:rPr>
          <w:rFonts w:ascii="Times New Roman" w:hAnsi="Times New Roman"/>
        </w:rPr>
      </w:pPr>
      <w:r>
        <w:rPr>
          <w:rFonts w:ascii="Times New Roman" w:hAnsi="Times New Roman"/>
        </w:rPr>
        <w:t>14.</w:t>
      </w:r>
      <w:r>
        <w:rPr>
          <w:rFonts w:ascii="Times New Roman" w:hAnsi="Times New Roman"/>
        </w:rPr>
        <w:tab/>
        <w:t>listing of covered services.</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r>
        <w:rPr>
          <w:rFonts w:ascii="Times New Roman" w:hAnsi="Times New Roman"/>
        </w:rPr>
        <w:t>11611.</w:t>
      </w:r>
      <w:r>
        <w:rPr>
          <w:rFonts w:ascii="Times New Roman" w:hAnsi="Times New Roman"/>
        </w:rPr>
        <w:tab/>
        <w:t>CPAS CORRECTIVE ACTION</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r>
        <w:rPr>
          <w:rFonts w:ascii="Times New Roman" w:hAnsi="Times New Roman"/>
        </w:rPr>
        <w:t>CPAS corrective action (CA) involves a full range of State initiated activities designed to eliminate errors in State claims processing and misspent Federal funds resulting from these errors.</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r>
        <w:rPr>
          <w:rFonts w:ascii="Times New Roman" w:hAnsi="Times New Roman"/>
        </w:rPr>
        <w:t>All State agencies are required to submit a comprehensive corrective action plan to the HCFA-RO which provides an analysis of CPAS findings and detail State efforts to remedy deficiencies discovered in its claims processing.  Each plan must address CP errors discovered subsequent to the period covered by the previous corrective action plan.  The plan is to be submitted to the HCFA-RO by August 31 of each year as a part of the State's annual CPAS report.</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r>
        <w:rPr>
          <w:rFonts w:ascii="Times New Roman" w:hAnsi="Times New Roman"/>
        </w:rPr>
        <w:t>The State agency must prepare the CA plan in three major steps.</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right" w:pos="9360"/>
        </w:tabs>
        <w:spacing w:line="192" w:lineRule="auto"/>
        <w:jc w:val="both"/>
        <w:rPr>
          <w:rFonts w:ascii="Times New Roman" w:hAnsi="Times New Roman"/>
        </w:rPr>
      </w:pPr>
      <w:r>
        <w:rPr>
          <w:rFonts w:ascii="Times New Roman" w:hAnsi="Times New Roman"/>
        </w:rPr>
        <w:t>Rev. 6</w:t>
      </w:r>
      <w:r>
        <w:rPr>
          <w:rFonts w:ascii="Times New Roman" w:hAnsi="Times New Roman"/>
        </w:rPr>
        <w:tab/>
        <w:t>11-6-49</w:t>
      </w:r>
    </w:p>
    <w:p w:rsidR="008E02E3" w:rsidRDefault="008E02E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8E02E3" w:rsidRDefault="008E02E3">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11611 (Cont.)</w:t>
      </w:r>
      <w:r>
        <w:rPr>
          <w:rFonts w:ascii="Times New Roman" w:hAnsi="Times New Roman"/>
          <w:u w:val="single"/>
        </w:rPr>
        <w:tab/>
        <w:t>CPAS REVIEW PROCESS</w:t>
      </w:r>
      <w:r>
        <w:rPr>
          <w:rFonts w:ascii="Times New Roman" w:hAnsi="Times New Roman"/>
          <w:u w:val="single"/>
        </w:rPr>
        <w:tab/>
        <w:t>07-85</w:t>
      </w:r>
    </w:p>
    <w:p w:rsidR="008E02E3" w:rsidRDefault="008E02E3">
      <w:pPr>
        <w:tabs>
          <w:tab w:val="left" w:pos="0"/>
          <w:tab w:val="left" w:pos="924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Identification of Errors and Causes</w:t>
      </w:r>
      <w:r>
        <w:rPr>
          <w:rFonts w:ascii="Times New Roman" w:hAnsi="Times New Roman"/>
        </w:rPr>
        <w:t>.--This section summarizes State CPAS data and analyzes the major concentrations of errors.  It also reports the results of any special studies used to obtain additional information on the identification of errors and related causes.  Finally it includes a statement of the cause of each major concentration of errors.</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Planned Corrective Action</w:t>
      </w:r>
      <w:r>
        <w:rPr>
          <w:rFonts w:ascii="Times New Roman" w:hAnsi="Times New Roman"/>
        </w:rPr>
        <w:t>.--Section two details CA planned or implemented. This includes a description of CA selected for each identified cause of error and the overall implementation schedule for each action showing the major task to be conducted. In addition, list the specific dates for the completion of key tasks, along with all tasks and milestones for all affected agency and administrative components.  Identify all anticipated results, costs, and time schedule of the CA.</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Evaluation of Results of Planned CA Previously Reported</w:t>
      </w:r>
      <w:r>
        <w:rPr>
          <w:rFonts w:ascii="Times New Roman" w:hAnsi="Times New Roman"/>
        </w:rPr>
        <w:t>.--This section describes the proposed method of evaluating the CA effectiveness and source and method of evaluation and assembling data.</w:t>
      </w: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left" w:pos="0"/>
          <w:tab w:val="left" w:pos="480"/>
          <w:tab w:val="left" w:pos="840"/>
          <w:tab w:val="left" w:pos="1440"/>
          <w:tab w:val="left" w:pos="1920"/>
          <w:tab w:val="left" w:pos="2400"/>
          <w:tab w:val="left" w:pos="5760"/>
        </w:tabs>
        <w:spacing w:line="192" w:lineRule="auto"/>
        <w:jc w:val="both"/>
        <w:rPr>
          <w:rFonts w:ascii="Times New Roman" w:hAnsi="Times New Roman"/>
        </w:rPr>
      </w:pPr>
    </w:p>
    <w:p w:rsidR="008E02E3" w:rsidRDefault="008E02E3">
      <w:pPr>
        <w:tabs>
          <w:tab w:val="right" w:pos="9360"/>
        </w:tabs>
        <w:spacing w:line="192" w:lineRule="auto"/>
        <w:jc w:val="both"/>
        <w:rPr>
          <w:rFonts w:ascii="Times New Roman" w:hAnsi="Times New Roman"/>
        </w:rPr>
      </w:pPr>
      <w:r>
        <w:rPr>
          <w:rFonts w:ascii="Times New Roman" w:hAnsi="Times New Roman"/>
        </w:rPr>
        <w:t>11-6-50</w:t>
      </w:r>
      <w:r>
        <w:rPr>
          <w:rFonts w:ascii="Times New Roman" w:hAnsi="Times New Roman"/>
        </w:rPr>
        <w:tab/>
        <w:t>Rev. 6</w:t>
      </w:r>
    </w:p>
    <w:p w:rsidR="008E02E3" w:rsidRDefault="008E02E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8E02E3" w:rsidRDefault="008E02E3">
      <w:pPr>
        <w:tabs>
          <w:tab w:val="right" w:pos="9720"/>
        </w:tabs>
        <w:spacing w:line="192" w:lineRule="auto"/>
        <w:jc w:val="both"/>
        <w:rPr>
          <w:rFonts w:ascii="Times New Roman" w:hAnsi="Times New Roman"/>
        </w:rPr>
      </w:pPr>
      <w:r>
        <w:rPr>
          <w:rFonts w:ascii="Times New Roman" w:hAnsi="Times New Roman"/>
        </w:rPr>
        <w:lastRenderedPageBreak/>
        <w:tab/>
        <w:t>APPENDIX A</w:t>
      </w:r>
    </w:p>
    <w:p w:rsidR="008E02E3" w:rsidRDefault="008E02E3">
      <w:pPr>
        <w:tabs>
          <w:tab w:val="left" w:pos="0"/>
          <w:tab w:val="right" w:pos="9240"/>
        </w:tabs>
        <w:spacing w:line="192" w:lineRule="auto"/>
        <w:jc w:val="both"/>
        <w:rPr>
          <w:rFonts w:ascii="Times New Roman" w:hAnsi="Times New Roman"/>
        </w:rPr>
      </w:pPr>
    </w:p>
    <w:p w:rsidR="008E02E3" w:rsidRDefault="008E02E3">
      <w:pPr>
        <w:tabs>
          <w:tab w:val="center" w:pos="4860"/>
          <w:tab w:val="righ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STATE CODES</w:t>
      </w:r>
    </w:p>
    <w:p w:rsidR="008E02E3" w:rsidRDefault="008E02E3">
      <w:pPr>
        <w:tabs>
          <w:tab w:val="left" w:pos="0"/>
          <w:tab w:val="righ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ALABAMA</w:t>
      </w:r>
      <w:r>
        <w:rPr>
          <w:rFonts w:ascii="Times New Roman" w:hAnsi="Times New Roman"/>
        </w:rPr>
        <w:tab/>
        <w:t>AL</w:t>
      </w:r>
      <w:r>
        <w:rPr>
          <w:rFonts w:ascii="Times New Roman" w:hAnsi="Times New Roman"/>
        </w:rPr>
        <w:tab/>
        <w:t>01</w:t>
      </w:r>
      <w:r>
        <w:rPr>
          <w:rFonts w:ascii="Times New Roman" w:hAnsi="Times New Roman"/>
        </w:rPr>
        <w:tab/>
        <w:t>NEBRASKA</w:t>
      </w:r>
      <w:r>
        <w:rPr>
          <w:rFonts w:ascii="Times New Roman" w:hAnsi="Times New Roman"/>
        </w:rPr>
        <w:tab/>
        <w:t>NE</w:t>
      </w:r>
      <w:r>
        <w:rPr>
          <w:rFonts w:ascii="Times New Roman" w:hAnsi="Times New Roman"/>
        </w:rPr>
        <w:tab/>
        <w:t>31</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ALASKA</w:t>
      </w:r>
      <w:r>
        <w:rPr>
          <w:rFonts w:ascii="Times New Roman" w:hAnsi="Times New Roman"/>
        </w:rPr>
        <w:tab/>
        <w:t>AK</w:t>
      </w:r>
      <w:r>
        <w:rPr>
          <w:rFonts w:ascii="Times New Roman" w:hAnsi="Times New Roman"/>
        </w:rPr>
        <w:tab/>
        <w:t>02</w:t>
      </w:r>
      <w:r>
        <w:rPr>
          <w:rFonts w:ascii="Times New Roman" w:hAnsi="Times New Roman"/>
        </w:rPr>
        <w:tab/>
        <w:t>NEVADA</w:t>
      </w:r>
      <w:r>
        <w:rPr>
          <w:rFonts w:ascii="Times New Roman" w:hAnsi="Times New Roman"/>
        </w:rPr>
        <w:tab/>
        <w:t>NV</w:t>
      </w:r>
      <w:r>
        <w:rPr>
          <w:rFonts w:ascii="Times New Roman" w:hAnsi="Times New Roman"/>
        </w:rPr>
        <w:tab/>
        <w:t>32</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ARIZONA</w:t>
      </w:r>
      <w:r>
        <w:rPr>
          <w:rFonts w:ascii="Times New Roman" w:hAnsi="Times New Roman"/>
        </w:rPr>
        <w:tab/>
        <w:t>AZ</w:t>
      </w:r>
      <w:r>
        <w:rPr>
          <w:rFonts w:ascii="Times New Roman" w:hAnsi="Times New Roman"/>
        </w:rPr>
        <w:tab/>
        <w:t>04</w:t>
      </w:r>
      <w:r>
        <w:rPr>
          <w:rFonts w:ascii="Times New Roman" w:hAnsi="Times New Roman"/>
        </w:rPr>
        <w:tab/>
        <w:t>NEW HAMPSHIRE</w:t>
      </w:r>
      <w:r>
        <w:rPr>
          <w:rFonts w:ascii="Times New Roman" w:hAnsi="Times New Roman"/>
        </w:rPr>
        <w:tab/>
        <w:t>NH</w:t>
      </w:r>
      <w:r>
        <w:rPr>
          <w:rFonts w:ascii="Times New Roman" w:hAnsi="Times New Roman"/>
        </w:rPr>
        <w:tab/>
        <w:t>33</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ARKANSAS</w:t>
      </w:r>
      <w:r>
        <w:rPr>
          <w:rFonts w:ascii="Times New Roman" w:hAnsi="Times New Roman"/>
        </w:rPr>
        <w:tab/>
        <w:t>AR</w:t>
      </w:r>
      <w:r>
        <w:rPr>
          <w:rFonts w:ascii="Times New Roman" w:hAnsi="Times New Roman"/>
        </w:rPr>
        <w:tab/>
        <w:t>05</w:t>
      </w:r>
      <w:r>
        <w:rPr>
          <w:rFonts w:ascii="Times New Roman" w:hAnsi="Times New Roman"/>
        </w:rPr>
        <w:tab/>
        <w:t>NEW JERSEY</w:t>
      </w:r>
      <w:r>
        <w:rPr>
          <w:rFonts w:ascii="Times New Roman" w:hAnsi="Times New Roman"/>
        </w:rPr>
        <w:tab/>
        <w:t>NJ</w:t>
      </w:r>
      <w:r>
        <w:rPr>
          <w:rFonts w:ascii="Times New Roman" w:hAnsi="Times New Roman"/>
        </w:rPr>
        <w:tab/>
        <w:t>34</w:t>
      </w:r>
    </w:p>
    <w:p w:rsidR="008E02E3" w:rsidRDefault="008E02E3">
      <w:pPr>
        <w:tabs>
          <w:tab w:val="left" w:pos="0"/>
          <w:tab w:val="left" w:pos="2760"/>
          <w:tab w:val="left" w:pos="3360"/>
          <w:tab w:val="left" w:pos="6240"/>
          <w:tab w:val="left" w:pos="8640"/>
          <w:tab w:val="left" w:pos="9240"/>
        </w:tabs>
        <w:spacing w:line="192" w:lineRule="auto"/>
        <w:ind w:firstLine="6240"/>
        <w:jc w:val="both"/>
        <w:rPr>
          <w:rFonts w:ascii="Times New Roman" w:hAnsi="Times New Roman"/>
        </w:rPr>
      </w:pPr>
      <w:r>
        <w:rPr>
          <w:rFonts w:ascii="Times New Roman" w:hAnsi="Times New Roman"/>
        </w:rPr>
        <w:t>NEW MEXICO</w:t>
      </w:r>
      <w:r>
        <w:rPr>
          <w:rFonts w:ascii="Times New Roman" w:hAnsi="Times New Roman"/>
        </w:rPr>
        <w:tab/>
        <w:t>NM</w:t>
      </w:r>
      <w:r>
        <w:rPr>
          <w:rFonts w:ascii="Times New Roman" w:hAnsi="Times New Roman"/>
        </w:rPr>
        <w:tab/>
        <w:t>35</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CALIFORNIA</w:t>
      </w:r>
      <w:r>
        <w:rPr>
          <w:rFonts w:ascii="Times New Roman" w:hAnsi="Times New Roman"/>
        </w:rPr>
        <w:tab/>
        <w:t>CA</w:t>
      </w:r>
      <w:r>
        <w:rPr>
          <w:rFonts w:ascii="Times New Roman" w:hAnsi="Times New Roman"/>
        </w:rPr>
        <w:tab/>
        <w:t>06</w:t>
      </w:r>
      <w:r>
        <w:rPr>
          <w:rFonts w:ascii="Times New Roman" w:hAnsi="Times New Roman"/>
        </w:rPr>
        <w:tab/>
        <w:t>NEW YORK</w:t>
      </w:r>
      <w:r>
        <w:rPr>
          <w:rFonts w:ascii="Times New Roman" w:hAnsi="Times New Roman"/>
        </w:rPr>
        <w:tab/>
        <w:t>NY</w:t>
      </w:r>
      <w:r>
        <w:rPr>
          <w:rFonts w:ascii="Times New Roman" w:hAnsi="Times New Roman"/>
        </w:rPr>
        <w:tab/>
        <w:t>36</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COLORADO</w:t>
      </w:r>
      <w:r>
        <w:rPr>
          <w:rFonts w:ascii="Times New Roman" w:hAnsi="Times New Roman"/>
        </w:rPr>
        <w:tab/>
        <w:t>CO</w:t>
      </w:r>
      <w:r>
        <w:rPr>
          <w:rFonts w:ascii="Times New Roman" w:hAnsi="Times New Roman"/>
        </w:rPr>
        <w:tab/>
        <w:t>08</w:t>
      </w:r>
      <w:r>
        <w:rPr>
          <w:rFonts w:ascii="Times New Roman" w:hAnsi="Times New Roman"/>
        </w:rPr>
        <w:tab/>
        <w:t>NORTH CAROLINA</w:t>
      </w:r>
      <w:r>
        <w:rPr>
          <w:rFonts w:ascii="Times New Roman" w:hAnsi="Times New Roman"/>
        </w:rPr>
        <w:tab/>
        <w:t>NC</w:t>
      </w:r>
      <w:r>
        <w:rPr>
          <w:rFonts w:ascii="Times New Roman" w:hAnsi="Times New Roman"/>
        </w:rPr>
        <w:tab/>
        <w:t>37</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CONNECTICUT</w:t>
      </w:r>
      <w:r>
        <w:rPr>
          <w:rFonts w:ascii="Times New Roman" w:hAnsi="Times New Roman"/>
        </w:rPr>
        <w:tab/>
        <w:t>CT</w:t>
      </w:r>
      <w:r>
        <w:rPr>
          <w:rFonts w:ascii="Times New Roman" w:hAnsi="Times New Roman"/>
        </w:rPr>
        <w:tab/>
        <w:t>09</w:t>
      </w:r>
      <w:r>
        <w:rPr>
          <w:rFonts w:ascii="Times New Roman" w:hAnsi="Times New Roman"/>
        </w:rPr>
        <w:tab/>
        <w:t>NORTH DAKOTA</w:t>
      </w:r>
      <w:r>
        <w:rPr>
          <w:rFonts w:ascii="Times New Roman" w:hAnsi="Times New Roman"/>
        </w:rPr>
        <w:tab/>
        <w:t>ND</w:t>
      </w:r>
      <w:r>
        <w:rPr>
          <w:rFonts w:ascii="Times New Roman" w:hAnsi="Times New Roman"/>
        </w:rPr>
        <w:tab/>
        <w:t>38</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DELAWARE</w:t>
      </w:r>
      <w:r>
        <w:rPr>
          <w:rFonts w:ascii="Times New Roman" w:hAnsi="Times New Roman"/>
        </w:rPr>
        <w:tab/>
        <w:t>DE</w:t>
      </w:r>
      <w:r>
        <w:rPr>
          <w:rFonts w:ascii="Times New Roman" w:hAnsi="Times New Roman"/>
        </w:rPr>
        <w:tab/>
        <w:t>10</w:t>
      </w:r>
      <w:r>
        <w:rPr>
          <w:rFonts w:ascii="Times New Roman" w:hAnsi="Times New Roman"/>
        </w:rPr>
        <w:tab/>
        <w:t>OHIO</w:t>
      </w:r>
      <w:r>
        <w:rPr>
          <w:rFonts w:ascii="Times New Roman" w:hAnsi="Times New Roman"/>
        </w:rPr>
        <w:tab/>
        <w:t>OH</w:t>
      </w:r>
      <w:r>
        <w:rPr>
          <w:rFonts w:ascii="Times New Roman" w:hAnsi="Times New Roman"/>
        </w:rPr>
        <w:tab/>
        <w:t>39</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DIST. OF COLUMBIA</w:t>
      </w:r>
      <w:r>
        <w:rPr>
          <w:rFonts w:ascii="Times New Roman" w:hAnsi="Times New Roman"/>
        </w:rPr>
        <w:tab/>
        <w:t>DC</w:t>
      </w:r>
      <w:r>
        <w:rPr>
          <w:rFonts w:ascii="Times New Roman" w:hAnsi="Times New Roman"/>
        </w:rPr>
        <w:tab/>
        <w:t>11</w:t>
      </w:r>
      <w:r>
        <w:rPr>
          <w:rFonts w:ascii="Times New Roman" w:hAnsi="Times New Roman"/>
        </w:rPr>
        <w:tab/>
        <w:t>OKLAHOMA</w:t>
      </w:r>
      <w:r>
        <w:rPr>
          <w:rFonts w:ascii="Times New Roman" w:hAnsi="Times New Roman"/>
        </w:rPr>
        <w:tab/>
        <w:t>OK</w:t>
      </w:r>
      <w:r>
        <w:rPr>
          <w:rFonts w:ascii="Times New Roman" w:hAnsi="Times New Roman"/>
        </w:rPr>
        <w:tab/>
        <w:t>40</w:t>
      </w:r>
    </w:p>
    <w:p w:rsidR="008E02E3" w:rsidRDefault="008E02E3">
      <w:pPr>
        <w:tabs>
          <w:tab w:val="left" w:pos="0"/>
          <w:tab w:val="left" w:pos="2760"/>
          <w:tab w:val="left" w:pos="3360"/>
          <w:tab w:val="left" w:pos="6240"/>
          <w:tab w:val="left" w:pos="8640"/>
          <w:tab w:val="left" w:pos="9240"/>
        </w:tabs>
        <w:spacing w:line="192" w:lineRule="auto"/>
        <w:ind w:firstLine="6240"/>
        <w:jc w:val="both"/>
        <w:rPr>
          <w:rFonts w:ascii="Times New Roman" w:hAnsi="Times New Roman"/>
        </w:rPr>
      </w:pPr>
      <w:r>
        <w:rPr>
          <w:rFonts w:ascii="Times New Roman" w:hAnsi="Times New Roman"/>
        </w:rPr>
        <w:t>OREGON</w:t>
      </w:r>
      <w:r>
        <w:rPr>
          <w:rFonts w:ascii="Times New Roman" w:hAnsi="Times New Roman"/>
        </w:rPr>
        <w:tab/>
        <w:t>OR</w:t>
      </w:r>
      <w:r>
        <w:rPr>
          <w:rFonts w:ascii="Times New Roman" w:hAnsi="Times New Roman"/>
        </w:rPr>
        <w:tab/>
        <w:t>41</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FLORIDA</w:t>
      </w:r>
      <w:r>
        <w:rPr>
          <w:rFonts w:ascii="Times New Roman" w:hAnsi="Times New Roman"/>
        </w:rPr>
        <w:tab/>
        <w:t>FL</w:t>
      </w:r>
      <w:r>
        <w:rPr>
          <w:rFonts w:ascii="Times New Roman" w:hAnsi="Times New Roman"/>
        </w:rPr>
        <w:tab/>
        <w:t>12</w:t>
      </w:r>
    </w:p>
    <w:p w:rsidR="008E02E3" w:rsidRDefault="008E02E3">
      <w:pPr>
        <w:tabs>
          <w:tab w:val="left" w:pos="0"/>
          <w:tab w:val="left" w:pos="2760"/>
          <w:tab w:val="left" w:pos="3360"/>
          <w:tab w:val="left" w:pos="6240"/>
          <w:tab w:val="left" w:pos="8640"/>
          <w:tab w:val="left" w:pos="9240"/>
        </w:tabs>
        <w:spacing w:line="192" w:lineRule="auto"/>
        <w:ind w:firstLine="6240"/>
        <w:jc w:val="both"/>
        <w:rPr>
          <w:rFonts w:ascii="Times New Roman" w:hAnsi="Times New Roman"/>
        </w:rPr>
      </w:pPr>
      <w:r>
        <w:rPr>
          <w:rFonts w:ascii="Times New Roman" w:hAnsi="Times New Roman"/>
        </w:rPr>
        <w:t>PENNSYLVANIA</w:t>
      </w:r>
      <w:r>
        <w:rPr>
          <w:rFonts w:ascii="Times New Roman" w:hAnsi="Times New Roman"/>
        </w:rPr>
        <w:tab/>
        <w:t>PA</w:t>
      </w:r>
      <w:r>
        <w:rPr>
          <w:rFonts w:ascii="Times New Roman" w:hAnsi="Times New Roman"/>
        </w:rPr>
        <w:tab/>
        <w:t>42</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GEORGIA</w:t>
      </w:r>
      <w:r>
        <w:rPr>
          <w:rFonts w:ascii="Times New Roman" w:hAnsi="Times New Roman"/>
        </w:rPr>
        <w:tab/>
        <w:t>GA</w:t>
      </w:r>
      <w:r>
        <w:rPr>
          <w:rFonts w:ascii="Times New Roman" w:hAnsi="Times New Roman"/>
        </w:rPr>
        <w:tab/>
        <w:t>13</w:t>
      </w:r>
      <w:r>
        <w:rPr>
          <w:rFonts w:ascii="Times New Roman" w:hAnsi="Times New Roman"/>
        </w:rPr>
        <w:tab/>
        <w:t>PUERTO RICO</w:t>
      </w:r>
      <w:r>
        <w:rPr>
          <w:rFonts w:ascii="Times New Roman" w:hAnsi="Times New Roman"/>
        </w:rPr>
        <w:tab/>
        <w:t>PR</w:t>
      </w:r>
      <w:r>
        <w:rPr>
          <w:rFonts w:ascii="Times New Roman" w:hAnsi="Times New Roman"/>
        </w:rPr>
        <w:tab/>
        <w:t>72</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HAWAII</w:t>
      </w:r>
      <w:r>
        <w:rPr>
          <w:rFonts w:ascii="Times New Roman" w:hAnsi="Times New Roman"/>
        </w:rPr>
        <w:tab/>
        <w:t>HI</w:t>
      </w:r>
      <w:r>
        <w:rPr>
          <w:rFonts w:ascii="Times New Roman" w:hAnsi="Times New Roman"/>
        </w:rPr>
        <w:tab/>
        <w:t>15</w:t>
      </w:r>
      <w:r>
        <w:rPr>
          <w:rFonts w:ascii="Times New Roman" w:hAnsi="Times New Roman"/>
        </w:rPr>
        <w:tab/>
        <w:t>RHODE ISLAND</w:t>
      </w:r>
      <w:r>
        <w:rPr>
          <w:rFonts w:ascii="Times New Roman" w:hAnsi="Times New Roman"/>
        </w:rPr>
        <w:tab/>
        <w:t>RI</w:t>
      </w:r>
      <w:r>
        <w:rPr>
          <w:rFonts w:ascii="Times New Roman" w:hAnsi="Times New Roman"/>
        </w:rPr>
        <w:tab/>
        <w:t>44</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IDAHO</w:t>
      </w:r>
      <w:r>
        <w:rPr>
          <w:rFonts w:ascii="Times New Roman" w:hAnsi="Times New Roman"/>
        </w:rPr>
        <w:tab/>
        <w:t>ID</w:t>
      </w:r>
      <w:r>
        <w:rPr>
          <w:rFonts w:ascii="Times New Roman" w:hAnsi="Times New Roman"/>
        </w:rPr>
        <w:tab/>
        <w:t>16</w:t>
      </w:r>
      <w:r>
        <w:rPr>
          <w:rFonts w:ascii="Times New Roman" w:hAnsi="Times New Roman"/>
        </w:rPr>
        <w:tab/>
        <w:t>SOUTH CAROLINA</w:t>
      </w:r>
      <w:r>
        <w:rPr>
          <w:rFonts w:ascii="Times New Roman" w:hAnsi="Times New Roman"/>
        </w:rPr>
        <w:tab/>
        <w:t>SC</w:t>
      </w:r>
      <w:r>
        <w:rPr>
          <w:rFonts w:ascii="Times New Roman" w:hAnsi="Times New Roman"/>
        </w:rPr>
        <w:tab/>
        <w:t>45</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ILLINOIS</w:t>
      </w:r>
      <w:r>
        <w:rPr>
          <w:rFonts w:ascii="Times New Roman" w:hAnsi="Times New Roman"/>
        </w:rPr>
        <w:tab/>
        <w:t>IL</w:t>
      </w:r>
      <w:r>
        <w:rPr>
          <w:rFonts w:ascii="Times New Roman" w:hAnsi="Times New Roman"/>
        </w:rPr>
        <w:tab/>
        <w:t>17</w:t>
      </w:r>
      <w:r>
        <w:rPr>
          <w:rFonts w:ascii="Times New Roman" w:hAnsi="Times New Roman"/>
        </w:rPr>
        <w:tab/>
        <w:t>SOUTH DAKOTA</w:t>
      </w:r>
      <w:r>
        <w:rPr>
          <w:rFonts w:ascii="Times New Roman" w:hAnsi="Times New Roman"/>
        </w:rPr>
        <w:tab/>
        <w:t>SD</w:t>
      </w:r>
      <w:r>
        <w:rPr>
          <w:rFonts w:ascii="Times New Roman" w:hAnsi="Times New Roman"/>
        </w:rPr>
        <w:tab/>
        <w:t>46</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INDIANA</w:t>
      </w:r>
      <w:r>
        <w:rPr>
          <w:rFonts w:ascii="Times New Roman" w:hAnsi="Times New Roman"/>
        </w:rPr>
        <w:tab/>
        <w:t>IN</w:t>
      </w:r>
      <w:r>
        <w:rPr>
          <w:rFonts w:ascii="Times New Roman" w:hAnsi="Times New Roman"/>
        </w:rPr>
        <w:tab/>
        <w:t>18</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IOWA</w:t>
      </w:r>
      <w:r>
        <w:rPr>
          <w:rFonts w:ascii="Times New Roman" w:hAnsi="Times New Roman"/>
        </w:rPr>
        <w:tab/>
        <w:t>IA</w:t>
      </w:r>
      <w:r>
        <w:rPr>
          <w:rFonts w:ascii="Times New Roman" w:hAnsi="Times New Roman"/>
        </w:rPr>
        <w:tab/>
        <w:t>19</w:t>
      </w:r>
      <w:r>
        <w:rPr>
          <w:rFonts w:ascii="Times New Roman" w:hAnsi="Times New Roman"/>
        </w:rPr>
        <w:tab/>
        <w:t>TENNESSEE</w:t>
      </w:r>
      <w:r>
        <w:rPr>
          <w:rFonts w:ascii="Times New Roman" w:hAnsi="Times New Roman"/>
        </w:rPr>
        <w:tab/>
        <w:t>TN</w:t>
      </w:r>
      <w:r>
        <w:rPr>
          <w:rFonts w:ascii="Times New Roman" w:hAnsi="Times New Roman"/>
        </w:rPr>
        <w:tab/>
        <w:t>47</w:t>
      </w:r>
    </w:p>
    <w:p w:rsidR="008E02E3" w:rsidRDefault="008E02E3">
      <w:pPr>
        <w:tabs>
          <w:tab w:val="left" w:pos="0"/>
          <w:tab w:val="left" w:pos="2760"/>
          <w:tab w:val="left" w:pos="3360"/>
          <w:tab w:val="left" w:pos="6240"/>
          <w:tab w:val="left" w:pos="8640"/>
          <w:tab w:val="left" w:pos="9240"/>
        </w:tabs>
        <w:spacing w:line="192" w:lineRule="auto"/>
        <w:ind w:firstLine="6240"/>
        <w:jc w:val="both"/>
        <w:rPr>
          <w:rFonts w:ascii="Times New Roman" w:hAnsi="Times New Roman"/>
        </w:rPr>
      </w:pPr>
      <w:r>
        <w:rPr>
          <w:rFonts w:ascii="Times New Roman" w:hAnsi="Times New Roman"/>
        </w:rPr>
        <w:t>TEXAS</w:t>
      </w:r>
      <w:r>
        <w:rPr>
          <w:rFonts w:ascii="Times New Roman" w:hAnsi="Times New Roman"/>
        </w:rPr>
        <w:tab/>
        <w:t>TX</w:t>
      </w:r>
      <w:r>
        <w:rPr>
          <w:rFonts w:ascii="Times New Roman" w:hAnsi="Times New Roman"/>
        </w:rPr>
        <w:tab/>
        <w:t>48</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KANSAS</w:t>
      </w:r>
      <w:r>
        <w:rPr>
          <w:rFonts w:ascii="Times New Roman" w:hAnsi="Times New Roman"/>
        </w:rPr>
        <w:tab/>
        <w:t>KS</w:t>
      </w:r>
      <w:r>
        <w:rPr>
          <w:rFonts w:ascii="Times New Roman" w:hAnsi="Times New Roman"/>
        </w:rPr>
        <w:tab/>
        <w:t>20</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KENTUCKY</w:t>
      </w:r>
      <w:r>
        <w:rPr>
          <w:rFonts w:ascii="Times New Roman" w:hAnsi="Times New Roman"/>
        </w:rPr>
        <w:tab/>
        <w:t>KY</w:t>
      </w:r>
      <w:r>
        <w:rPr>
          <w:rFonts w:ascii="Times New Roman" w:hAnsi="Times New Roman"/>
        </w:rPr>
        <w:tab/>
        <w:t>21</w:t>
      </w:r>
      <w:r>
        <w:rPr>
          <w:rFonts w:ascii="Times New Roman" w:hAnsi="Times New Roman"/>
        </w:rPr>
        <w:tab/>
        <w:t>UTAH</w:t>
      </w:r>
      <w:r>
        <w:rPr>
          <w:rFonts w:ascii="Times New Roman" w:hAnsi="Times New Roman"/>
        </w:rPr>
        <w:tab/>
        <w:t>UT</w:t>
      </w:r>
      <w:r>
        <w:rPr>
          <w:rFonts w:ascii="Times New Roman" w:hAnsi="Times New Roman"/>
        </w:rPr>
        <w:tab/>
        <w:t>49</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LOUISIANA</w:t>
      </w:r>
      <w:r>
        <w:rPr>
          <w:rFonts w:ascii="Times New Roman" w:hAnsi="Times New Roman"/>
        </w:rPr>
        <w:tab/>
        <w:t>LA</w:t>
      </w:r>
      <w:r>
        <w:rPr>
          <w:rFonts w:ascii="Times New Roman" w:hAnsi="Times New Roman"/>
        </w:rPr>
        <w:tab/>
        <w:t>22</w:t>
      </w:r>
      <w:r>
        <w:rPr>
          <w:rFonts w:ascii="Times New Roman" w:hAnsi="Times New Roman"/>
        </w:rPr>
        <w:tab/>
        <w:t>VERMONT</w:t>
      </w:r>
      <w:r>
        <w:rPr>
          <w:rFonts w:ascii="Times New Roman" w:hAnsi="Times New Roman"/>
        </w:rPr>
        <w:tab/>
        <w:t>VT</w:t>
      </w:r>
      <w:r>
        <w:rPr>
          <w:rFonts w:ascii="Times New Roman" w:hAnsi="Times New Roman"/>
        </w:rPr>
        <w:tab/>
        <w:t>50</w:t>
      </w:r>
    </w:p>
    <w:p w:rsidR="008E02E3" w:rsidRDefault="008E02E3">
      <w:pPr>
        <w:tabs>
          <w:tab w:val="left" w:pos="0"/>
          <w:tab w:val="left" w:pos="2760"/>
          <w:tab w:val="left" w:pos="3360"/>
          <w:tab w:val="left" w:pos="6240"/>
          <w:tab w:val="left" w:pos="8640"/>
          <w:tab w:val="left" w:pos="9240"/>
        </w:tabs>
        <w:spacing w:line="192" w:lineRule="auto"/>
        <w:ind w:firstLine="6240"/>
        <w:jc w:val="both"/>
        <w:rPr>
          <w:rFonts w:ascii="Times New Roman" w:hAnsi="Times New Roman"/>
        </w:rPr>
      </w:pPr>
      <w:r>
        <w:rPr>
          <w:rFonts w:ascii="Times New Roman" w:hAnsi="Times New Roman"/>
        </w:rPr>
        <w:t>VIRGINIA</w:t>
      </w:r>
      <w:r>
        <w:rPr>
          <w:rFonts w:ascii="Times New Roman" w:hAnsi="Times New Roman"/>
        </w:rPr>
        <w:tab/>
        <w:t>VA</w:t>
      </w:r>
      <w:r>
        <w:rPr>
          <w:rFonts w:ascii="Times New Roman" w:hAnsi="Times New Roman"/>
        </w:rPr>
        <w:tab/>
        <w:t>51</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MAINE</w:t>
      </w:r>
      <w:r>
        <w:rPr>
          <w:rFonts w:ascii="Times New Roman" w:hAnsi="Times New Roman"/>
        </w:rPr>
        <w:tab/>
        <w:t>ME</w:t>
      </w:r>
      <w:r>
        <w:rPr>
          <w:rFonts w:ascii="Times New Roman" w:hAnsi="Times New Roman"/>
        </w:rPr>
        <w:tab/>
        <w:t>23</w:t>
      </w:r>
      <w:r>
        <w:rPr>
          <w:rFonts w:ascii="Times New Roman" w:hAnsi="Times New Roman"/>
        </w:rPr>
        <w:tab/>
        <w:t>VIRGIN ISLANDS</w:t>
      </w:r>
      <w:r>
        <w:rPr>
          <w:rFonts w:ascii="Times New Roman" w:hAnsi="Times New Roman"/>
        </w:rPr>
        <w:tab/>
        <w:t>VI</w:t>
      </w:r>
      <w:r>
        <w:rPr>
          <w:rFonts w:ascii="Times New Roman" w:hAnsi="Times New Roman"/>
        </w:rPr>
        <w:tab/>
        <w:t>78</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MARYLAND</w:t>
      </w:r>
      <w:r>
        <w:rPr>
          <w:rFonts w:ascii="Times New Roman" w:hAnsi="Times New Roman"/>
        </w:rPr>
        <w:tab/>
        <w:t>MD</w:t>
      </w:r>
      <w:r>
        <w:rPr>
          <w:rFonts w:ascii="Times New Roman" w:hAnsi="Times New Roman"/>
        </w:rPr>
        <w:tab/>
        <w:t>24</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MASSACHUSETTS</w:t>
      </w:r>
      <w:r>
        <w:rPr>
          <w:rFonts w:ascii="Times New Roman" w:hAnsi="Times New Roman"/>
        </w:rPr>
        <w:tab/>
        <w:t>MA</w:t>
      </w:r>
      <w:r>
        <w:rPr>
          <w:rFonts w:ascii="Times New Roman" w:hAnsi="Times New Roman"/>
        </w:rPr>
        <w:tab/>
        <w:t>25</w:t>
      </w:r>
      <w:r>
        <w:rPr>
          <w:rFonts w:ascii="Times New Roman" w:hAnsi="Times New Roman"/>
        </w:rPr>
        <w:tab/>
        <w:t>WASHINGTON</w:t>
      </w:r>
      <w:r>
        <w:rPr>
          <w:rFonts w:ascii="Times New Roman" w:hAnsi="Times New Roman"/>
        </w:rPr>
        <w:tab/>
        <w:t>WA</w:t>
      </w:r>
      <w:r>
        <w:rPr>
          <w:rFonts w:ascii="Times New Roman" w:hAnsi="Times New Roman"/>
        </w:rPr>
        <w:tab/>
        <w:t>53</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MICHIGAN</w:t>
      </w:r>
      <w:r>
        <w:rPr>
          <w:rFonts w:ascii="Times New Roman" w:hAnsi="Times New Roman"/>
        </w:rPr>
        <w:tab/>
        <w:t>MI</w:t>
      </w:r>
      <w:r>
        <w:rPr>
          <w:rFonts w:ascii="Times New Roman" w:hAnsi="Times New Roman"/>
        </w:rPr>
        <w:tab/>
        <w:t>26</w:t>
      </w:r>
      <w:r>
        <w:rPr>
          <w:rFonts w:ascii="Times New Roman" w:hAnsi="Times New Roman"/>
        </w:rPr>
        <w:tab/>
        <w:t>WEST VIRGINIA</w:t>
      </w:r>
      <w:r>
        <w:rPr>
          <w:rFonts w:ascii="Times New Roman" w:hAnsi="Times New Roman"/>
        </w:rPr>
        <w:tab/>
        <w:t>WV</w:t>
      </w:r>
      <w:r>
        <w:rPr>
          <w:rFonts w:ascii="Times New Roman" w:hAnsi="Times New Roman"/>
        </w:rPr>
        <w:tab/>
        <w:t>54</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MINNESOTA</w:t>
      </w:r>
      <w:r>
        <w:rPr>
          <w:rFonts w:ascii="Times New Roman" w:hAnsi="Times New Roman"/>
        </w:rPr>
        <w:tab/>
        <w:t>MN</w:t>
      </w:r>
      <w:r>
        <w:rPr>
          <w:rFonts w:ascii="Times New Roman" w:hAnsi="Times New Roman"/>
        </w:rPr>
        <w:tab/>
        <w:t>27</w:t>
      </w:r>
      <w:r>
        <w:rPr>
          <w:rFonts w:ascii="Times New Roman" w:hAnsi="Times New Roman"/>
        </w:rPr>
        <w:tab/>
        <w:t>WISCONSIN</w:t>
      </w:r>
      <w:r>
        <w:rPr>
          <w:rFonts w:ascii="Times New Roman" w:hAnsi="Times New Roman"/>
        </w:rPr>
        <w:tab/>
        <w:t>WI</w:t>
      </w:r>
      <w:r>
        <w:rPr>
          <w:rFonts w:ascii="Times New Roman" w:hAnsi="Times New Roman"/>
        </w:rPr>
        <w:tab/>
        <w:t>55</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MISSISSIPPI</w:t>
      </w:r>
      <w:r>
        <w:rPr>
          <w:rFonts w:ascii="Times New Roman" w:hAnsi="Times New Roman"/>
        </w:rPr>
        <w:tab/>
        <w:t>MS</w:t>
      </w:r>
      <w:r>
        <w:rPr>
          <w:rFonts w:ascii="Times New Roman" w:hAnsi="Times New Roman"/>
        </w:rPr>
        <w:tab/>
        <w:t>28</w:t>
      </w:r>
      <w:r>
        <w:rPr>
          <w:rFonts w:ascii="Times New Roman" w:hAnsi="Times New Roman"/>
        </w:rPr>
        <w:tab/>
        <w:t>WYOMING</w:t>
      </w:r>
      <w:r>
        <w:rPr>
          <w:rFonts w:ascii="Times New Roman" w:hAnsi="Times New Roman"/>
        </w:rPr>
        <w:tab/>
        <w:t>WY</w:t>
      </w:r>
      <w:r>
        <w:rPr>
          <w:rFonts w:ascii="Times New Roman" w:hAnsi="Times New Roman"/>
        </w:rPr>
        <w:tab/>
        <w:t>56</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MISSOURI</w:t>
      </w:r>
      <w:r>
        <w:rPr>
          <w:rFonts w:ascii="Times New Roman" w:hAnsi="Times New Roman"/>
        </w:rPr>
        <w:tab/>
        <w:t>MO</w:t>
      </w:r>
      <w:r>
        <w:rPr>
          <w:rFonts w:ascii="Times New Roman" w:hAnsi="Times New Roman"/>
        </w:rPr>
        <w:tab/>
        <w:t>29</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r>
        <w:rPr>
          <w:rFonts w:ascii="Times New Roman" w:hAnsi="Times New Roman"/>
        </w:rPr>
        <w:t>MONTANA</w:t>
      </w:r>
      <w:r>
        <w:rPr>
          <w:rFonts w:ascii="Times New Roman" w:hAnsi="Times New Roman"/>
        </w:rPr>
        <w:tab/>
        <w:t>MT</w:t>
      </w:r>
      <w:r>
        <w:rPr>
          <w:rFonts w:ascii="Times New Roman" w:hAnsi="Times New Roman"/>
        </w:rPr>
        <w:tab/>
        <w:t>30</w:t>
      </w:r>
      <w:r>
        <w:rPr>
          <w:rFonts w:ascii="Times New Roman" w:hAnsi="Times New Roman"/>
        </w:rPr>
        <w:tab/>
        <w:t>GUAM</w:t>
      </w:r>
      <w:r>
        <w:rPr>
          <w:rFonts w:ascii="Times New Roman" w:hAnsi="Times New Roman"/>
        </w:rPr>
        <w:tab/>
        <w:t>GU</w:t>
      </w:r>
      <w:r>
        <w:rPr>
          <w:rFonts w:ascii="Times New Roman" w:hAnsi="Times New Roman"/>
        </w:rPr>
        <w:tab/>
        <w:t>66</w:t>
      </w: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left" w:pos="0"/>
          <w:tab w:val="left" w:pos="2760"/>
          <w:tab w:val="left" w:pos="3360"/>
          <w:tab w:val="left" w:pos="6240"/>
          <w:tab w:val="left" w:pos="8640"/>
          <w:tab w:val="left" w:pos="9240"/>
        </w:tabs>
        <w:spacing w:line="192" w:lineRule="auto"/>
        <w:jc w:val="both"/>
        <w:rPr>
          <w:rFonts w:ascii="Times New Roman" w:hAnsi="Times New Roman"/>
        </w:rPr>
      </w:pPr>
    </w:p>
    <w:p w:rsidR="008E02E3" w:rsidRDefault="008E02E3">
      <w:pPr>
        <w:tabs>
          <w:tab w:val="right" w:pos="9720"/>
        </w:tabs>
        <w:spacing w:line="192" w:lineRule="auto"/>
        <w:jc w:val="both"/>
        <w:rPr>
          <w:rFonts w:ascii="Times New Roman" w:hAnsi="Times New Roman"/>
        </w:rPr>
      </w:pPr>
      <w:r>
        <w:rPr>
          <w:rFonts w:ascii="Times New Roman" w:hAnsi="Times New Roman"/>
        </w:rPr>
        <w:t>Rev. 6</w:t>
      </w:r>
      <w:r>
        <w:rPr>
          <w:rFonts w:ascii="Times New Roman" w:hAnsi="Times New Roman"/>
        </w:rPr>
        <w:tab/>
        <w:t>11-6-51</w:t>
      </w:r>
    </w:p>
    <w:p w:rsidR="008E02E3" w:rsidRDefault="008E02E3">
      <w:pPr>
        <w:tabs>
          <w:tab w:val="right" w:pos="9720"/>
        </w:tabs>
        <w:spacing w:line="192" w:lineRule="auto"/>
        <w:jc w:val="both"/>
        <w:rPr>
          <w:rFonts w:ascii="Times New Roman" w:hAnsi="Times New Roman"/>
        </w:rPr>
        <w:sectPr w:rsidR="00000000">
          <w:endnotePr>
            <w:numFmt w:val="decimal"/>
          </w:endnotePr>
          <w:pgSz w:w="12240" w:h="15840"/>
          <w:pgMar w:top="1080" w:right="1080" w:bottom="1080" w:left="1440" w:header="720" w:footer="720" w:gutter="0"/>
          <w:cols w:space="720"/>
          <w:noEndnote/>
        </w:sectPr>
      </w:pPr>
    </w:p>
    <w:p w:rsidR="008E02E3" w:rsidRDefault="008E02E3">
      <w:pPr>
        <w:tabs>
          <w:tab w:val="right" w:pos="9720"/>
        </w:tabs>
        <w:spacing w:line="192" w:lineRule="auto"/>
        <w:jc w:val="both"/>
        <w:rPr>
          <w:rFonts w:ascii="Times New Roman" w:hAnsi="Times New Roman"/>
        </w:rPr>
      </w:pPr>
      <w:r>
        <w:rPr>
          <w:rFonts w:ascii="Times New Roman" w:hAnsi="Times New Roman"/>
        </w:rPr>
        <w:tab/>
        <w:t>APPENDIX B</w:t>
      </w:r>
    </w:p>
    <w:p w:rsidR="008E02E3" w:rsidRDefault="008E02E3">
      <w:pPr>
        <w:tabs>
          <w:tab w:val="left" w:pos="0"/>
          <w:tab w:val="right" w:pos="9240"/>
        </w:tabs>
        <w:spacing w:line="192" w:lineRule="auto"/>
        <w:jc w:val="both"/>
        <w:rPr>
          <w:rFonts w:ascii="Times New Roman" w:hAnsi="Times New Roman"/>
        </w:rPr>
      </w:pPr>
    </w:p>
    <w:p w:rsidR="008E02E3" w:rsidRDefault="008E02E3">
      <w:pPr>
        <w:tabs>
          <w:tab w:val="center" w:pos="4860"/>
          <w:tab w:val="left" w:pos="9240"/>
        </w:tabs>
        <w:spacing w:line="192" w:lineRule="auto"/>
        <w:jc w:val="both"/>
        <w:rPr>
          <w:rFonts w:ascii="Times New Roman" w:hAnsi="Times New Roman"/>
          <w:b/>
        </w:rPr>
      </w:pPr>
      <w:r>
        <w:rPr>
          <w:rFonts w:ascii="Times New Roman" w:hAnsi="Times New Roman"/>
          <w:b/>
        </w:rPr>
        <w:tab/>
        <w:t>ANNUAL SAMPLE SIZES</w:t>
      </w:r>
    </w:p>
    <w:p w:rsidR="008E02E3" w:rsidRDefault="008E02E3">
      <w:pPr>
        <w:tabs>
          <w:tab w:val="center" w:pos="4860"/>
          <w:tab w:val="left" w:pos="9240"/>
        </w:tabs>
        <w:spacing w:line="192" w:lineRule="auto"/>
        <w:jc w:val="both"/>
        <w:rPr>
          <w:rFonts w:ascii="Times New Roman" w:hAnsi="Times New Roman"/>
          <w:b/>
        </w:rPr>
      </w:pPr>
      <w:r>
        <w:rPr>
          <w:rFonts w:ascii="Times New Roman" w:hAnsi="Times New Roman"/>
          <w:b/>
        </w:rPr>
        <w:tab/>
        <w:t>(USE 1/2 for 6-Month Period.)</w:t>
      </w:r>
    </w:p>
    <w:p w:rsidR="008E02E3" w:rsidRDefault="008E02E3">
      <w:pPr>
        <w:tabs>
          <w:tab w:val="left" w:pos="0"/>
          <w:tab w:val="left" w:pos="924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Connecticut</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Maine</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Massachusetts</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New Hampshire</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Rhode Island</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Vermont</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II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New Jersey</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New York</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Puerto Rico</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Virgin Islands</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III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Delaware</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District of Columbia</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Maryland</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Pennsylvania</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Virginia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West Virginia</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IV</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Alabama</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Florida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Georgia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Kentucky</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Mississippi</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North Carolina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South Carolina</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Tennessee</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V</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Illinois</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Indiana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Michigan</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Minnesota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Ohio</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Wisconsin</w:t>
      </w:r>
      <w:r>
        <w:rPr>
          <w:rFonts w:ascii="Times New Roman" w:hAnsi="Times New Roman"/>
        </w:rPr>
        <w:tab/>
        <w:t>10,400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right" w:pos="9720"/>
        </w:tabs>
        <w:spacing w:line="192" w:lineRule="auto"/>
        <w:jc w:val="both"/>
        <w:rPr>
          <w:rFonts w:ascii="Times New Roman" w:hAnsi="Times New Roman"/>
        </w:rPr>
      </w:pPr>
      <w:r>
        <w:rPr>
          <w:rFonts w:ascii="Times New Roman" w:hAnsi="Times New Roman"/>
        </w:rPr>
        <w:t>11-6-52</w:t>
      </w:r>
      <w:r>
        <w:rPr>
          <w:rFonts w:ascii="Times New Roman" w:hAnsi="Times New Roman"/>
        </w:rPr>
        <w:tab/>
        <w:t>Rev. 6</w:t>
      </w:r>
    </w:p>
    <w:p w:rsidR="008E02E3" w:rsidRDefault="008E02E3">
      <w:pPr>
        <w:tabs>
          <w:tab w:val="right" w:pos="9720"/>
        </w:tabs>
        <w:spacing w:line="192" w:lineRule="auto"/>
        <w:jc w:val="both"/>
        <w:rPr>
          <w:rFonts w:ascii="Times New Roman" w:hAnsi="Times New Roman"/>
        </w:rPr>
        <w:sectPr w:rsidR="00000000">
          <w:endnotePr>
            <w:numFmt w:val="decimal"/>
          </w:endnotePr>
          <w:pgSz w:w="12240" w:h="15840"/>
          <w:pgMar w:top="1080" w:right="1080" w:bottom="1080" w:left="1440" w:header="720" w:footer="720" w:gutter="0"/>
          <w:cols w:space="720"/>
          <w:noEndnote/>
        </w:sectPr>
      </w:pPr>
    </w:p>
    <w:p w:rsidR="008E02E3" w:rsidRDefault="008E02E3">
      <w:pPr>
        <w:tabs>
          <w:tab w:val="right" w:pos="9720"/>
        </w:tabs>
        <w:spacing w:line="192" w:lineRule="auto"/>
        <w:jc w:val="both"/>
        <w:rPr>
          <w:rFonts w:ascii="Times New Roman" w:hAnsi="Times New Roman"/>
        </w:rPr>
      </w:pPr>
      <w:r>
        <w:rPr>
          <w:rFonts w:ascii="Times New Roman" w:hAnsi="Times New Roman"/>
        </w:rPr>
        <w:tab/>
        <w:t>APPENDIX B</w:t>
      </w:r>
    </w:p>
    <w:p w:rsidR="008E02E3" w:rsidRDefault="008E02E3">
      <w:pPr>
        <w:tabs>
          <w:tab w:val="right" w:pos="9720"/>
        </w:tabs>
        <w:spacing w:line="192" w:lineRule="auto"/>
        <w:jc w:val="both"/>
        <w:rPr>
          <w:rFonts w:ascii="Times New Roman" w:hAnsi="Times New Roman"/>
        </w:rPr>
      </w:pPr>
      <w:r>
        <w:rPr>
          <w:rFonts w:ascii="Times New Roman" w:hAnsi="Times New Roman"/>
        </w:rPr>
        <w:tab/>
        <w:t>Page 2</w:t>
      </w:r>
    </w:p>
    <w:p w:rsidR="008E02E3" w:rsidRDefault="008E02E3">
      <w:pPr>
        <w:tabs>
          <w:tab w:val="left" w:pos="0"/>
          <w:tab w:val="right" w:pos="9240"/>
        </w:tabs>
        <w:spacing w:line="192" w:lineRule="auto"/>
        <w:jc w:val="both"/>
        <w:rPr>
          <w:rFonts w:ascii="Times New Roman" w:hAnsi="Times New Roman"/>
        </w:rPr>
      </w:pPr>
    </w:p>
    <w:p w:rsidR="008E02E3" w:rsidRDefault="008E02E3">
      <w:pPr>
        <w:tabs>
          <w:tab w:val="center" w:pos="4860"/>
          <w:tab w:val="left" w:pos="9240"/>
        </w:tabs>
        <w:spacing w:line="192" w:lineRule="auto"/>
        <w:jc w:val="both"/>
        <w:rPr>
          <w:rFonts w:ascii="Times New Roman" w:hAnsi="Times New Roman"/>
        </w:rPr>
      </w:pPr>
      <w:r>
        <w:rPr>
          <w:rFonts w:ascii="Times New Roman" w:hAnsi="Times New Roman"/>
        </w:rPr>
        <w:tab/>
      </w:r>
      <w:r>
        <w:rPr>
          <w:rFonts w:ascii="Times New Roman" w:hAnsi="Times New Roman"/>
          <w:b/>
        </w:rPr>
        <w:t>ANNUAL SAMPLE SIZES</w:t>
      </w:r>
    </w:p>
    <w:p w:rsidR="008E02E3" w:rsidRDefault="008E02E3">
      <w:pPr>
        <w:tabs>
          <w:tab w:val="center" w:pos="4860"/>
          <w:tab w:val="left" w:pos="9240"/>
        </w:tabs>
        <w:spacing w:line="192" w:lineRule="auto"/>
        <w:jc w:val="both"/>
        <w:rPr>
          <w:rFonts w:ascii="Times New Roman" w:hAnsi="Times New Roman"/>
        </w:rPr>
      </w:pPr>
      <w:r>
        <w:rPr>
          <w:rFonts w:ascii="Times New Roman" w:hAnsi="Times New Roman"/>
        </w:rPr>
        <w:tab/>
      </w:r>
      <w:r>
        <w:rPr>
          <w:rFonts w:ascii="Times New Roman" w:hAnsi="Times New Roman"/>
          <w:b/>
        </w:rPr>
        <w:t>(USE 1/2 for 6-Month Period.)</w:t>
      </w:r>
    </w:p>
    <w:p w:rsidR="008E02E3" w:rsidRDefault="008E02E3">
      <w:pPr>
        <w:tabs>
          <w:tab w:val="left" w:pos="0"/>
          <w:tab w:val="left" w:pos="924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VI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Arkansas</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Louisiana</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New Mexico</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Oklahoma</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Texas</w:t>
      </w:r>
      <w:r>
        <w:rPr>
          <w:rFonts w:ascii="Times New Roman" w:hAnsi="Times New Roman"/>
        </w:rPr>
        <w:tab/>
        <w:t>10,400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VII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Iowa</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Kansas</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Missouri</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Nebraska</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VIII</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Colorado</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Montana</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North Dakota</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South Dakota</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Utah</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Wyoming</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IX</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Arizona</w:t>
      </w:r>
      <w:r>
        <w:rPr>
          <w:rFonts w:ascii="Times New Roman" w:hAnsi="Times New Roman"/>
        </w:rPr>
        <w:tab/>
        <w:t>--------</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California</w:t>
      </w:r>
      <w:r>
        <w:rPr>
          <w:rFonts w:ascii="Times New Roman" w:hAnsi="Times New Roman"/>
        </w:rPr>
        <w:tab/>
        <w:t>10,400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Guam</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Hawaii</w:t>
      </w:r>
      <w:r>
        <w:rPr>
          <w:rFonts w:ascii="Times New Roman" w:hAnsi="Times New Roman"/>
        </w:rPr>
        <w:tab/>
        <w:t xml:space="preserve">  4,200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Nevada</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b/>
        </w:rPr>
        <w:t>Region X</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Alaska</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Idaho</w:t>
      </w:r>
      <w:r>
        <w:rPr>
          <w:rFonts w:ascii="Times New Roman" w:hAnsi="Times New Roman"/>
        </w:rPr>
        <w:tab/>
        <w:t xml:space="preserve">  2,600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Oregon</w:t>
      </w:r>
      <w:r>
        <w:rPr>
          <w:rFonts w:ascii="Times New Roman" w:hAnsi="Times New Roman"/>
        </w:rPr>
        <w:tab/>
        <w:t xml:space="preserve">  6,000</w:t>
      </w:r>
    </w:p>
    <w:p w:rsidR="008E02E3" w:rsidRDefault="008E02E3">
      <w:pPr>
        <w:tabs>
          <w:tab w:val="left" w:pos="0"/>
          <w:tab w:val="left" w:pos="2760"/>
          <w:tab w:val="left" w:pos="3000"/>
          <w:tab w:val="left" w:pos="5760"/>
        </w:tabs>
        <w:spacing w:line="192" w:lineRule="auto"/>
        <w:ind w:firstLine="2760"/>
        <w:jc w:val="both"/>
        <w:rPr>
          <w:rFonts w:ascii="Times New Roman" w:hAnsi="Times New Roman"/>
        </w:rPr>
      </w:pPr>
      <w:r>
        <w:rPr>
          <w:rFonts w:ascii="Times New Roman" w:hAnsi="Times New Roman"/>
        </w:rPr>
        <w:t>Washington</w:t>
      </w:r>
      <w:r>
        <w:rPr>
          <w:rFonts w:ascii="Times New Roman" w:hAnsi="Times New Roman"/>
        </w:rPr>
        <w:tab/>
        <w:t xml:space="preserve">  8,100</w:t>
      </w: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left" w:pos="0"/>
          <w:tab w:val="left" w:pos="2760"/>
          <w:tab w:val="left" w:pos="3000"/>
          <w:tab w:val="left" w:pos="5760"/>
        </w:tabs>
        <w:spacing w:line="192" w:lineRule="auto"/>
        <w:jc w:val="both"/>
        <w:rPr>
          <w:rFonts w:ascii="Times New Roman" w:hAnsi="Times New Roman"/>
        </w:rPr>
      </w:pPr>
    </w:p>
    <w:p w:rsidR="008E02E3" w:rsidRDefault="008E02E3">
      <w:pPr>
        <w:tabs>
          <w:tab w:val="right" w:pos="9720"/>
        </w:tabs>
        <w:spacing w:line="192" w:lineRule="auto"/>
        <w:jc w:val="both"/>
        <w:rPr>
          <w:rFonts w:ascii="Times New Roman" w:hAnsi="Times New Roman"/>
          <w:noProof/>
          <w:color w:val="000000"/>
        </w:rPr>
      </w:pPr>
      <w:r>
        <w:rPr>
          <w:rFonts w:ascii="Times New Roman" w:hAnsi="Times New Roman"/>
        </w:rPr>
        <w:t>Rev. 6</w:t>
      </w:r>
      <w:r>
        <w:rPr>
          <w:rFonts w:ascii="Times New Roman" w:hAnsi="Times New Roman"/>
        </w:rPr>
        <w:tab/>
        <w:t>11-6-53</w:t>
      </w:r>
    </w:p>
    <w:sectPr w:rsidR="00000000">
      <w:endnotePr>
        <w:numFmt w:val="decimal"/>
      </w:endnotePr>
      <w:pgSz w:w="12240" w:h="15840"/>
      <w:pgMar w:top="1080" w:right="108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7A00"/>
    <w:rsid w:val="00107A00"/>
    <w:rsid w:val="008E0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B26DC4-FF44-4455-8B07-53FFEE78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07-85</vt:lpstr>
    </vt:vector>
  </TitlesOfParts>
  <Company>Federal  Hill WebPublishing</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07-85</dc:title>
  <dc:subject/>
  <dc:creator>*</dc:creator>
  <cp:keywords/>
  <cp:lastModifiedBy>office</cp:lastModifiedBy>
  <cp:revision>2</cp:revision>
  <dcterms:created xsi:type="dcterms:W3CDTF">2025-09-24T04:57:00Z</dcterms:created>
  <dcterms:modified xsi:type="dcterms:W3CDTF">2025-09-24T04:57:00Z</dcterms:modified>
</cp:coreProperties>
</file>