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4700" w:rsidRDefault="00434700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III</w:t>
      </w:r>
    </w:p>
    <w:p w:rsidR="00434700" w:rsidRDefault="0043470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GENERAL AND CATEGORICAL ELIGIBILITY REQUIREMENTS</w:t>
      </w:r>
    </w:p>
    <w:p w:rsidR="00434700" w:rsidRDefault="00434700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pStyle w:val="Heading1"/>
      </w:pPr>
      <w:r>
        <w:t>Section</w:t>
      </w:r>
    </w:p>
    <w:p w:rsidR="00434700" w:rsidRDefault="00434700">
      <w:pPr>
        <w:tabs>
          <w:tab w:val="left" w:pos="0"/>
          <w:tab w:val="lef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Changes Due to Welfare Reform</w:t>
      </w:r>
      <w:r>
        <w:rPr>
          <w:rFonts w:ascii="Times New Roman" w:hAnsi="Times New Roman"/>
        </w:rPr>
        <w:tab/>
        <w:t>3200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Changes in SSI Definition of Disability Due to Welfare Reform</w:t>
      </w:r>
      <w:r>
        <w:rPr>
          <w:rFonts w:ascii="Times New Roman" w:hAnsi="Times New Roman"/>
        </w:rPr>
        <w:tab/>
        <w:t>3207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Citizenship and </w:t>
      </w:r>
      <w:proofErr w:type="spellStart"/>
      <w:r>
        <w:rPr>
          <w:rFonts w:ascii="Times New Roman" w:hAnsi="Times New Roman"/>
        </w:rPr>
        <w:t>Alienage</w:t>
      </w:r>
      <w:proofErr w:type="spellEnd"/>
      <w:r>
        <w:rPr>
          <w:rFonts w:ascii="Times New Roman" w:hAnsi="Times New Roman"/>
        </w:rPr>
        <w:tab/>
        <w:t>3210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 Requirements</w:t>
      </w:r>
      <w:r>
        <w:rPr>
          <w:rFonts w:ascii="Times New Roman" w:hAnsi="Times New Roman"/>
        </w:rPr>
        <w:tab/>
        <w:t>3210.1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United States Citizenship</w:t>
      </w:r>
      <w:r>
        <w:rPr>
          <w:rFonts w:ascii="Times New Roman" w:hAnsi="Times New Roman"/>
        </w:rPr>
        <w:tab/>
        <w:t>3210.2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Aliens</w:t>
      </w:r>
      <w:r>
        <w:rPr>
          <w:rFonts w:ascii="Times New Roman" w:hAnsi="Times New Roman"/>
        </w:rPr>
        <w:tab/>
        <w:t>3211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Qualified Aliens</w:t>
      </w:r>
      <w:r>
        <w:rPr>
          <w:rFonts w:ascii="Times New Roman" w:hAnsi="Times New Roman"/>
        </w:rPr>
        <w:tab/>
        <w:t>3211.1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Mandatory Eligibility of Certain Qualified Aliens 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Living in the United States Before August 22, 1996</w:t>
      </w:r>
      <w:r>
        <w:rPr>
          <w:rFonts w:ascii="Times New Roman" w:hAnsi="Times New Roman"/>
        </w:rPr>
        <w:tab/>
        <w:t>3211.2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Mandatory Coverage of Qualified Aliens Entering the United States On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Or After August 22, 1996</w:t>
      </w:r>
      <w:r>
        <w:rPr>
          <w:rFonts w:ascii="Times New Roman" w:hAnsi="Times New Roman"/>
        </w:rPr>
        <w:tab/>
        <w:t>3211.3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American Indian Born in Canada</w:t>
      </w:r>
      <w:r>
        <w:rPr>
          <w:rFonts w:ascii="Times New Roman" w:hAnsi="Times New Roman"/>
        </w:rPr>
        <w:tab/>
        <w:t>3211.4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Transition for Alien Receiving Medicaid Benefits on August 22, 1996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Or Receiving SSI</w:t>
      </w:r>
      <w:r>
        <w:rPr>
          <w:rFonts w:ascii="Times New Roman" w:hAnsi="Times New Roman"/>
        </w:rPr>
        <w:tab/>
        <w:t>3211.5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5 Year Bar Qualified Aliens</w:t>
      </w:r>
      <w:r>
        <w:rPr>
          <w:rFonts w:ascii="Times New Roman" w:hAnsi="Times New Roman"/>
        </w:rPr>
        <w:tab/>
        <w:t>3211.6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Optional Eligibility of Qualified Aliens</w:t>
      </w:r>
      <w:r>
        <w:rPr>
          <w:rFonts w:ascii="Times New Roman" w:hAnsi="Times New Roman"/>
        </w:rPr>
        <w:tab/>
        <w:t>3211.7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Eligibility of Aliens Who Are </w:t>
      </w:r>
      <w:proofErr w:type="spellStart"/>
      <w:r>
        <w:rPr>
          <w:rFonts w:ascii="Times New Roman" w:hAnsi="Times New Roman"/>
        </w:rPr>
        <w:t>QMBs</w:t>
      </w:r>
      <w:proofErr w:type="spellEnd"/>
      <w:r>
        <w:rPr>
          <w:rFonts w:ascii="Times New Roman" w:hAnsi="Times New Roman"/>
        </w:rPr>
        <w:tab/>
        <w:t>3211.8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Eligibility of Non-Qualified Aliens</w:t>
      </w:r>
      <w:r>
        <w:rPr>
          <w:rFonts w:ascii="Times New Roman" w:hAnsi="Times New Roman"/>
        </w:rPr>
        <w:tab/>
        <w:t>3211.9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Ineligible Aliens</w:t>
      </w:r>
      <w:r>
        <w:rPr>
          <w:rFonts w:ascii="Times New Roman" w:hAnsi="Times New Roman"/>
        </w:rPr>
        <w:tab/>
        <w:t>3211.10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Definition of Treatment of Emergency Medical Condition</w:t>
      </w:r>
      <w:r>
        <w:rPr>
          <w:rFonts w:ascii="Times New Roman" w:hAnsi="Times New Roman"/>
        </w:rPr>
        <w:tab/>
        <w:t>3211.11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Documentation and Verification of Status as Citizen or Alien</w:t>
      </w:r>
      <w:r>
        <w:rPr>
          <w:rFonts w:ascii="Times New Roman" w:hAnsi="Times New Roman"/>
        </w:rPr>
        <w:tab/>
        <w:t>3212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Declaration of Satisfactory Immigration Status</w:t>
      </w:r>
      <w:r>
        <w:rPr>
          <w:rFonts w:ascii="Times New Roman" w:hAnsi="Times New Roman"/>
        </w:rPr>
        <w:tab/>
        <w:t>3212.1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Documentation and Verification of an </w:t>
      </w:r>
      <w:proofErr w:type="spellStart"/>
      <w:r>
        <w:rPr>
          <w:rFonts w:ascii="Times New Roman" w:hAnsi="Times New Roman"/>
        </w:rPr>
        <w:t>Applicant=s</w:t>
      </w:r>
      <w:proofErr w:type="spellEnd"/>
      <w:r>
        <w:rPr>
          <w:rFonts w:ascii="Times New Roman" w:hAnsi="Times New Roman"/>
        </w:rPr>
        <w:t xml:space="preserve"> Citizenship or 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Alien Status</w:t>
      </w:r>
      <w:r>
        <w:rPr>
          <w:rFonts w:ascii="Times New Roman" w:hAnsi="Times New Roman"/>
        </w:rPr>
        <w:tab/>
        <w:t>3212.2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Methods of Documenting United States Citizenship</w:t>
      </w:r>
      <w:r>
        <w:rPr>
          <w:rFonts w:ascii="Times New Roman" w:hAnsi="Times New Roman"/>
        </w:rPr>
        <w:tab/>
        <w:t>3212.3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Documentation That Applicant Is a Qualified Alien</w:t>
      </w:r>
      <w:r>
        <w:rPr>
          <w:rFonts w:ascii="Times New Roman" w:hAnsi="Times New Roman"/>
        </w:rPr>
        <w:tab/>
        <w:t>3212.4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Evidence of Honorable Discharge or Active Duty Status</w:t>
      </w:r>
      <w:r>
        <w:rPr>
          <w:rFonts w:ascii="Times New Roman" w:hAnsi="Times New Roman"/>
        </w:rPr>
        <w:tab/>
        <w:t>3212.5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American Indian Born in Canada - Types of Documentation</w:t>
      </w:r>
      <w:r>
        <w:rPr>
          <w:rFonts w:ascii="Times New Roman" w:hAnsi="Times New Roman"/>
        </w:rPr>
        <w:tab/>
        <w:t>3212.6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Definition of 40 Qualifying Quarters</w:t>
      </w:r>
      <w:r>
        <w:rPr>
          <w:rFonts w:ascii="Times New Roman" w:hAnsi="Times New Roman"/>
        </w:rPr>
        <w:tab/>
        <w:t>3212.7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Verification of Quarters of Coverage</w:t>
      </w:r>
      <w:r>
        <w:rPr>
          <w:rFonts w:ascii="Times New Roman" w:hAnsi="Times New Roman"/>
        </w:rPr>
        <w:tab/>
        <w:t>3212.8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Verification of Qualified Alien Status</w:t>
      </w:r>
      <w:r>
        <w:rPr>
          <w:rFonts w:ascii="Times New Roman" w:hAnsi="Times New Roman"/>
        </w:rPr>
        <w:tab/>
        <w:t>3212.9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Redeterminations</w:t>
      </w:r>
      <w:proofErr w:type="spellEnd"/>
      <w:r>
        <w:rPr>
          <w:rFonts w:ascii="Times New Roman" w:hAnsi="Times New Roman"/>
        </w:rPr>
        <w:t xml:space="preserve"> and FFP Availability</w:t>
      </w:r>
      <w:r>
        <w:rPr>
          <w:rFonts w:ascii="Times New Roman" w:hAnsi="Times New Roman"/>
        </w:rPr>
        <w:tab/>
        <w:t>3213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 on Medicaid Eligibility When Alien Loses SSI Because of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Alien Status</w:t>
      </w:r>
      <w:r>
        <w:rPr>
          <w:rFonts w:ascii="Times New Roman" w:hAnsi="Times New Roman"/>
        </w:rPr>
        <w:tab/>
        <w:t>3213.1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FFP for Services Provided to Non-Citizens</w:t>
      </w:r>
      <w:r>
        <w:rPr>
          <w:rFonts w:ascii="Times New Roman" w:hAnsi="Times New Roman"/>
        </w:rPr>
        <w:tab/>
        <w:t>3213.2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Treatment of Potential Payments from Medicaid Qualifying Trust</w:t>
      </w:r>
      <w:r>
        <w:rPr>
          <w:rFonts w:ascii="Times New Roman" w:hAnsi="Times New Roman"/>
        </w:rPr>
        <w:tab/>
        <w:t>3215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Definition of Medicaid Qualifying Trusts</w:t>
      </w:r>
      <w:r>
        <w:rPr>
          <w:rFonts w:ascii="Times New Roman" w:hAnsi="Times New Roman"/>
        </w:rPr>
        <w:tab/>
        <w:t>3215.1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Similar Legal Devices</w:t>
      </w:r>
      <w:r>
        <w:rPr>
          <w:rFonts w:ascii="Times New Roman" w:hAnsi="Times New Roman"/>
        </w:rPr>
        <w:tab/>
        <w:t>3215.2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Determination and Counting of Maximum Amount Deemed Available</w:t>
      </w:r>
      <w:r>
        <w:rPr>
          <w:rFonts w:ascii="Times New Roman" w:hAnsi="Times New Roman"/>
        </w:rPr>
        <w:tab/>
        <w:t>3215.3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Waiver</w:t>
      </w:r>
      <w:r>
        <w:rPr>
          <w:rFonts w:ascii="Times New Roman" w:hAnsi="Times New Roman"/>
        </w:rPr>
        <w:tab/>
        <w:t>3215.4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Relationship to Transfer of Assets</w:t>
      </w:r>
      <w:r>
        <w:rPr>
          <w:rFonts w:ascii="Times New Roman" w:hAnsi="Times New Roman"/>
        </w:rPr>
        <w:tab/>
        <w:t>3215.5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State Residence</w:t>
      </w:r>
      <w:r>
        <w:rPr>
          <w:rFonts w:ascii="Times New Roman" w:hAnsi="Times New Roman"/>
        </w:rPr>
        <w:tab/>
        <w:t>3230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of Residence Criteria Specific To Individuals Under Age 21</w:t>
      </w:r>
      <w:r>
        <w:rPr>
          <w:rFonts w:ascii="Times New Roman" w:hAnsi="Times New Roman"/>
        </w:rPr>
        <w:tab/>
        <w:t>3230.1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Residence Criteria Specific to Individuals Age 21 And Over</w:t>
      </w:r>
      <w:r>
        <w:rPr>
          <w:rFonts w:ascii="Times New Roman" w:hAnsi="Times New Roman"/>
        </w:rPr>
        <w:tab/>
        <w:t>3230.2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Specific Prohibitions and Exceptions</w:t>
      </w:r>
      <w:r>
        <w:rPr>
          <w:rFonts w:ascii="Times New Roman" w:hAnsi="Times New Roman"/>
        </w:rPr>
        <w:tab/>
        <w:t>3230.3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Interstate Agreements</w:t>
      </w:r>
      <w:r>
        <w:rPr>
          <w:rFonts w:ascii="Times New Roman" w:hAnsi="Times New Roman"/>
        </w:rPr>
        <w:tab/>
        <w:t>3230.4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Open Agreement</w:t>
      </w:r>
      <w:r>
        <w:rPr>
          <w:rFonts w:ascii="Times New Roman" w:hAnsi="Times New Roman"/>
        </w:rPr>
        <w:tab/>
        <w:t>3230.5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Cases of Disputed Residency</w:t>
      </w:r>
      <w:r>
        <w:rPr>
          <w:rFonts w:ascii="Times New Roman" w:hAnsi="Times New Roman"/>
        </w:rPr>
        <w:tab/>
        <w:t>3230.6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Homeless Eligibility - Method for Issuance of  Medicaid Eligibility Cards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to Homeless Individuals</w:t>
      </w:r>
      <w:r>
        <w:rPr>
          <w:rFonts w:ascii="Times New Roman" w:hAnsi="Times New Roman"/>
        </w:rPr>
        <w:tab/>
        <w:t>3230.7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Rev.67  </w:t>
      </w:r>
      <w:r>
        <w:rPr>
          <w:rFonts w:ascii="Times New Roman" w:hAnsi="Times New Roman"/>
        </w:rPr>
        <w:tab/>
        <w:t>3-3-1</w:t>
      </w:r>
    </w:p>
    <w:p w:rsidR="00434700" w:rsidRDefault="00434700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720" w:footer="720" w:gutter="0"/>
          <w:cols w:space="720"/>
          <w:noEndnote/>
        </w:sectPr>
      </w:pPr>
    </w:p>
    <w:p w:rsidR="00434700" w:rsidRDefault="00434700">
      <w:pPr>
        <w:tabs>
          <w:tab w:val="center" w:pos="468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CHAPTER III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center" w:pos="468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GENERAL AND CATEGORICAL ELIGIBILITY REQUIREMENTS</w:t>
      </w: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pos="0"/>
          <w:tab w:val="left" w:leader="dot" w:pos="8452"/>
          <w:tab w:val="left" w:pos="8640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pos="0"/>
          <w:tab w:val="left" w:pos="8370"/>
          <w:tab w:val="left" w:pos="8452"/>
        </w:tabs>
        <w:spacing w:line="192" w:lineRule="auto"/>
        <w:ind w:firstLine="83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>Section</w:t>
      </w:r>
    </w:p>
    <w:p w:rsidR="00434700" w:rsidRDefault="00434700">
      <w:pPr>
        <w:tabs>
          <w:tab w:val="left" w:pos="0"/>
          <w:tab w:val="left" w:pos="8370"/>
          <w:tab w:val="lef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More Liberal Income and Resource Methods</w:t>
      </w:r>
      <w:r>
        <w:rPr>
          <w:rFonts w:ascii="Times New Roman" w:hAnsi="Times New Roman"/>
        </w:rPr>
        <w:tab/>
        <w:t>3240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Groups For Which More Liberal Methods May Be Applied</w:t>
      </w:r>
      <w:r>
        <w:rPr>
          <w:rFonts w:ascii="Times New Roman" w:hAnsi="Times New Roman"/>
        </w:rPr>
        <w:tab/>
        <w:t>3240.1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Comparability Requirements</w:t>
      </w:r>
      <w:r>
        <w:rPr>
          <w:rFonts w:ascii="Times New Roman" w:hAnsi="Times New Roman"/>
        </w:rPr>
        <w:tab/>
        <w:t>3240.2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Description of More Liberal Methods</w:t>
      </w:r>
      <w:r>
        <w:rPr>
          <w:rFonts w:ascii="Times New Roman" w:hAnsi="Times New Roman"/>
        </w:rPr>
        <w:tab/>
        <w:t>3240.3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More Restrictive Methods Prohibited Under This Option</w:t>
      </w:r>
      <w:r>
        <w:rPr>
          <w:rFonts w:ascii="Times New Roman" w:hAnsi="Times New Roman"/>
        </w:rPr>
        <w:tab/>
        <w:t>3240.4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Federal Financial Participation Levels</w:t>
      </w:r>
      <w:r>
        <w:rPr>
          <w:rFonts w:ascii="Times New Roman" w:hAnsi="Times New Roman"/>
        </w:rPr>
        <w:tab/>
        <w:t>3240.5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Exemptions from FFP Limits</w:t>
      </w:r>
      <w:r>
        <w:rPr>
          <w:rFonts w:ascii="Times New Roman" w:hAnsi="Times New Roman"/>
        </w:rPr>
        <w:tab/>
        <w:t>3240.6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Applying More Liberal Income Disregards Within FFP Limits</w:t>
      </w:r>
      <w:r>
        <w:rPr>
          <w:rFonts w:ascii="Times New Roman" w:hAnsi="Times New Roman"/>
        </w:rPr>
        <w:tab/>
        <w:t>3240.7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Transfer of Resources</w:t>
      </w:r>
      <w:r>
        <w:rPr>
          <w:rFonts w:ascii="Times New Roman" w:hAnsi="Times New Roman"/>
        </w:rPr>
        <w:tab/>
        <w:t>3250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Provisions Applicable to Transfer of Resources</w:t>
      </w:r>
      <w:r>
        <w:rPr>
          <w:rFonts w:ascii="Times New Roman" w:hAnsi="Times New Roman"/>
        </w:rPr>
        <w:tab/>
        <w:t>3250.1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Exceptions to Application of Transfer of Resources Provisions</w:t>
      </w:r>
      <w:r>
        <w:rPr>
          <w:rFonts w:ascii="Times New Roman" w:hAnsi="Times New Roman"/>
        </w:rPr>
        <w:tab/>
        <w:t>3250.2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Opportunity to Rebut State on Presumptive Transfer Finding</w:t>
      </w:r>
      <w:r>
        <w:rPr>
          <w:rFonts w:ascii="Times New Roman" w:hAnsi="Times New Roman"/>
        </w:rPr>
        <w:tab/>
        <w:t>3250.3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Implementation of Provisions of '303(b) of 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Medicare Catastrophic Coverage Act (MCCA) of 1988</w:t>
      </w:r>
      <w:r>
        <w:rPr>
          <w:rFonts w:ascii="Times New Roman" w:hAnsi="Times New Roman"/>
        </w:rPr>
        <w:tab/>
        <w:t>3250.4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Plan Requirements</w:t>
      </w:r>
      <w:r>
        <w:rPr>
          <w:rFonts w:ascii="Times New Roman" w:hAnsi="Times New Roman"/>
        </w:rPr>
        <w:tab/>
        <w:t>3250.5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Elimination of SSI Provision on Resources Transferred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 Less Than Fair Market Value and Notification by SSA</w:t>
      </w:r>
      <w:r>
        <w:rPr>
          <w:rFonts w:ascii="Times New Roman" w:hAnsi="Times New Roman"/>
        </w:rPr>
        <w:tab/>
        <w:t>3255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Transfer of Resources Procedures</w:t>
      </w:r>
      <w:r>
        <w:rPr>
          <w:rFonts w:ascii="Times New Roman" w:hAnsi="Times New Roman"/>
        </w:rPr>
        <w:tab/>
        <w:t>3256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Transfer of Assets and Treatment of Trusts</w:t>
      </w:r>
      <w:r>
        <w:rPr>
          <w:rFonts w:ascii="Times New Roman" w:hAnsi="Times New Roman"/>
        </w:rPr>
        <w:tab/>
        <w:t>3257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Transfers of Assets for Less Than Fair Market Value</w:t>
      </w:r>
      <w:r>
        <w:rPr>
          <w:rFonts w:ascii="Times New Roman" w:hAnsi="Times New Roman"/>
        </w:rPr>
        <w:tab/>
        <w:t>3258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3258.1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</w:t>
      </w:r>
      <w:r>
        <w:rPr>
          <w:rFonts w:ascii="Times New Roman" w:hAnsi="Times New Roman"/>
        </w:rPr>
        <w:tab/>
        <w:t>3258.2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Individuals to Whom Transfer of Assets Provisions Apply</w:t>
      </w:r>
      <w:r>
        <w:rPr>
          <w:rFonts w:ascii="Times New Roman" w:hAnsi="Times New Roman"/>
        </w:rPr>
        <w:tab/>
        <w:t>3258.3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Look-Back Date and Look-Back Period</w:t>
      </w:r>
      <w:r>
        <w:rPr>
          <w:rFonts w:ascii="Times New Roman" w:hAnsi="Times New Roman"/>
        </w:rPr>
        <w:tab/>
        <w:t>3258.4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Penalty Periods</w:t>
      </w:r>
      <w:r>
        <w:rPr>
          <w:rFonts w:ascii="Times New Roman" w:hAnsi="Times New Roman"/>
        </w:rPr>
        <w:tab/>
        <w:t>3258.5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Treatment of Income as Asset</w:t>
      </w:r>
      <w:r>
        <w:rPr>
          <w:rFonts w:ascii="Times New Roman" w:hAnsi="Times New Roman"/>
        </w:rPr>
        <w:tab/>
        <w:t>3258.6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Treatment of Jointly Owned Assets</w:t>
      </w:r>
      <w:r>
        <w:rPr>
          <w:rFonts w:ascii="Times New Roman" w:hAnsi="Times New Roman"/>
        </w:rPr>
        <w:tab/>
        <w:t>3258.7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Penalties for Transfers of Assets for Less Than Fair Market Value</w:t>
      </w:r>
      <w:r>
        <w:rPr>
          <w:rFonts w:ascii="Times New Roman" w:hAnsi="Times New Roman"/>
        </w:rPr>
        <w:tab/>
        <w:t>3258.8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Treatment of Certain Kinds of Assets for Less Than Fair Market Value</w:t>
      </w:r>
      <w:r>
        <w:rPr>
          <w:rFonts w:ascii="Times New Roman" w:hAnsi="Times New Roman"/>
        </w:rPr>
        <w:tab/>
        <w:t>3258.9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Exceptions to Application of Transfer of Assets Penalties</w:t>
      </w:r>
      <w:r>
        <w:rPr>
          <w:rFonts w:ascii="Times New Roman" w:hAnsi="Times New Roman"/>
        </w:rPr>
        <w:tab/>
        <w:t>3258.10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Transfers of Assets and Spousal Impoverishment Provisions</w:t>
      </w:r>
      <w:r>
        <w:rPr>
          <w:rFonts w:ascii="Times New Roman" w:hAnsi="Times New Roman"/>
        </w:rPr>
        <w:tab/>
        <w:t>3258.11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Treatment of Trusts</w:t>
      </w:r>
      <w:r>
        <w:rPr>
          <w:rFonts w:ascii="Times New Roman" w:hAnsi="Times New Roman"/>
        </w:rPr>
        <w:tab/>
        <w:t>3259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3259.1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</w:t>
      </w:r>
      <w:r>
        <w:rPr>
          <w:rFonts w:ascii="Times New Roman" w:hAnsi="Times New Roman"/>
        </w:rPr>
        <w:tab/>
        <w:t>3259.2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Individuals to Whom Trust Provisions Apply</w:t>
      </w:r>
      <w:r>
        <w:rPr>
          <w:rFonts w:ascii="Times New Roman" w:hAnsi="Times New Roman"/>
        </w:rPr>
        <w:tab/>
        <w:t>3259.3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Individual's Assets Form Only Part of Trust</w:t>
      </w:r>
      <w:r>
        <w:rPr>
          <w:rFonts w:ascii="Times New Roman" w:hAnsi="Times New Roman"/>
        </w:rPr>
        <w:tab/>
        <w:t>3259.4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Application of Trust Provisions</w:t>
      </w:r>
      <w:r>
        <w:rPr>
          <w:rFonts w:ascii="Times New Roman" w:hAnsi="Times New Roman"/>
        </w:rPr>
        <w:tab/>
        <w:t>3259.5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Treatment of Trusts</w:t>
      </w:r>
      <w:r>
        <w:rPr>
          <w:rFonts w:ascii="Times New Roman" w:hAnsi="Times New Roman"/>
        </w:rPr>
        <w:tab/>
        <w:t>3259.6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Exceptions to Treatment of Trusts Under Trust Provisions</w:t>
      </w:r>
      <w:r>
        <w:rPr>
          <w:rFonts w:ascii="Times New Roman" w:hAnsi="Times New Roman"/>
        </w:rPr>
        <w:tab/>
        <w:t>3259.7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Application of Trust Provisions Would Work Undue Hardship</w:t>
      </w:r>
      <w:r>
        <w:rPr>
          <w:rFonts w:ascii="Times New Roman" w:hAnsi="Times New Roman"/>
        </w:rPr>
        <w:tab/>
        <w:t>3259.8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3-3-2</w:t>
      </w:r>
      <w:r>
        <w:rPr>
          <w:rFonts w:ascii="Times New Roman" w:hAnsi="Times New Roman"/>
        </w:rPr>
        <w:tab/>
        <w:t xml:space="preserve">Rev.67 </w:t>
      </w:r>
    </w:p>
    <w:p w:rsidR="00434700" w:rsidRDefault="00434700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720" w:footer="720" w:gutter="0"/>
          <w:cols w:space="720"/>
          <w:noEndnote/>
        </w:sectPr>
      </w:pPr>
    </w:p>
    <w:p w:rsidR="00434700" w:rsidRDefault="00434700">
      <w:pPr>
        <w:tabs>
          <w:tab w:val="center" w:pos="4680"/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III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center" w:pos="4680"/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GENERAL AND CATEGORICAL ELIGIBILITY REQUIREMENTS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pos="0"/>
          <w:tab w:val="left" w:pos="8370"/>
        </w:tabs>
        <w:spacing w:line="192" w:lineRule="auto"/>
        <w:ind w:firstLine="83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u w:val="single"/>
        </w:rPr>
        <w:t>Section</w:t>
      </w:r>
    </w:p>
    <w:p w:rsidR="00434700" w:rsidRDefault="00434700">
      <w:pPr>
        <w:tabs>
          <w:tab w:val="left" w:pos="0"/>
          <w:tab w:val="left" w:pos="8370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Income and Resource Eligibility Rules for Certain Institutionalized Individuals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and Certain Individuals Under Home and Community-Based Waivers Who Have 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Community Spouses</w:t>
      </w:r>
      <w:r>
        <w:rPr>
          <w:rFonts w:ascii="Times New Roman" w:hAnsi="Times New Roman"/>
        </w:rPr>
        <w:tab/>
        <w:t>3260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Definitions</w:t>
      </w:r>
      <w:r>
        <w:rPr>
          <w:rFonts w:ascii="Times New Roman" w:hAnsi="Times New Roman"/>
        </w:rPr>
        <w:tab/>
        <w:t>3260.1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Income Eligibility</w:t>
      </w:r>
      <w:r>
        <w:rPr>
          <w:rFonts w:ascii="Times New Roman" w:hAnsi="Times New Roman"/>
        </w:rPr>
        <w:tab/>
        <w:t>3261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Income Eligibility Determinations for Institutionalized Members of Couples</w:t>
      </w:r>
      <w:r>
        <w:rPr>
          <w:rFonts w:ascii="Times New Roman" w:hAnsi="Times New Roman"/>
        </w:rPr>
        <w:tab/>
        <w:t>3261.1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Income Eligibility Rules for Spouses and Other Family Members Living in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the Community</w:t>
      </w:r>
      <w:r>
        <w:rPr>
          <w:rFonts w:ascii="Times New Roman" w:hAnsi="Times New Roman"/>
        </w:rPr>
        <w:tab/>
        <w:t>3261.2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Resource Assessments and Eligibility</w:t>
      </w:r>
      <w:r>
        <w:rPr>
          <w:rFonts w:ascii="Times New Roman" w:hAnsi="Times New Roman"/>
        </w:rPr>
        <w:tab/>
        <w:t>3262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Assessments of Couples' Resources</w:t>
      </w:r>
      <w:r>
        <w:rPr>
          <w:rFonts w:ascii="Times New Roman" w:hAnsi="Times New Roman"/>
        </w:rPr>
        <w:tab/>
        <w:t>3262.1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Initial Resource Eligibility Determinations for Institutionalized Members of Couples3262.2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Redeterminations</w:t>
      </w:r>
      <w:proofErr w:type="spellEnd"/>
      <w:r>
        <w:rPr>
          <w:rFonts w:ascii="Times New Roman" w:hAnsi="Times New Roman"/>
        </w:rPr>
        <w:t xml:space="preserve"> of Eligibility for Institutionalized Spouses</w:t>
      </w:r>
      <w:r>
        <w:rPr>
          <w:rFonts w:ascii="Times New Roman" w:hAnsi="Times New Roman"/>
        </w:rPr>
        <w:tab/>
        <w:t>3262.3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Transfers of Resources Under '1924</w:t>
      </w:r>
      <w:r>
        <w:rPr>
          <w:rFonts w:ascii="Times New Roman" w:hAnsi="Times New Roman"/>
        </w:rPr>
        <w:tab/>
        <w:t>3262.4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Resource Eligibility Determinations in Retroactive Periods</w:t>
      </w:r>
      <w:r>
        <w:rPr>
          <w:rFonts w:ascii="Times New Roman" w:hAnsi="Times New Roman"/>
        </w:rPr>
        <w:tab/>
        <w:t>3262.5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Multiple Applications in the Same Continuous Period of Institutionalization</w:t>
      </w:r>
      <w:r>
        <w:rPr>
          <w:rFonts w:ascii="Times New Roman" w:hAnsi="Times New Roman"/>
        </w:rPr>
        <w:tab/>
        <w:t>3262.6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Eligibility for Community Spouses and Other Family Members</w:t>
      </w:r>
      <w:r>
        <w:rPr>
          <w:rFonts w:ascii="Times New Roman" w:hAnsi="Times New Roman"/>
        </w:rPr>
        <w:tab/>
        <w:t>3262.7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Notice, Hearings and Appeals</w:t>
      </w:r>
      <w:r>
        <w:rPr>
          <w:rFonts w:ascii="Times New Roman" w:hAnsi="Times New Roman"/>
        </w:rPr>
        <w:tab/>
        <w:t>3263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Required Notices</w:t>
      </w:r>
      <w:r>
        <w:rPr>
          <w:rFonts w:ascii="Times New Roman" w:hAnsi="Times New Roman"/>
        </w:rPr>
        <w:tab/>
        <w:t>3263.1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Hearings and Appeals</w:t>
      </w:r>
      <w:r>
        <w:rPr>
          <w:rFonts w:ascii="Times New Roman" w:hAnsi="Times New Roman"/>
        </w:rPr>
        <w:tab/>
        <w:t>3263.2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Disability Determinations Under Medicaid</w:t>
      </w:r>
      <w:r>
        <w:rPr>
          <w:rFonts w:ascii="Times New Roman" w:hAnsi="Times New Roman"/>
        </w:rPr>
        <w:tab/>
        <w:t>3270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When States Make Disability Determinations</w:t>
      </w:r>
      <w:r>
        <w:rPr>
          <w:rFonts w:ascii="Times New Roman" w:hAnsi="Times New Roman"/>
        </w:rPr>
        <w:tab/>
        <w:t>3270.1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Precedence of SSA Disability Determinations</w:t>
      </w:r>
      <w:r>
        <w:rPr>
          <w:rFonts w:ascii="Times New Roman" w:hAnsi="Times New Roman"/>
        </w:rPr>
        <w:tab/>
        <w:t>3270.2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Exceptions to Precedence of SSA Disability Determinations</w:t>
      </w:r>
      <w:r>
        <w:rPr>
          <w:rFonts w:ascii="Times New Roman" w:hAnsi="Times New Roman"/>
        </w:rPr>
        <w:tab/>
        <w:t>3270.3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Disability Determinations in '1902(f) States and SSI Criteria States</w:t>
      </w:r>
      <w:r>
        <w:rPr>
          <w:rFonts w:ascii="Times New Roman" w:hAnsi="Times New Roman"/>
        </w:rPr>
        <w:tab/>
        <w:t>3271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Medicaid Eligibility Quality Control (MEQC) Treatment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of Payments Made During Period You Made a Reasonable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Application of SSI Disability Criteria</w:t>
      </w:r>
      <w:r>
        <w:rPr>
          <w:rFonts w:ascii="Times New Roman" w:hAnsi="Times New Roman"/>
        </w:rPr>
        <w:tab/>
        <w:t>3272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When Payments Made Pursuant to State Disability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Determinations Are Subject to Being Cited As Erroneous</w:t>
      </w:r>
      <w:r>
        <w:rPr>
          <w:rFonts w:ascii="Times New Roman" w:hAnsi="Times New Roman"/>
        </w:rPr>
        <w:tab/>
        <w:t>3272.1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Continued Benefits and MEQC Treatment of Medicaid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Payments Made During an Appeal</w:t>
      </w:r>
      <w:r>
        <w:rPr>
          <w:rFonts w:ascii="Times New Roman" w:hAnsi="Times New Roman"/>
        </w:rPr>
        <w:tab/>
        <w:t>3272.2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Composition of Disability Review Teams</w:t>
      </w:r>
      <w:r>
        <w:rPr>
          <w:rFonts w:ascii="Times New Roman" w:hAnsi="Times New Roman"/>
        </w:rPr>
        <w:tab/>
        <w:t>3273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 Rules on Review Team Composition</w:t>
      </w:r>
      <w:r>
        <w:rPr>
          <w:rFonts w:ascii="Times New Roman" w:hAnsi="Times New Roman"/>
        </w:rPr>
        <w:tab/>
        <w:t>3273.1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Medical Consultant</w:t>
      </w:r>
      <w:r>
        <w:rPr>
          <w:rFonts w:ascii="Times New Roman" w:hAnsi="Times New Roman"/>
        </w:rPr>
        <w:tab/>
        <w:t>3273.2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Psychological Consultant</w:t>
      </w:r>
      <w:r>
        <w:rPr>
          <w:rFonts w:ascii="Times New Roman" w:hAnsi="Times New Roman"/>
        </w:rPr>
        <w:tab/>
        <w:t>3273.3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Reasonable Efforts to Obtain Review By a Qualified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Psychiatrist or Psychologist</w:t>
      </w:r>
      <w:r>
        <w:rPr>
          <w:rFonts w:ascii="Times New Roman" w:hAnsi="Times New Roman"/>
        </w:rPr>
        <w:tab/>
        <w:t>3273.4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Procedures for Making Disability Determinations</w:t>
      </w:r>
      <w:r>
        <w:rPr>
          <w:rFonts w:ascii="Times New Roman" w:hAnsi="Times New Roman"/>
        </w:rPr>
        <w:tab/>
        <w:t>3274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Periodic Reexaminations</w:t>
      </w:r>
      <w:r>
        <w:rPr>
          <w:rFonts w:ascii="Times New Roman" w:hAnsi="Times New Roman"/>
        </w:rPr>
        <w:tab/>
        <w:t>3274.1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Coordination Between State Medicaid Agency and the SSA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Disability Determination Service (DDS)</w:t>
      </w:r>
      <w:r>
        <w:rPr>
          <w:rFonts w:ascii="Times New Roman" w:hAnsi="Times New Roman"/>
        </w:rPr>
        <w:tab/>
        <w:t>3275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Referral to SSA</w:t>
      </w:r>
      <w:r>
        <w:rPr>
          <w:rFonts w:ascii="Times New Roman" w:hAnsi="Times New Roman"/>
        </w:rPr>
        <w:tab/>
        <w:t>3276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Time Limit to Determine Eligibility in Disability Cases</w:t>
      </w:r>
      <w:r>
        <w:rPr>
          <w:rFonts w:ascii="Times New Roman" w:hAnsi="Times New Roman"/>
        </w:rPr>
        <w:tab/>
        <w:t>3277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Mandatory Coordination with WIC</w:t>
      </w:r>
      <w:r>
        <w:rPr>
          <w:rFonts w:ascii="Times New Roman" w:hAnsi="Times New Roman"/>
        </w:rPr>
        <w:tab/>
        <w:t>3280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Mandatory Notice</w:t>
      </w:r>
      <w:r>
        <w:rPr>
          <w:rFonts w:ascii="Times New Roman" w:hAnsi="Times New Roman"/>
        </w:rPr>
        <w:tab/>
        <w:t>3280.1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Mandatory Referral</w:t>
      </w:r>
      <w:r>
        <w:rPr>
          <w:rFonts w:ascii="Times New Roman" w:hAnsi="Times New Roman"/>
        </w:rPr>
        <w:tab/>
        <w:t xml:space="preserve">3280.2 </w:t>
      </w: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34700" w:rsidRDefault="00434700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Rev.67 </w:t>
      </w:r>
      <w:r>
        <w:rPr>
          <w:rFonts w:ascii="Times New Roman" w:hAnsi="Times New Roman"/>
        </w:rPr>
        <w:tab/>
        <w:t>3-3-3</w:t>
      </w:r>
    </w:p>
    <w:sectPr w:rsidR="00000000">
      <w:endnotePr>
        <w:numFmt w:val="decimal"/>
      </w:endnotePr>
      <w:type w:val="continuous"/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46C"/>
    <w:rsid w:val="002E346C"/>
    <w:rsid w:val="0043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89888-7D67-41BC-A6BE-367B2F3C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8452"/>
      </w:tabs>
      <w:spacing w:line="192" w:lineRule="auto"/>
      <w:ind w:firstLine="8452"/>
      <w:jc w:val="both"/>
      <w:outlineLvl w:val="0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3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dcterms:created xsi:type="dcterms:W3CDTF">2025-09-24T04:57:00Z</dcterms:created>
  <dcterms:modified xsi:type="dcterms:W3CDTF">2025-09-24T04:57:00Z</dcterms:modified>
</cp:coreProperties>
</file>