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1BF" w:rsidRDefault="001B41BF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PART 3</w:t>
      </w:r>
    </w:p>
    <w:p w:rsidR="001B41BF" w:rsidRDefault="001B41BF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ELIGIBILITY</w:t>
      </w:r>
    </w:p>
    <w:p w:rsidR="001B41BF" w:rsidRDefault="001B41BF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TABLE OF CONTENTS</w:t>
      </w:r>
    </w:p>
    <w:p w:rsidR="001B41BF" w:rsidRDefault="001B41BF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ab/>
        <w:t>FOR INTERIM MANUAL INSTRUCTIONS</w:t>
      </w:r>
    </w:p>
    <w:p w:rsidR="001B41BF" w:rsidRDefault="001B41BF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pos="7920"/>
        </w:tabs>
        <w:spacing w:line="192" w:lineRule="auto"/>
        <w:ind w:firstLine="7920"/>
        <w:jc w:val="both"/>
        <w:rPr>
          <w:rFonts w:ascii="Times New" w:hAnsi="Times New"/>
        </w:rPr>
      </w:pPr>
      <w:r>
        <w:rPr>
          <w:rFonts w:ascii="Times New" w:hAnsi="Times New"/>
          <w:u w:val="single"/>
        </w:rPr>
        <w:t>Section</w:t>
      </w: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Requirements for Eligibility Under a Special Income</w:t>
      </w: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Level</w:t>
      </w:r>
      <w:r>
        <w:rPr>
          <w:rFonts w:ascii="Times New" w:hAnsi="Times New"/>
        </w:rPr>
        <w:tab/>
        <w:t>IM 3570</w:t>
      </w: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>Submission of Medicaid Policies Under Section 1902(r)(2)</w:t>
      </w: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  <w:r>
        <w:rPr>
          <w:rFonts w:ascii="Times New" w:hAnsi="Times New"/>
        </w:rPr>
        <w:t xml:space="preserve">   of the Act</w:t>
      </w:r>
      <w:r>
        <w:rPr>
          <w:rFonts w:ascii="Times New" w:hAnsi="Times New"/>
        </w:rPr>
        <w:tab/>
        <w:t>IM 3650</w:t>
      </w: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left" w:pos="0"/>
          <w:tab w:val="left" w:leader="dot" w:pos="7920"/>
        </w:tabs>
        <w:spacing w:line="192" w:lineRule="auto"/>
        <w:jc w:val="both"/>
        <w:rPr>
          <w:rFonts w:ascii="Times New" w:hAnsi="Times New"/>
        </w:rPr>
      </w:pPr>
    </w:p>
    <w:p w:rsidR="001B41BF" w:rsidRDefault="001B41BF">
      <w:pPr>
        <w:tabs>
          <w:tab w:val="right" w:pos="9360"/>
        </w:tabs>
        <w:spacing w:line="192" w:lineRule="auto"/>
        <w:jc w:val="both"/>
        <w:rPr>
          <w:rFonts w:ascii="Times New" w:hAnsi="Times New"/>
          <w:noProof/>
          <w:color w:val="000000"/>
        </w:rPr>
      </w:pPr>
      <w:r>
        <w:rPr>
          <w:rFonts w:ascii="Times New" w:hAnsi="Times New"/>
        </w:rPr>
        <w:t>IM-88-1</w:t>
      </w:r>
      <w:r>
        <w:rPr>
          <w:rFonts w:ascii="Times New" w:hAnsi="Times New"/>
        </w:rPr>
        <w:tab/>
        <w:t>Rev.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Times 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B6E"/>
    <w:rsid w:val="001B41BF"/>
    <w:rsid w:val="008C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9B267-3EBF-426C-AE09-0B9B421C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</dc:creator>
  <cp:keywords/>
  <dc:description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