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6E2D" w:rsidRDefault="008C6E2D">
      <w:pPr>
        <w:tabs>
          <w:tab w:val="center" w:pos="4680"/>
          <w:tab w:val="right" w:pos="9360"/>
        </w:tabs>
        <w:spacing w:line="192" w:lineRule="auto"/>
        <w:rPr>
          <w:rFonts w:ascii="Times New" w:hAnsi="Times New"/>
          <w:u w:val="single"/>
        </w:rPr>
      </w:pPr>
      <w:r>
        <w:rPr>
          <w:rFonts w:ascii="Times New" w:hAnsi="Times New"/>
          <w:u w:val="single"/>
        </w:rPr>
        <w:t>10-89</w:t>
      </w:r>
      <w:r>
        <w:rPr>
          <w:rFonts w:ascii="Times New" w:hAnsi="Times New"/>
          <w:u w:val="single"/>
        </w:rPr>
        <w:tab/>
        <w:t>SAMPLING METHODS</w:t>
      </w:r>
      <w:r>
        <w:rPr>
          <w:rFonts w:ascii="Times New" w:hAnsi="Times New"/>
          <w:u w:val="single"/>
        </w:rPr>
        <w:tab/>
        <w:t>7102</w:t>
      </w:r>
    </w:p>
    <w:p w:rsidR="008C6E2D" w:rsidRDefault="008C6E2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8C6E2D" w:rsidRDefault="008C6E2D">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7100.</w:t>
      </w:r>
      <w:r>
        <w:rPr>
          <w:rFonts w:ascii="Times New" w:hAnsi="Times New"/>
        </w:rPr>
        <w:tab/>
        <w:t>QUALITY CONTROL SAMPLING</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Sampling is the selection and study of a part of a whole, the universe, for the purpose of drawing conclusions about the universe.  Sampling permits administrators to cut costs, reduce manpower requirements, gather vital information more quickly, obtain data not available otherwise, obtain more comprehensive data, and, in some instances, actually increase statistical accuracy.</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In the Medicaid Eligibility Quality Control (MEQC) system, sampling is the only practical method of validating eligibility of the total caseload and determining the dollar value of errors.  Any attempt to make such validations and determinations by reviewing every case would be an enormous and unwieldy undertaking.  In addition to the considerable costs involved, the problems in administering such an operation would greatly increase the chance of obtaining poor quality data that could invalidate the finding</w:t>
      </w:r>
      <w:r>
        <w:rPr>
          <w:rFonts w:ascii="Times New" w:hAnsi="Times New"/>
        </w:rPr>
        <w:t>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 xml:space="preserve">The review of a sample is only incidentally concerned with identified errors.  The </w:t>
      </w:r>
      <w:r>
        <w:rPr>
          <w:rFonts w:ascii="Times New" w:hAnsi="Times New"/>
          <w:u w:val="single"/>
        </w:rPr>
        <w:t>prime</w:t>
      </w:r>
      <w:r>
        <w:rPr>
          <w:rFonts w:ascii="Times New" w:hAnsi="Times New"/>
        </w:rPr>
        <w:t xml:space="preserve"> concern is with the identification of types and amounts of errors for:</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w:t>
      </w:r>
      <w:r>
        <w:rPr>
          <w:rFonts w:ascii="Times New" w:hAnsi="Times New"/>
        </w:rPr>
        <w:tab/>
        <w:t xml:space="preserve">Drawing inferences about the </w:t>
      </w:r>
      <w:r>
        <w:rPr>
          <w:rFonts w:ascii="Times New" w:hAnsi="Times New"/>
          <w:u w:val="single"/>
        </w:rPr>
        <w:t>total</w:t>
      </w:r>
      <w:r>
        <w:rPr>
          <w:rFonts w:ascii="Times New" w:hAnsi="Times New"/>
        </w:rPr>
        <w:t xml:space="preserve"> caseload, and </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w:t>
      </w:r>
      <w:r>
        <w:rPr>
          <w:rFonts w:ascii="Times New" w:hAnsi="Times New"/>
        </w:rPr>
        <w:tab/>
        <w:t xml:space="preserve">Utilizing the findings to develop cost-effective methods of eliminating errors that lead to erroneous Medicaid expenditures for the </w:t>
      </w:r>
      <w:r>
        <w:rPr>
          <w:rFonts w:ascii="Times New" w:hAnsi="Times New"/>
          <w:u w:val="single"/>
        </w:rPr>
        <w:t>total</w:t>
      </w:r>
      <w:r>
        <w:rPr>
          <w:rFonts w:ascii="Times New" w:hAnsi="Times New"/>
        </w:rPr>
        <w:t xml:space="preserve"> caseload.</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7102.</w:t>
      </w:r>
      <w:r>
        <w:rPr>
          <w:rFonts w:ascii="Times New" w:hAnsi="Times New"/>
        </w:rPr>
        <w:tab/>
        <w:t>OVERVIEW OF THE MEQC SYSTEM</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480"/>
        <w:rPr>
          <w:rFonts w:ascii="Times New" w:hAnsi="Times New"/>
        </w:rPr>
      </w:pPr>
      <w:r>
        <w:rPr>
          <w:rFonts w:ascii="Times New" w:hAnsi="Times New"/>
        </w:rPr>
        <w:t>A.</w:t>
      </w:r>
      <w:r>
        <w:rPr>
          <w:rFonts w:ascii="Times New" w:hAnsi="Times New"/>
        </w:rPr>
        <w:tab/>
      </w:r>
      <w:r>
        <w:rPr>
          <w:rFonts w:ascii="Times New" w:hAnsi="Times New"/>
          <w:u w:val="single"/>
        </w:rPr>
        <w:t>Basis for MEQC System</w:t>
      </w:r>
      <w:r>
        <w:rPr>
          <w:rFonts w:ascii="Times New" w:hAnsi="Times New"/>
        </w:rPr>
        <w:t>.--The MEQC system is based upon the following concepts: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color w:val="FF0000"/>
        </w:rPr>
      </w:pPr>
      <w:r>
        <w:rPr>
          <w:rFonts w:ascii="Times New" w:hAnsi="Times New"/>
          <w:noProof/>
          <w:color w:val="FF0000"/>
        </w:rPr>
        <w:pict>
          <v:line id="_x0000_s1026" style="position:absolute;left:0;text-align:left;z-index:251650048;mso-position-horizontal:absolute;mso-position-horizontal-relative:text;mso-position-vertical:absolute;mso-position-vertical-relative:text" from="-7.2pt,-.25pt" to="-7.2pt,13.75pt" o:allowincell="f" strokecolor="red"/>
        </w:pict>
      </w:r>
      <w:r>
        <w:rPr>
          <w:rFonts w:ascii="Times New" w:hAnsi="Times New"/>
          <w:color w:val="FF0000"/>
        </w:rPr>
        <w:t>o</w:t>
      </w:r>
      <w:r>
        <w:rPr>
          <w:rFonts w:ascii="Times New" w:hAnsi="Times New"/>
          <w:color w:val="FF0000"/>
        </w:rPr>
        <w:tab/>
        <w:t>The sample unit is the Medicaid case as identified on the State eligibility file.</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w:t>
      </w:r>
      <w:r>
        <w:rPr>
          <w:rFonts w:ascii="Times New" w:hAnsi="Times New"/>
        </w:rPr>
        <w:tab/>
        <w:t>The universe is the entire Medicaid caseload under consideration.  This requires sample selection and data estimates for all appropriate categories of Medicaid cases.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w:t>
      </w:r>
      <w:r>
        <w:rPr>
          <w:rFonts w:ascii="Times New" w:hAnsi="Times New"/>
        </w:rPr>
        <w:tab/>
        <w:t>The review process uncovers misspent funds that result from eligibility errors.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w:t>
      </w:r>
      <w:r>
        <w:rPr>
          <w:rFonts w:ascii="Times New" w:hAnsi="Times New"/>
        </w:rPr>
        <w:tab/>
        <w:t>The sample includes: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1440"/>
        <w:rPr>
          <w:rFonts w:ascii="Times New" w:hAnsi="Times New"/>
        </w:rPr>
      </w:pPr>
      <w:r>
        <w:rPr>
          <w:rFonts w:ascii="Times New" w:hAnsi="Times New"/>
        </w:rPr>
        <w:t>-</w:t>
      </w:r>
      <w:r>
        <w:rPr>
          <w:rFonts w:ascii="Times New" w:hAnsi="Times New"/>
        </w:rPr>
        <w:tab/>
        <w:t>The AFDC-QC sample for that month, and</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1440"/>
        <w:rPr>
          <w:rFonts w:ascii="Times New" w:hAnsi="Times New"/>
        </w:rPr>
      </w:pPr>
      <w:r>
        <w:rPr>
          <w:rFonts w:ascii="Times New" w:hAnsi="Times New"/>
        </w:rPr>
        <w:t>-</w:t>
      </w:r>
      <w:r>
        <w:rPr>
          <w:rFonts w:ascii="Times New" w:hAnsi="Times New"/>
        </w:rPr>
        <w:tab/>
        <w:t>A random sample of non-AFDC cases.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480"/>
        <w:rPr>
          <w:rFonts w:ascii="Times New" w:hAnsi="Times New"/>
        </w:rPr>
      </w:pPr>
      <w:r>
        <w:rPr>
          <w:rFonts w:ascii="Times New" w:hAnsi="Times New"/>
        </w:rPr>
        <w:t>B.</w:t>
      </w:r>
      <w:r>
        <w:rPr>
          <w:rFonts w:ascii="Times New" w:hAnsi="Times New"/>
        </w:rPr>
        <w:tab/>
      </w:r>
      <w:r>
        <w:rPr>
          <w:rFonts w:ascii="Times New" w:hAnsi="Times New"/>
          <w:u w:val="single"/>
        </w:rPr>
        <w:t>Steps in MEQC Process</w:t>
      </w:r>
      <w:r>
        <w:rPr>
          <w:rFonts w:ascii="Times New" w:hAnsi="Times New"/>
        </w:rPr>
        <w:t>.--The essential steps in the MEQC process are:</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w:t>
      </w:r>
      <w:r>
        <w:rPr>
          <w:rFonts w:ascii="Times New" w:hAnsi="Times New"/>
        </w:rPr>
        <w:tab/>
        <w:t>Selecting a monthly sample of Medicaid cases.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right" w:pos="9360"/>
        </w:tabs>
        <w:spacing w:line="192" w:lineRule="auto"/>
        <w:rPr>
          <w:rFonts w:ascii="Times New" w:hAnsi="Times New"/>
        </w:rPr>
      </w:pPr>
      <w:r>
        <w:rPr>
          <w:rFonts w:ascii="Times New" w:hAnsi="Times New"/>
        </w:rPr>
        <w:t>Rev. 41</w:t>
      </w:r>
      <w:r>
        <w:rPr>
          <w:rFonts w:ascii="Times New" w:hAnsi="Times New"/>
        </w:rPr>
        <w:tab/>
        <w:t>7-2-5</w:t>
      </w:r>
    </w:p>
    <w:p w:rsidR="008C6E2D" w:rsidRDefault="008C6E2D">
      <w:pPr>
        <w:tabs>
          <w:tab w:val="right" w:pos="9360"/>
        </w:tabs>
        <w:spacing w:line="192" w:lineRule="auto"/>
        <w:rPr>
          <w:rFonts w:ascii="Times New" w:hAnsi="Times New"/>
        </w:rPr>
        <w:sectPr w:rsidR="00000000">
          <w:pgSz w:w="12240" w:h="15840"/>
          <w:pgMar w:top="1080" w:right="1440" w:bottom="1080" w:left="1440" w:header="1440" w:footer="1440" w:gutter="0"/>
          <w:cols w:space="720"/>
        </w:sectPr>
      </w:pPr>
    </w:p>
    <w:p w:rsidR="008C6E2D" w:rsidRDefault="008C6E2D">
      <w:pPr>
        <w:tabs>
          <w:tab w:val="center" w:pos="4680"/>
          <w:tab w:val="right" w:pos="9360"/>
        </w:tabs>
        <w:spacing w:line="192" w:lineRule="auto"/>
        <w:rPr>
          <w:rFonts w:ascii="Times New" w:hAnsi="Times New"/>
          <w:u w:val="single"/>
        </w:rPr>
      </w:pPr>
      <w:r>
        <w:rPr>
          <w:rFonts w:ascii="Times New" w:hAnsi="Times New"/>
          <w:u w:val="single"/>
        </w:rPr>
        <w:lastRenderedPageBreak/>
        <w:t>7104</w:t>
      </w:r>
      <w:r>
        <w:rPr>
          <w:rFonts w:ascii="Times New" w:hAnsi="Times New"/>
          <w:u w:val="single"/>
        </w:rPr>
        <w:tab/>
        <w:t>SAMPLING METHODS</w:t>
      </w:r>
      <w:r>
        <w:rPr>
          <w:rFonts w:ascii="Times New" w:hAnsi="Times New"/>
          <w:u w:val="single"/>
        </w:rPr>
        <w:tab/>
        <w:t>10-89</w:t>
      </w:r>
    </w:p>
    <w:p w:rsidR="008C6E2D" w:rsidRDefault="008C6E2D">
      <w:pPr>
        <w:tabs>
          <w:tab w:val="left" w:pos="0"/>
        </w:tabs>
        <w:spacing w:line="192" w:lineRule="auto"/>
        <w:rPr>
          <w:rFonts w:ascii="Times New" w:hAnsi="Times New"/>
        </w:rPr>
      </w:pPr>
    </w:p>
    <w:p w:rsidR="008C6E2D" w:rsidRDefault="008C6E2D">
      <w:pPr>
        <w:tabs>
          <w:tab w:val="left" w:pos="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w:t>
      </w:r>
      <w:r>
        <w:rPr>
          <w:rFonts w:ascii="Times New" w:hAnsi="Times New"/>
        </w:rPr>
        <w:tab/>
        <w:t>Determining the eligibility status of sampled cases for the review month.</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w:t>
      </w:r>
      <w:r>
        <w:rPr>
          <w:rFonts w:ascii="Times New" w:hAnsi="Times New"/>
        </w:rPr>
        <w:tab/>
        <w:t>Collecting claims for services received during the review month which are paid during and for 4 months after the review month, and assembling them at the beginning of the sixth month following the review month.</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w:t>
      </w:r>
      <w:r>
        <w:rPr>
          <w:rFonts w:ascii="Times New" w:hAnsi="Times New"/>
        </w:rPr>
        <w:tab/>
        <w:t>Calculating payment error rates using correct and incorrect payment amounts based on claims paid for services received during the review month.</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7104.</w:t>
      </w:r>
      <w:r>
        <w:rPr>
          <w:rFonts w:ascii="Times New" w:hAnsi="Times New"/>
        </w:rPr>
        <w:tab/>
        <w:t>MEQC SAMPLING REQUIREMENTS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Though the basic MEQC sample requirements are the same for all States, there are variations in how the lists are established and how the selection proceeds.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The different categories of States are:</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480"/>
        <w:rPr>
          <w:rFonts w:ascii="Times New" w:hAnsi="Times New"/>
        </w:rPr>
      </w:pPr>
      <w:r>
        <w:rPr>
          <w:rFonts w:ascii="Times New" w:hAnsi="Times New"/>
        </w:rPr>
        <w:t>A.</w:t>
      </w:r>
      <w:r>
        <w:rPr>
          <w:rFonts w:ascii="Times New" w:hAnsi="Times New"/>
        </w:rPr>
        <w:tab/>
      </w:r>
      <w:r>
        <w:rPr>
          <w:rFonts w:ascii="Times New" w:hAnsi="Times New"/>
          <w:u w:val="single"/>
        </w:rPr>
        <w:t>1634 Contract States</w:t>
      </w:r>
      <w:r>
        <w:rPr>
          <w:rFonts w:ascii="Times New" w:hAnsi="Times New"/>
        </w:rPr>
        <w:t>.--States in which Medicaid eligibility determinations for SSI recipients are made by the Federal Government under a contract with the State using primarily the same criteria as in SSI eligibility determination.  In these States SSI cases are not sampled or reviewed.</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480"/>
        <w:rPr>
          <w:rFonts w:ascii="Times New" w:hAnsi="Times New"/>
        </w:rPr>
      </w:pPr>
      <w:r>
        <w:rPr>
          <w:rFonts w:ascii="Times New" w:hAnsi="Times New"/>
        </w:rPr>
        <w:t>B.</w:t>
      </w:r>
      <w:r>
        <w:rPr>
          <w:rFonts w:ascii="Times New" w:hAnsi="Times New"/>
        </w:rPr>
        <w:tab/>
      </w:r>
      <w:r>
        <w:rPr>
          <w:rFonts w:ascii="Times New" w:hAnsi="Times New"/>
          <w:u w:val="single"/>
        </w:rPr>
        <w:t>209(b)/1902(f) States</w:t>
      </w:r>
      <w:r>
        <w:rPr>
          <w:rFonts w:ascii="Times New" w:hAnsi="Times New"/>
        </w:rPr>
        <w:t>.--States which make Medicaid eligibility determinations for SSI recipients and in which Medicaid benefits may not be afforded to all SSI recipients because Medicaid eligibility requirements are more stringent than SSI eligibility requirements.  In these States SSI cases are sampled and reviewed.</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480"/>
        <w:rPr>
          <w:rFonts w:ascii="Times New" w:hAnsi="Times New"/>
        </w:rPr>
      </w:pPr>
      <w:r>
        <w:rPr>
          <w:rFonts w:ascii="Times New" w:hAnsi="Times New"/>
        </w:rPr>
        <w:t>C.</w:t>
      </w:r>
      <w:r>
        <w:rPr>
          <w:rFonts w:ascii="Times New" w:hAnsi="Times New"/>
        </w:rPr>
        <w:tab/>
      </w:r>
      <w:r>
        <w:rPr>
          <w:rFonts w:ascii="Times New" w:hAnsi="Times New"/>
          <w:u w:val="single"/>
        </w:rPr>
        <w:t>State Determination/SSI Criteria States</w:t>
      </w:r>
      <w:r>
        <w:rPr>
          <w:rFonts w:ascii="Times New" w:hAnsi="Times New"/>
        </w:rPr>
        <w:t>.--States which make Medicaid eligibility determinations for SSI recipients using primarily the same criteria the Federal Government uses in determining SSI eligibility.  In these States SSI cases are also sampled and reviewed.</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7109.</w:t>
      </w:r>
      <w:r>
        <w:rPr>
          <w:rFonts w:ascii="Times New" w:hAnsi="Times New"/>
        </w:rPr>
        <w:tab/>
        <w:t>TYPES OF ERRORS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In determining estimates of population characteristics two types of errors may occur:</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480"/>
        <w:rPr>
          <w:rFonts w:ascii="Times New" w:hAnsi="Times New"/>
        </w:rPr>
      </w:pPr>
      <w:r>
        <w:rPr>
          <w:rFonts w:ascii="Times New" w:hAnsi="Times New"/>
        </w:rPr>
        <w:t>A.</w:t>
      </w:r>
      <w:r>
        <w:rPr>
          <w:rFonts w:ascii="Times New" w:hAnsi="Times New"/>
        </w:rPr>
        <w:tab/>
      </w:r>
      <w:r>
        <w:rPr>
          <w:rFonts w:ascii="Times New" w:hAnsi="Times New"/>
          <w:u w:val="single"/>
        </w:rPr>
        <w:t>Sampling Errors</w:t>
      </w:r>
      <w:r>
        <w:rPr>
          <w:rFonts w:ascii="Times New" w:hAnsi="Times New"/>
        </w:rPr>
        <w:t>.--When a sample is selected through a random procedure the estimates of a universe characteristic from that sample generally will be different from the true value of the universe characteristic because the estimates are based upon a sample.</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A sampling error may be defined as the difference between the value of the characteristic as estimated from the sample and the true universe value of the characteristic.  Although such errors cannot be avoided, they can be controlled and measured (in probability samples).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right" w:pos="9360"/>
        </w:tabs>
        <w:spacing w:line="192" w:lineRule="auto"/>
        <w:rPr>
          <w:rFonts w:ascii="Times New" w:hAnsi="Times New"/>
        </w:rPr>
      </w:pPr>
      <w:r>
        <w:rPr>
          <w:rFonts w:ascii="Times New" w:hAnsi="Times New"/>
        </w:rPr>
        <w:t>7-2-6</w:t>
      </w:r>
      <w:r>
        <w:rPr>
          <w:rFonts w:ascii="Times New" w:hAnsi="Times New"/>
        </w:rPr>
        <w:tab/>
        <w:t>Rev. 41</w:t>
      </w:r>
    </w:p>
    <w:p w:rsidR="008C6E2D" w:rsidRDefault="008C6E2D">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8C6E2D" w:rsidRDefault="008C6E2D">
      <w:pPr>
        <w:tabs>
          <w:tab w:val="center" w:pos="4680"/>
          <w:tab w:val="right" w:pos="9360"/>
        </w:tabs>
        <w:spacing w:line="192" w:lineRule="auto"/>
        <w:rPr>
          <w:rFonts w:ascii="Times New" w:hAnsi="Times New"/>
          <w:u w:val="single"/>
        </w:rPr>
      </w:pPr>
      <w:r>
        <w:rPr>
          <w:rFonts w:ascii="Times New" w:hAnsi="Times New"/>
          <w:u w:val="single"/>
        </w:rPr>
        <w:lastRenderedPageBreak/>
        <w:t>10-89</w:t>
      </w:r>
      <w:r>
        <w:rPr>
          <w:rFonts w:ascii="Times New" w:hAnsi="Times New"/>
          <w:u w:val="single"/>
        </w:rPr>
        <w:tab/>
        <w:t>SAMPLING METHODS</w:t>
      </w:r>
      <w:r>
        <w:rPr>
          <w:rFonts w:ascii="Times New" w:hAnsi="Times New"/>
          <w:u w:val="single"/>
        </w:rPr>
        <w:tab/>
        <w:t>7110.1</w:t>
      </w:r>
    </w:p>
    <w:p w:rsidR="008C6E2D" w:rsidRDefault="008C6E2D">
      <w:pPr>
        <w:tabs>
          <w:tab w:val="left" w:pos="0"/>
        </w:tabs>
        <w:spacing w:line="192" w:lineRule="auto"/>
        <w:rPr>
          <w:rFonts w:ascii="Times New" w:hAnsi="Times New"/>
        </w:rPr>
      </w:pPr>
    </w:p>
    <w:p w:rsidR="008C6E2D" w:rsidRDefault="008C6E2D">
      <w:pPr>
        <w:tabs>
          <w:tab w:val="left" w:pos="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480"/>
        <w:rPr>
          <w:rFonts w:ascii="Times New" w:hAnsi="Times New"/>
        </w:rPr>
      </w:pPr>
      <w:r>
        <w:rPr>
          <w:rFonts w:ascii="Times New" w:hAnsi="Times New"/>
        </w:rPr>
        <w:t>B.</w:t>
      </w:r>
      <w:r>
        <w:rPr>
          <w:rFonts w:ascii="Times New" w:hAnsi="Times New"/>
        </w:rPr>
        <w:tab/>
      </w:r>
      <w:proofErr w:type="spellStart"/>
      <w:r>
        <w:rPr>
          <w:rFonts w:ascii="Times New" w:hAnsi="Times New"/>
          <w:u w:val="single"/>
        </w:rPr>
        <w:t>Nonsampling</w:t>
      </w:r>
      <w:proofErr w:type="spellEnd"/>
      <w:r>
        <w:rPr>
          <w:rFonts w:ascii="Times New" w:hAnsi="Times New"/>
          <w:u w:val="single"/>
        </w:rPr>
        <w:t xml:space="preserve"> Errors</w:t>
      </w:r>
      <w:r>
        <w:rPr>
          <w:rFonts w:ascii="Times New" w:hAnsi="Times New"/>
        </w:rPr>
        <w:t>.--</w:t>
      </w:r>
      <w:proofErr w:type="spellStart"/>
      <w:r>
        <w:rPr>
          <w:rFonts w:ascii="Times New" w:hAnsi="Times New"/>
        </w:rPr>
        <w:t>Nonsampling</w:t>
      </w:r>
      <w:proofErr w:type="spellEnd"/>
      <w:r>
        <w:rPr>
          <w:rFonts w:ascii="Times New" w:hAnsi="Times New"/>
        </w:rPr>
        <w:t xml:space="preserve"> errors generally are not measurable (except by the use of sample checks).  They are usually of two types, both of which may result in biased data: </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1.</w:t>
      </w:r>
      <w:r>
        <w:rPr>
          <w:rFonts w:ascii="Times New" w:hAnsi="Times New"/>
        </w:rPr>
        <w:tab/>
      </w:r>
      <w:r>
        <w:rPr>
          <w:rFonts w:ascii="Times New" w:hAnsi="Times New"/>
          <w:u w:val="single"/>
        </w:rPr>
        <w:t>Errors Caused by People or Machines</w:t>
      </w:r>
      <w:r>
        <w:rPr>
          <w:rFonts w:ascii="Times New" w:hAnsi="Times New"/>
        </w:rPr>
        <w:t>.--Mistakes in the collection of data, and in processing the data; e.g., errors in coding and errors in tabulating the results and making calculations; and</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2.</w:t>
      </w:r>
      <w:r>
        <w:rPr>
          <w:rFonts w:ascii="Times New" w:hAnsi="Times New"/>
        </w:rPr>
        <w:tab/>
      </w:r>
      <w:r>
        <w:rPr>
          <w:rFonts w:ascii="Times New" w:hAnsi="Times New"/>
          <w:u w:val="single"/>
        </w:rPr>
        <w:t>Errors Inherent in the Measurement Process</w:t>
      </w:r>
      <w:r>
        <w:rPr>
          <w:rFonts w:ascii="Times New" w:hAnsi="Times New"/>
        </w:rPr>
        <w:t>.--Errors which result from many sources; e.g., dropped cases, "convenient" rather than scientific sampling, and use of improper methods of estimating from the sample.</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7110.</w:t>
      </w:r>
      <w:r>
        <w:rPr>
          <w:rFonts w:ascii="Times New" w:hAnsi="Times New"/>
        </w:rPr>
        <w:tab/>
        <w:t>VALIDITY AND RELIABILITY OF STATISTICAL DATA</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Sampling and statistical procedures by themselves cannot assure validity (or freedom from bias); i.e., that the errors found are "true" errors and that their correction is important to effective operation of the program.  The validity of the data depends upon adequacy of the Review Schedule in relation to the scope, detail, and significance of the data collected and the degree to which reviews are carried out effectively.</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Sound sampling procedures can assure a known degree of reliability (also referred to as precision) of statistical data.  If sampling procedures are soundly based, the results obtained from one sample taken from the total caseload will be the approximate results obtained if the whole were reviewed.</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The MEQC sample is designed so that the reliability of the sample results is measurable and can be shown to be relatively high.  These results can be made more reliable through proper application of statistical methods as well as through an increase in sample size.</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Because of their importance, examples of sources of bias (which affect validity) and explanations of the formulas involved in measuring precision (reliability) are detailed.</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7110.1</w:t>
      </w:r>
      <w:r>
        <w:rPr>
          <w:rFonts w:ascii="Times New" w:hAnsi="Times New"/>
        </w:rPr>
        <w:tab/>
      </w:r>
      <w:r>
        <w:rPr>
          <w:rFonts w:ascii="Times New" w:hAnsi="Times New"/>
          <w:u w:val="single"/>
        </w:rPr>
        <w:t>Bias</w:t>
      </w:r>
      <w:r>
        <w:rPr>
          <w:rFonts w:ascii="Times New" w:hAnsi="Times New"/>
        </w:rPr>
        <w:t xml:space="preserve">.--A biased sample does not represent the population or universe from which it was selected.  For example, suppose that an opinion survey was conducted in the middle of the day by interviewing everyone on a busy street willing to stop for 10 minutes for the interview.  If 90 percent of those interviewed had a favorable opinion on the issue involved it would not necessarily follow that about 90 percent of the city residents have a favorable opinion. People on a particular street at a particular time of </w:t>
      </w:r>
      <w:r>
        <w:rPr>
          <w:rFonts w:ascii="Times New" w:hAnsi="Times New"/>
        </w:rPr>
        <w:t>day would more than likely be unrepresentative of the total city population.  Also, the fact that the sample consisted only of individuals who could spare 10 minutes in the middle of the day may make the sample even more unrepresentative.  Such a sample could contain bias.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One source of bias in QC deals with cases which cannot be reviewed.  "</w:t>
      </w:r>
      <w:proofErr w:type="spellStart"/>
      <w:r>
        <w:rPr>
          <w:rFonts w:ascii="Times New" w:hAnsi="Times New"/>
        </w:rPr>
        <w:t>Nonreviewed</w:t>
      </w:r>
      <w:proofErr w:type="spellEnd"/>
      <w:r>
        <w:rPr>
          <w:rFonts w:ascii="Times New" w:hAnsi="Times New"/>
        </w:rPr>
        <w:t>" cases fall into several categories.  Such cases should have been included in the sample but could not be reviewed by the QC unit for certain reasons; e.g., beneficiaries who could not be located or were unwilling to give information.</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right" w:pos="9360"/>
        </w:tabs>
        <w:spacing w:line="192" w:lineRule="auto"/>
        <w:rPr>
          <w:rFonts w:ascii="Times New" w:hAnsi="Times New"/>
        </w:rPr>
      </w:pPr>
      <w:r>
        <w:rPr>
          <w:rFonts w:ascii="Times New" w:hAnsi="Times New"/>
        </w:rPr>
        <w:t>Rev. 41</w:t>
      </w:r>
      <w:r>
        <w:rPr>
          <w:rFonts w:ascii="Times New" w:hAnsi="Times New"/>
        </w:rPr>
        <w:tab/>
        <w:t>7-2-7</w:t>
      </w:r>
    </w:p>
    <w:p w:rsidR="008C6E2D" w:rsidRDefault="008C6E2D">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8C6E2D" w:rsidRDefault="008C6E2D">
      <w:pPr>
        <w:tabs>
          <w:tab w:val="center" w:pos="4680"/>
          <w:tab w:val="right" w:pos="9360"/>
        </w:tabs>
        <w:spacing w:line="192" w:lineRule="auto"/>
        <w:rPr>
          <w:rFonts w:ascii="Times New" w:hAnsi="Times New"/>
          <w:u w:val="single"/>
        </w:rPr>
      </w:pPr>
      <w:r>
        <w:rPr>
          <w:rFonts w:ascii="Times New" w:hAnsi="Times New"/>
          <w:u w:val="single"/>
        </w:rPr>
        <w:t>7110.2</w:t>
      </w:r>
      <w:r>
        <w:rPr>
          <w:rFonts w:ascii="Times New" w:hAnsi="Times New"/>
          <w:u w:val="single"/>
        </w:rPr>
        <w:tab/>
        <w:t>SAMPLING METHODS</w:t>
      </w:r>
      <w:r>
        <w:rPr>
          <w:rFonts w:ascii="Times New" w:hAnsi="Times New"/>
          <w:u w:val="single"/>
        </w:rPr>
        <w:tab/>
        <w:t>10-89</w:t>
      </w:r>
    </w:p>
    <w:p w:rsidR="008C6E2D" w:rsidRDefault="008C6E2D">
      <w:pPr>
        <w:tabs>
          <w:tab w:val="left" w:pos="0"/>
        </w:tabs>
        <w:spacing w:line="192" w:lineRule="auto"/>
        <w:rPr>
          <w:rFonts w:ascii="Times New" w:hAnsi="Times New"/>
        </w:rPr>
      </w:pPr>
    </w:p>
    <w:p w:rsidR="008C6E2D" w:rsidRDefault="008C6E2D">
      <w:pPr>
        <w:tabs>
          <w:tab w:val="left" w:pos="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If the number of "</w:t>
      </w:r>
      <w:proofErr w:type="spellStart"/>
      <w:r>
        <w:rPr>
          <w:rFonts w:ascii="Times New" w:hAnsi="Times New"/>
        </w:rPr>
        <w:t>nonreviewed</w:t>
      </w:r>
      <w:proofErr w:type="spellEnd"/>
      <w:r>
        <w:rPr>
          <w:rFonts w:ascii="Times New" w:hAnsi="Times New"/>
        </w:rPr>
        <w:t xml:space="preserve">" cases is small the bias resulting from their </w:t>
      </w:r>
      <w:proofErr w:type="spellStart"/>
      <w:r>
        <w:rPr>
          <w:rFonts w:ascii="Times New" w:hAnsi="Times New"/>
        </w:rPr>
        <w:t>noncompletion</w:t>
      </w:r>
      <w:proofErr w:type="spellEnd"/>
      <w:r>
        <w:rPr>
          <w:rFonts w:ascii="Times New" w:hAnsi="Times New"/>
        </w:rPr>
        <w:t xml:space="preserve"> also will be small.  If the number of such cases is large a considerable bias may be introduced.  In effect, a segment of the total caseload is </w:t>
      </w:r>
      <w:proofErr w:type="spellStart"/>
      <w:r>
        <w:rPr>
          <w:rFonts w:ascii="Times New" w:hAnsi="Times New"/>
        </w:rPr>
        <w:t>unrepresented</w:t>
      </w:r>
      <w:proofErr w:type="spellEnd"/>
      <w:r>
        <w:rPr>
          <w:rFonts w:ascii="Times New" w:hAnsi="Times New"/>
        </w:rPr>
        <w:t xml:space="preserve"> if the sample cases for that segment are not reviewed.  If a substantial number of sample cases are not reviewed there is no assurance that conclusions drawn from the sample apply to the total caseload.  The number of such cases can be anticipated and should be compensated for by </w:t>
      </w:r>
      <w:proofErr w:type="spellStart"/>
      <w:r>
        <w:rPr>
          <w:rFonts w:ascii="Times New" w:hAnsi="Times New"/>
        </w:rPr>
        <w:t>o</w:t>
      </w:r>
      <w:r>
        <w:rPr>
          <w:rFonts w:ascii="Times New" w:hAnsi="Times New"/>
        </w:rPr>
        <w:t>versampling</w:t>
      </w:r>
      <w:proofErr w:type="spellEnd"/>
      <w:r>
        <w:rPr>
          <w:rFonts w:ascii="Times New" w:hAnsi="Times New"/>
        </w:rPr>
        <w:t xml:space="preserve">.  However, </w:t>
      </w:r>
      <w:proofErr w:type="spellStart"/>
      <w:r>
        <w:rPr>
          <w:rFonts w:ascii="Times New" w:hAnsi="Times New"/>
        </w:rPr>
        <w:t>nonresponse</w:t>
      </w:r>
      <w:proofErr w:type="spellEnd"/>
      <w:r>
        <w:rPr>
          <w:rFonts w:ascii="Times New" w:hAnsi="Times New"/>
        </w:rPr>
        <w:t xml:space="preserve"> bias may still be present.</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 xml:space="preserve">Another source of bias is prior knowledge by the local agency as to which cases will be reviewed.  This bias could result if the agency, intentionally or unintentionally, treats these cases in a special manner, thus making the QC results unrepresentative.  Therefore, take special precautions to ensure that the cases selected are </w:t>
      </w:r>
      <w:r>
        <w:rPr>
          <w:rFonts w:ascii="Times New" w:hAnsi="Times New"/>
          <w:u w:val="single"/>
        </w:rPr>
        <w:t>not</w:t>
      </w:r>
      <w:r>
        <w:rPr>
          <w:rFonts w:ascii="Times New" w:hAnsi="Times New"/>
        </w:rPr>
        <w:t xml:space="preserve"> known to the local agency earlier than required.</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7110.2</w:t>
      </w:r>
      <w:r>
        <w:rPr>
          <w:rFonts w:ascii="Times New" w:hAnsi="Times New"/>
        </w:rPr>
        <w:tab/>
        <w:t xml:space="preserve"> </w:t>
      </w:r>
      <w:r>
        <w:rPr>
          <w:rFonts w:ascii="Times New" w:hAnsi="Times New"/>
          <w:u w:val="single"/>
        </w:rPr>
        <w:t>Precision</w:t>
      </w:r>
      <w:r>
        <w:rPr>
          <w:rFonts w:ascii="Times New" w:hAnsi="Times New"/>
        </w:rPr>
        <w:t>.--Findings computed from a sample are "point estimates."  To predict the actual caseload error rate with any degree of certainty, a range of possible values (confidence interval) is computed.  The first step is to compute the "variance" of the point estimate.  For systematic random samples, when simulating random selection, the estimated variance of a rate of error (proportion) with a fixed sample size is computed approximately by the following equation:</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336"/>
        </w:tabs>
        <w:spacing w:line="192" w:lineRule="auto"/>
        <w:ind w:firstLine="360"/>
        <w:rPr>
          <w:rFonts w:ascii="Times New" w:hAnsi="Times New"/>
        </w:rPr>
      </w:pPr>
      <w:r>
        <w:rPr>
          <w:rFonts w:ascii="Times New" w:hAnsi="Times New"/>
        </w:rPr>
        <w:t xml:space="preserve">  VAR</w:t>
      </w:r>
      <w:r>
        <w:rPr>
          <w:rFonts w:ascii="Times New" w:hAnsi="Times New"/>
        </w:rPr>
        <w:tab/>
        <w:t>(</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 xml:space="preserve">) = </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vertAlign w:val="subscript"/>
        </w:rPr>
        <w:t xml:space="preserve"> x     </w:t>
      </w:r>
      <w:r>
        <w:rPr>
          <w:rFonts w:ascii="Times New" w:hAnsi="Times New"/>
          <w:u w:val="single"/>
        </w:rPr>
        <w:t xml:space="preserve"> (1-</w:t>
      </w:r>
      <w:r>
        <w:rPr>
          <w:rFonts w:ascii="Times New" w:hAnsi="Times New"/>
          <w:u w:val="single"/>
        </w:rPr>
        <w:fldChar w:fldCharType="begin"/>
      </w:r>
      <w:r>
        <w:rPr>
          <w:rFonts w:ascii="Times New" w:hAnsi="Times New"/>
          <w:u w:val="single"/>
        </w:rPr>
        <w:instrText>EQ \O(^,p)</w:instrText>
      </w:r>
      <w:r>
        <w:rPr>
          <w:rFonts w:ascii="Times New" w:hAnsi="Times New"/>
          <w:u w:val="single"/>
        </w:rPr>
        <w:fldChar w:fldCharType="end"/>
      </w:r>
      <w:r>
        <w:rPr>
          <w:rFonts w:ascii="Times New" w:hAnsi="Times New"/>
          <w:u w:val="single"/>
        </w:rPr>
        <w:t>)</w:t>
      </w:r>
    </w:p>
    <w:p w:rsidR="008C6E2D" w:rsidRDefault="008C6E2D">
      <w:pPr>
        <w:tabs>
          <w:tab w:val="left" w:pos="0"/>
          <w:tab w:val="left" w:pos="360"/>
          <w:tab w:val="left" w:pos="720"/>
          <w:tab w:val="left" w:pos="1080"/>
          <w:tab w:val="left" w:pos="1440"/>
          <w:tab w:val="left" w:pos="2520"/>
          <w:tab w:val="left" w:pos="3336"/>
        </w:tabs>
        <w:spacing w:line="192" w:lineRule="auto"/>
        <w:rPr>
          <w:rFonts w:ascii="Times New" w:hAnsi="Times New"/>
        </w:rPr>
      </w:pPr>
      <w:r>
        <w:rPr>
          <w:rFonts w:ascii="Times New" w:hAnsi="Times New"/>
        </w:rPr>
        <w:t xml:space="preserve">                                     n</w:t>
      </w:r>
    </w:p>
    <w:p w:rsidR="008C6E2D" w:rsidRDefault="008C6E2D">
      <w:pPr>
        <w:tabs>
          <w:tab w:val="left" w:pos="0"/>
          <w:tab w:val="left" w:pos="360"/>
          <w:tab w:val="left" w:pos="720"/>
          <w:tab w:val="left" w:pos="1080"/>
          <w:tab w:val="left" w:pos="1440"/>
          <w:tab w:val="left" w:pos="2520"/>
          <w:tab w:val="left" w:pos="3336"/>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336"/>
        </w:tabs>
        <w:spacing w:line="192" w:lineRule="auto"/>
        <w:rPr>
          <w:rFonts w:ascii="Times New" w:hAnsi="Times New"/>
        </w:rPr>
      </w:pPr>
      <w:r>
        <w:rPr>
          <w:rFonts w:ascii="Times New" w:hAnsi="Times New"/>
        </w:rPr>
        <w:t>where the subscript p is the estimated case rate of error (proportion) in the sample, and n is the sample size.</w:t>
      </w:r>
    </w:p>
    <w:p w:rsidR="008C6E2D" w:rsidRDefault="008C6E2D">
      <w:pPr>
        <w:tabs>
          <w:tab w:val="left" w:pos="0"/>
          <w:tab w:val="left" w:pos="360"/>
          <w:tab w:val="left" w:pos="720"/>
          <w:tab w:val="left" w:pos="1080"/>
          <w:tab w:val="left" w:pos="1440"/>
          <w:tab w:val="left" w:pos="2520"/>
          <w:tab w:val="left" w:pos="3336"/>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336"/>
        </w:tabs>
        <w:spacing w:line="192" w:lineRule="auto"/>
        <w:rPr>
          <w:rFonts w:ascii="Times New" w:hAnsi="Times New"/>
        </w:rPr>
      </w:pPr>
      <w:r>
        <w:rPr>
          <w:rFonts w:ascii="Times New" w:hAnsi="Times New"/>
        </w:rPr>
        <w:t>The precision of a sample estimate is measured by the standard error of the estimate, SE (</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 which is the square root of the estimated variance.</w:t>
      </w:r>
    </w:p>
    <w:p w:rsidR="008C6E2D" w:rsidRDefault="008C6E2D">
      <w:pPr>
        <w:tabs>
          <w:tab w:val="left" w:pos="0"/>
          <w:tab w:val="left" w:pos="360"/>
          <w:tab w:val="left" w:pos="720"/>
          <w:tab w:val="left" w:pos="1080"/>
          <w:tab w:val="left" w:pos="1440"/>
          <w:tab w:val="left" w:pos="2520"/>
          <w:tab w:val="left" w:pos="3336"/>
        </w:tabs>
        <w:spacing w:line="192" w:lineRule="auto"/>
        <w:ind w:firstLine="1440"/>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560"/>
        </w:tabs>
        <w:spacing w:line="192" w:lineRule="auto"/>
        <w:ind w:firstLine="360"/>
        <w:rPr>
          <w:rFonts w:ascii="Times New" w:hAnsi="Times New"/>
        </w:rPr>
      </w:pPr>
      <w:r>
        <w:rPr>
          <w:rFonts w:ascii="Times New" w:hAnsi="Times New"/>
        </w:rPr>
        <w:t>SE(</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w:t>
      </w:r>
      <w:r>
        <w:rPr>
          <w:rFonts w:ascii="Times New" w:hAnsi="Times New"/>
        </w:rPr>
        <w:tab/>
      </w:r>
      <w:r>
        <w:rPr>
          <w:rFonts w:ascii="Times New" w:hAnsi="Times New"/>
        </w:rPr>
        <w:tab/>
        <w:t xml:space="preserve">=   </w:t>
      </w:r>
      <w:r>
        <w:rPr>
          <w:rFonts w:ascii="WP MathExtendedA" w:hAnsi="WP MathExtendedA"/>
        </w:rPr>
        <w:t></w:t>
      </w:r>
      <w:r>
        <w:rPr>
          <w:rFonts w:ascii="Times New" w:hAnsi="Times New"/>
        </w:rPr>
        <w:t>VAR(</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 xml:space="preserve">)   or     </w:t>
      </w:r>
      <w:r>
        <w:rPr>
          <w:rFonts w:ascii="WP MathExtendedA" w:hAnsi="WP MathExtendedA"/>
        </w:rPr>
        <w:t></w:t>
      </w:r>
      <w:r>
        <w:rPr>
          <w:rFonts w:ascii="WP MathExtendedA" w:hAnsi="WP MathExtendedA"/>
        </w:rPr>
        <w:t></w:t>
      </w:r>
      <w:r>
        <w:rPr>
          <w:rFonts w:ascii="Times New" w:hAnsi="Times New"/>
          <w:u w:val="single"/>
        </w:rPr>
        <w:fldChar w:fldCharType="begin"/>
      </w:r>
      <w:r>
        <w:rPr>
          <w:rFonts w:ascii="Times New" w:hAnsi="Times New"/>
          <w:u w:val="single"/>
        </w:rPr>
        <w:instrText>EQ \O(^,p)</w:instrText>
      </w:r>
      <w:r>
        <w:rPr>
          <w:rFonts w:ascii="Times New" w:hAnsi="Times New"/>
          <w:u w:val="single"/>
        </w:rPr>
        <w:fldChar w:fldCharType="end"/>
      </w:r>
      <w:r>
        <w:rPr>
          <w:rFonts w:ascii="Times New" w:hAnsi="Times New"/>
          <w:u w:val="single"/>
        </w:rPr>
        <w:t xml:space="preserve"> (1-</w:t>
      </w:r>
      <w:r>
        <w:rPr>
          <w:rFonts w:ascii="Times New" w:hAnsi="Times New"/>
          <w:u w:val="single"/>
        </w:rPr>
        <w:fldChar w:fldCharType="begin"/>
      </w:r>
      <w:r>
        <w:rPr>
          <w:rFonts w:ascii="Times New" w:hAnsi="Times New"/>
          <w:u w:val="single"/>
        </w:rPr>
        <w:instrText>EQ \O(^,p)</w:instrText>
      </w:r>
      <w:r>
        <w:rPr>
          <w:rFonts w:ascii="Times New" w:hAnsi="Times New"/>
          <w:u w:val="single"/>
        </w:rPr>
        <w:fldChar w:fldCharType="end"/>
      </w:r>
      <w:r>
        <w:rPr>
          <w:rFonts w:ascii="Times New" w:hAnsi="Times New"/>
          <w:u w:val="single"/>
        </w:rPr>
        <w:t>)</w:t>
      </w: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r>
        <w:rPr>
          <w:rFonts w:ascii="Times New" w:hAnsi="Times New"/>
        </w:rPr>
        <w:t xml:space="preserve">                                                                  n</w:t>
      </w: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r>
        <w:rPr>
          <w:rFonts w:ascii="Times New" w:hAnsi="Times New"/>
        </w:rPr>
        <w:t>The precision specification consists of two elements.  The administrative decision on the desired degree of reliability determi</w:t>
      </w:r>
      <w:r>
        <w:rPr>
          <w:rFonts w:ascii="Times New" w:hAnsi="Times New"/>
        </w:rPr>
        <w:t xml:space="preserve">nes the sample size necessary to meet the specified probability level and precision range.  For example, the administrator might specify that he would like his estimate of the ineligibility case rate in the caseload to be within one percentage point of the figure that would be obtained by a complete review of the entire caseload.  This is the </w:t>
      </w:r>
      <w:r>
        <w:rPr>
          <w:rFonts w:ascii="Times New" w:hAnsi="Times New"/>
          <w:u w:val="single"/>
        </w:rPr>
        <w:t>tolerance specification</w:t>
      </w:r>
      <w:r>
        <w:rPr>
          <w:rFonts w:ascii="Times New" w:hAnsi="Times New"/>
        </w:rPr>
        <w:t xml:space="preserve"> or limit.</w:t>
      </w: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r>
        <w:rPr>
          <w:rFonts w:ascii="Times New" w:hAnsi="Times New"/>
        </w:rPr>
        <w:t>Since the administrator is dealing with a sample he also assumes a certain degree of risk. Thus, in the example given above, if the sampling error had been computed so that the estimate plus or minus one percent includes the value estimated in 95 of 100 repeated samples of the same universe, the estimate plus or minus one percent is the 95-percent confidence interval.  The 95-percent confidence interval is approximately equal to plus or minus two standard errors of the normal distribution and is expressed:</w:t>
      </w: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560"/>
        </w:tabs>
        <w:spacing w:line="192" w:lineRule="auto"/>
        <w:ind w:firstLine="720"/>
        <w:rPr>
          <w:rFonts w:ascii="Times New" w:hAnsi="Times New"/>
        </w:rPr>
      </w:pPr>
      <w:r>
        <w:rPr>
          <w:rFonts w:ascii="Times New" w:hAnsi="Times New"/>
        </w:rPr>
        <w:t xml:space="preserve">95% CI = </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 xml:space="preserve"> </w:t>
      </w:r>
      <w:r>
        <w:rPr>
          <w:rFonts w:ascii="Times New" w:hAnsi="Times New"/>
          <w:u w:val="single"/>
        </w:rPr>
        <w:t>+</w:t>
      </w:r>
      <w:r>
        <w:rPr>
          <w:rFonts w:ascii="Times New" w:hAnsi="Times New"/>
        </w:rPr>
        <w:t xml:space="preserve"> 2 SE (</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w:t>
      </w: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560"/>
        </w:tabs>
        <w:spacing w:line="192" w:lineRule="auto"/>
        <w:rPr>
          <w:rFonts w:ascii="Times New" w:hAnsi="Times New"/>
        </w:rPr>
      </w:pPr>
    </w:p>
    <w:p w:rsidR="008C6E2D" w:rsidRDefault="008C6E2D">
      <w:pPr>
        <w:tabs>
          <w:tab w:val="right" w:pos="9360"/>
        </w:tabs>
        <w:spacing w:line="192" w:lineRule="auto"/>
        <w:rPr>
          <w:rFonts w:ascii="Times New" w:hAnsi="Times New"/>
        </w:rPr>
      </w:pPr>
      <w:r>
        <w:rPr>
          <w:rFonts w:ascii="Times New" w:hAnsi="Times New"/>
        </w:rPr>
        <w:t>7-2-8</w:t>
      </w:r>
      <w:r>
        <w:rPr>
          <w:rFonts w:ascii="Times New" w:hAnsi="Times New"/>
        </w:rPr>
        <w:tab/>
        <w:t>Rev. 41</w:t>
      </w:r>
    </w:p>
    <w:p w:rsidR="008C6E2D" w:rsidRDefault="008C6E2D">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8C6E2D" w:rsidRDefault="008C6E2D">
      <w:pPr>
        <w:tabs>
          <w:tab w:val="center" w:pos="4680"/>
          <w:tab w:val="right" w:pos="9360"/>
        </w:tabs>
        <w:spacing w:line="192" w:lineRule="auto"/>
        <w:rPr>
          <w:rFonts w:ascii="Times New" w:hAnsi="Times New"/>
          <w:u w:val="single"/>
        </w:rPr>
      </w:pPr>
      <w:r>
        <w:rPr>
          <w:rFonts w:ascii="Times New" w:hAnsi="Times New"/>
          <w:u w:val="single"/>
        </w:rPr>
        <w:t>10-89</w:t>
      </w:r>
      <w:r>
        <w:rPr>
          <w:rFonts w:ascii="Times New" w:hAnsi="Times New"/>
          <w:u w:val="single"/>
        </w:rPr>
        <w:tab/>
        <w:t>SAMPLING METHODS</w:t>
      </w:r>
      <w:r>
        <w:rPr>
          <w:rFonts w:ascii="Times New" w:hAnsi="Times New"/>
          <w:u w:val="single"/>
        </w:rPr>
        <w:tab/>
        <w:t>7110.2 (Cont.)</w:t>
      </w:r>
    </w:p>
    <w:p w:rsidR="008C6E2D" w:rsidRDefault="008C6E2D">
      <w:pPr>
        <w:tabs>
          <w:tab w:val="left" w:pos="0"/>
        </w:tabs>
        <w:spacing w:line="192" w:lineRule="auto"/>
        <w:rPr>
          <w:rFonts w:ascii="Times New" w:hAnsi="Times New"/>
        </w:rPr>
      </w:pPr>
    </w:p>
    <w:p w:rsidR="008C6E2D" w:rsidRDefault="008C6E2D">
      <w:pPr>
        <w:tabs>
          <w:tab w:val="left" w:pos="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This confidence interval covers the true value of "p" about 95 percent of the time when sampling repetitively. Expressed in another way, we can be reasonably confident that about 95 percent of the sample proportions will be within two standard errors of their corresponding population proportion.</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 xml:space="preserve">By algebraic rearrangement it is possible to compute the sample size needed to obtain the minimum sample size required for 95- percent confidence that a sample proportion p will be within </w:t>
      </w:r>
      <w:r>
        <w:rPr>
          <w:rFonts w:ascii="Times New" w:hAnsi="Times New"/>
          <w:u w:val="single"/>
        </w:rPr>
        <w:t>+</w:t>
      </w:r>
      <w:r>
        <w:rPr>
          <w:rFonts w:ascii="Times New" w:hAnsi="Times New"/>
        </w:rPr>
        <w:t xml:space="preserve"> 1 percent of the true proportion p when p is assumed to be 4 percent; the computation follows: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 xml:space="preserve">n = </w:t>
      </w:r>
      <w:r>
        <w:rPr>
          <w:rFonts w:ascii="Times New" w:hAnsi="Times New"/>
          <w:u w:val="single"/>
        </w:rPr>
        <w:t>4p (1-p)</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 xml:space="preserve">                            e</w:t>
      </w:r>
      <w:r>
        <w:rPr>
          <w:rFonts w:ascii="Times New" w:hAnsi="Times New"/>
          <w:vertAlign w:val="superscript"/>
        </w:rPr>
        <w:t>2</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where e is the acceptable error in estimating p.</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Substituting 4 percent for p</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 xml:space="preserve">n = </w:t>
      </w:r>
      <w:r>
        <w:rPr>
          <w:rFonts w:ascii="Times New" w:hAnsi="Times New"/>
          <w:u w:val="single"/>
        </w:rPr>
        <w:t>(4) (.04) (1-.04)</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 xml:space="preserve">               (.01)</w:t>
      </w:r>
      <w:r>
        <w:rPr>
          <w:rFonts w:ascii="Times New" w:hAnsi="Times New"/>
          <w:vertAlign w:val="superscript"/>
        </w:rPr>
        <w:t>2</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n = 1536</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 xml:space="preserve">In MEQC the sample design is stratified.  (See </w:t>
      </w:r>
      <w:r>
        <w:t xml:space="preserve">§ </w:t>
      </w:r>
      <w:r>
        <w:rPr>
          <w:rFonts w:ascii="Times New" w:hAnsi="Times New"/>
        </w:rPr>
        <w:t>7113.)  Precision for stratified samples is computed differently from the example shown.</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In a stratified sample any estimate for the entire population is computed from information in each stratum or group.  Likewise the variance of the estimate must take into account variance information from each stratum, appropriately weighted and combined.</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5280"/>
        </w:tabs>
        <w:spacing w:line="192" w:lineRule="auto"/>
        <w:rPr>
          <w:rFonts w:ascii="Times New" w:hAnsi="Times New"/>
        </w:rPr>
      </w:pPr>
      <w:r>
        <w:rPr>
          <w:rFonts w:ascii="Times New" w:hAnsi="Times New"/>
        </w:rPr>
        <w:t>If, in each stratum, a systematic sample (approximating a simple random sample) is chosen the formula for estimating the overall error rate (</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 and its variance is:</w:t>
      </w:r>
    </w:p>
    <w:p w:rsidR="008C6E2D" w:rsidRDefault="008C6E2D">
      <w:pPr>
        <w:tabs>
          <w:tab w:val="left" w:pos="0"/>
          <w:tab w:val="left" w:pos="360"/>
          <w:tab w:val="left" w:pos="720"/>
          <w:tab w:val="left" w:pos="1080"/>
          <w:tab w:val="left" w:pos="1440"/>
          <w:tab w:val="left" w:pos="2520"/>
          <w:tab w:val="left" w:pos="3840"/>
          <w:tab w:val="left" w:pos="528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5280"/>
        </w:tabs>
        <w:spacing w:line="192" w:lineRule="auto"/>
        <w:ind w:firstLine="360"/>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5280"/>
        </w:tabs>
        <w:spacing w:line="192" w:lineRule="auto"/>
        <w:ind w:firstLine="360"/>
        <w:rPr>
          <w:rFonts w:ascii="Times New" w:hAnsi="Times New"/>
        </w:rPr>
      </w:pP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 xml:space="preserve"> = </w:t>
      </w:r>
    </w:p>
    <w:p w:rsidR="008C6E2D" w:rsidRDefault="008C6E2D">
      <w:pPr>
        <w:tabs>
          <w:tab w:val="left" w:pos="0"/>
          <w:tab w:val="left" w:pos="360"/>
          <w:tab w:val="left" w:pos="720"/>
          <w:tab w:val="left" w:pos="1080"/>
          <w:tab w:val="left" w:pos="1440"/>
          <w:tab w:val="left" w:pos="2520"/>
          <w:tab w:val="left" w:pos="3840"/>
          <w:tab w:val="left" w:pos="5280"/>
        </w:tabs>
        <w:spacing w:line="192" w:lineRule="auto"/>
        <w:ind w:firstLine="360"/>
        <w:rPr>
          <w:rFonts w:ascii="Times New" w:hAnsi="Times New"/>
        </w:rPr>
      </w:pPr>
      <w:r>
        <w:rPr>
          <w:rFonts w:ascii="Times New" w:hAnsi="Times New"/>
        </w:rPr>
        <w:t xml:space="preserve"> </w:t>
      </w:r>
      <w:r>
        <w:rPr>
          <w:rFonts w:ascii="Times New" w:hAnsi="Times New"/>
        </w:rPr>
        <w:tab/>
        <w:t xml:space="preserve"> </w:t>
      </w:r>
      <w:r>
        <w:rPr>
          <w:rFonts w:ascii="Times New" w:hAnsi="Times New"/>
        </w:rPr>
        <w:tab/>
        <w:t xml:space="preserve"> </w:t>
      </w:r>
      <w:proofErr w:type="spellStart"/>
      <w:r>
        <w:rPr>
          <w:rFonts w:ascii="Times New" w:hAnsi="Times New"/>
        </w:rPr>
        <w:t>Nh</w:t>
      </w:r>
      <w:proofErr w:type="spellEnd"/>
    </w:p>
    <w:p w:rsidR="008C6E2D" w:rsidRDefault="008C6E2D">
      <w:pPr>
        <w:pStyle w:val="Style"/>
        <w:tabs>
          <w:tab w:val="left" w:pos="0"/>
          <w:tab w:val="left" w:pos="360"/>
          <w:tab w:val="left" w:pos="720"/>
          <w:tab w:val="left" w:pos="1080"/>
          <w:tab w:val="left" w:pos="1440"/>
          <w:tab w:val="left" w:pos="2520"/>
          <w:tab w:val="left" w:pos="3840"/>
          <w:tab w:val="left" w:pos="5280"/>
        </w:tabs>
        <w:spacing w:line="192" w:lineRule="auto"/>
        <w:jc w:val="both"/>
        <w:rPr>
          <w:rFonts w:ascii="Times New" w:hAnsi="Times New"/>
        </w:rPr>
      </w:pPr>
      <w:r>
        <w:rPr>
          <w:rFonts w:ascii="Times New" w:hAnsi="Times New"/>
        </w:rPr>
        <w:t xml:space="preserve">            </w:t>
      </w:r>
      <w:r>
        <w:rPr>
          <w:rFonts w:ascii="WP MathA" w:hAnsi="WP MathA"/>
        </w:rPr>
        <w:t></w:t>
      </w:r>
      <w:r>
        <w:rPr>
          <w:rFonts w:ascii="Times New" w:hAnsi="Times New"/>
        </w:rPr>
        <w:tab/>
      </w:r>
      <w:r>
        <w:rPr>
          <w:rFonts w:ascii="Times New" w:hAnsi="Times New"/>
        </w:rPr>
        <w:tab/>
        <w:t xml:space="preserve"> </w:t>
      </w:r>
      <w:r>
        <w:rPr>
          <w:rFonts w:ascii="WP MathA" w:hAnsi="WP MathA"/>
          <w:u w:val="single"/>
        </w:rPr>
        <w:t></w:t>
      </w:r>
      <w:r>
        <w:rPr>
          <w:rFonts w:ascii="Times New" w:hAnsi="Times New"/>
          <w:u w:val="single"/>
        </w:rPr>
        <w:t xml:space="preserve"> </w:t>
      </w:r>
      <w:r>
        <w:rPr>
          <w:rFonts w:ascii="Times New" w:hAnsi="Times New"/>
        </w:rPr>
        <w:t xml:space="preserve">       </w:t>
      </w:r>
      <w:r>
        <w:rPr>
          <w:rFonts w:ascii="Times New Roman" w:hAnsi="Times New Roman"/>
        </w:rPr>
        <w:t>o</w:t>
      </w:r>
      <w:r>
        <w:rPr>
          <w:rFonts w:ascii="Times New" w:hAnsi="Times New"/>
        </w:rPr>
        <w:tab/>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h</w:t>
      </w:r>
      <w:r>
        <w:rPr>
          <w:rFonts w:ascii="Times New" w:hAnsi="Times New"/>
        </w:rPr>
        <w:tab/>
      </w:r>
      <w:r>
        <w:rPr>
          <w:rFonts w:ascii="Times New" w:hAnsi="Times New"/>
        </w:rPr>
        <w:tab/>
        <w:t>and</w:t>
      </w:r>
    </w:p>
    <w:p w:rsidR="008C6E2D" w:rsidRDefault="008C6E2D">
      <w:pPr>
        <w:tabs>
          <w:tab w:val="left" w:pos="0"/>
          <w:tab w:val="left" w:pos="360"/>
          <w:tab w:val="left" w:pos="720"/>
          <w:tab w:val="left" w:pos="1080"/>
          <w:tab w:val="left" w:pos="1440"/>
          <w:tab w:val="left" w:pos="2520"/>
          <w:tab w:val="left" w:pos="3840"/>
          <w:tab w:val="left" w:pos="5280"/>
        </w:tabs>
        <w:spacing w:line="192" w:lineRule="auto"/>
        <w:ind w:firstLine="1440"/>
        <w:rPr>
          <w:rFonts w:ascii="Times New" w:hAnsi="Times New"/>
        </w:rPr>
      </w:pPr>
      <w:r>
        <w:rPr>
          <w:rFonts w:ascii="Times New" w:hAnsi="Times New"/>
        </w:rPr>
        <w:t>h=1</w:t>
      </w: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ind w:firstLine="5280"/>
        <w:rPr>
          <w:rFonts w:ascii="Times New" w:hAnsi="Times New"/>
        </w:rPr>
      </w:pPr>
      <w:r>
        <w:rPr>
          <w:rFonts w:ascii="Times New" w:hAnsi="Times New"/>
        </w:rPr>
        <w:t xml:space="preserve">    </w:t>
      </w: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ind w:firstLine="360"/>
        <w:rPr>
          <w:rFonts w:ascii="Times New" w:hAnsi="Times New"/>
        </w:rPr>
      </w:pPr>
      <w:r>
        <w:rPr>
          <w:rFonts w:ascii="Times New" w:hAnsi="Times New"/>
        </w:rPr>
        <w:t>VAR (</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 = k</w:t>
      </w:r>
      <w:r>
        <w:rPr>
          <w:rFonts w:ascii="Times New" w:hAnsi="Times New"/>
        </w:rPr>
        <w:tab/>
        <w:t>(</w:t>
      </w:r>
      <w:proofErr w:type="spellStart"/>
      <w:r>
        <w:rPr>
          <w:rFonts w:ascii="Times New" w:hAnsi="Times New"/>
        </w:rPr>
        <w:t>Nn</w:t>
      </w:r>
      <w:proofErr w:type="spellEnd"/>
      <w:r>
        <w:rPr>
          <w:rFonts w:ascii="Times New" w:hAnsi="Times New"/>
        </w:rPr>
        <w:t>)</w:t>
      </w:r>
      <w:r>
        <w:rPr>
          <w:rFonts w:ascii="WP TypographicSymbols" w:hAnsi="WP TypographicSymbols"/>
        </w:rPr>
        <w:t>5</w:t>
      </w:r>
      <w:r>
        <w:rPr>
          <w:rFonts w:ascii="Times New" w:hAnsi="Times New"/>
        </w:rPr>
        <w:tab/>
      </w:r>
      <w:r>
        <w:t>o</w:t>
      </w:r>
      <w:r>
        <w:rPr>
          <w:rFonts w:ascii="Times New" w:hAnsi="Times New"/>
        </w:rPr>
        <w:tab/>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h</w:t>
      </w:r>
      <w:r>
        <w:rPr>
          <w:rFonts w:ascii="Times New" w:hAnsi="Times New"/>
        </w:rPr>
        <w:tab/>
        <w:t>(1-</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h)</w:t>
      </w: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ind w:firstLine="1440"/>
        <w:rPr>
          <w:rFonts w:ascii="Times New" w:hAnsi="Times New"/>
        </w:rPr>
      </w:pPr>
      <w:r>
        <w:rPr>
          <w:rFonts w:ascii="WP MathExtendedA" w:hAnsi="WP MathExtendedA"/>
        </w:rPr>
        <w:t></w:t>
      </w:r>
      <w:r>
        <w:rPr>
          <w:rFonts w:ascii="Times New" w:hAnsi="Times New"/>
        </w:rPr>
        <w:tab/>
      </w:r>
      <w:r>
        <w:rPr>
          <w:rFonts w:ascii="Times New" w:hAnsi="Times New"/>
          <w:u w:val="single"/>
        </w:rPr>
        <w:t xml:space="preserve">        </w:t>
      </w:r>
      <w:r>
        <w:rPr>
          <w:rFonts w:ascii="Times New" w:hAnsi="Times New"/>
        </w:rPr>
        <w:tab/>
      </w:r>
      <w:r>
        <w:rPr>
          <w:rFonts w:ascii="Times New" w:hAnsi="Times New"/>
        </w:rPr>
        <w:tab/>
      </w:r>
      <w:r>
        <w:rPr>
          <w:rFonts w:ascii="Times New" w:hAnsi="Times New"/>
          <w:u w:val="single"/>
        </w:rPr>
        <w:t xml:space="preserve">                   </w:t>
      </w: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ind w:firstLine="1440"/>
        <w:rPr>
          <w:rFonts w:ascii="Times New" w:hAnsi="Times New"/>
        </w:rPr>
      </w:pPr>
      <w:r>
        <w:rPr>
          <w:rFonts w:ascii="Times New" w:hAnsi="Times New"/>
        </w:rPr>
        <w:t>h=1</w:t>
      </w:r>
      <w:r>
        <w:rPr>
          <w:rFonts w:ascii="Times New" w:hAnsi="Times New"/>
        </w:rPr>
        <w:tab/>
        <w:t xml:space="preserve">   N</w:t>
      </w:r>
      <w:r>
        <w:rPr>
          <w:rFonts w:ascii="Times New" w:hAnsi="Times New"/>
        </w:rPr>
        <w:tab/>
      </w:r>
      <w:r>
        <w:rPr>
          <w:rFonts w:ascii="Times New" w:hAnsi="Times New"/>
        </w:rPr>
        <w:tab/>
        <w:t xml:space="preserve">       </w:t>
      </w:r>
      <w:proofErr w:type="spellStart"/>
      <w:r>
        <w:rPr>
          <w:rFonts w:ascii="Times New" w:hAnsi="Times New"/>
        </w:rPr>
        <w:t>nh</w:t>
      </w:r>
      <w:proofErr w:type="spellEnd"/>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ind w:firstLine="360"/>
        <w:rPr>
          <w:rFonts w:ascii="Times New" w:hAnsi="Times New"/>
        </w:rPr>
      </w:pPr>
      <w:r>
        <w:rPr>
          <w:rFonts w:ascii="Times New" w:hAnsi="Times New"/>
        </w:rPr>
        <w:t>where:</w:t>
      </w: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ind w:firstLine="720"/>
        <w:rPr>
          <w:rFonts w:ascii="Times New" w:hAnsi="Times New"/>
        </w:rPr>
      </w:pPr>
      <w:r>
        <w:rPr>
          <w:rFonts w:ascii="Times New" w:hAnsi="Times New"/>
        </w:rPr>
        <w:t>K is the number of strata,</w:t>
      </w: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ind w:firstLine="720"/>
        <w:rPr>
          <w:rFonts w:ascii="Times New" w:hAnsi="Times New"/>
        </w:rPr>
      </w:pPr>
      <w:proofErr w:type="spellStart"/>
      <w:r>
        <w:rPr>
          <w:rFonts w:ascii="Times New" w:hAnsi="Times New"/>
        </w:rPr>
        <w:t>N</w:t>
      </w:r>
      <w:r>
        <w:rPr>
          <w:rFonts w:ascii="Times New" w:hAnsi="Times New"/>
          <w:vertAlign w:val="subscript"/>
        </w:rPr>
        <w:t>h</w:t>
      </w:r>
      <w:proofErr w:type="spellEnd"/>
      <w:r>
        <w:rPr>
          <w:rFonts w:ascii="Times New" w:hAnsi="Times New"/>
        </w:rPr>
        <w:t xml:space="preserve"> is the population size in stratum h,</w:t>
      </w: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rPr>
          <w:rFonts w:ascii="Times New (W1)" w:hAnsi="Times New (W1)"/>
        </w:rPr>
      </w:pP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ind w:firstLine="720"/>
        <w:rPr>
          <w:rFonts w:ascii="Times New" w:hAnsi="Times New"/>
        </w:rPr>
      </w:pPr>
      <w:r>
        <w:rPr>
          <w:rFonts w:ascii="Times New" w:hAnsi="Times New"/>
        </w:rPr>
        <w:t>N is the total popu</w:t>
      </w:r>
      <w:r>
        <w:rPr>
          <w:rFonts w:ascii="Times New" w:hAnsi="Times New"/>
        </w:rPr>
        <w:t>lation size,</w:t>
      </w: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rPr>
          <w:rFonts w:ascii="Times New" w:hAnsi="Times New"/>
        </w:rPr>
      </w:pPr>
    </w:p>
    <w:p w:rsidR="008C6E2D" w:rsidRDefault="008C6E2D">
      <w:pPr>
        <w:tabs>
          <w:tab w:val="left" w:pos="0"/>
          <w:tab w:val="left" w:pos="360"/>
          <w:tab w:val="left" w:pos="720"/>
          <w:tab w:val="left" w:pos="1080"/>
          <w:tab w:val="left" w:pos="1440"/>
          <w:tab w:val="left" w:pos="2520"/>
          <w:tab w:val="left" w:pos="3840"/>
          <w:tab w:val="left" w:pos="4680"/>
          <w:tab w:val="left" w:pos="5280"/>
        </w:tabs>
        <w:spacing w:line="192" w:lineRule="auto"/>
        <w:rPr>
          <w:rFonts w:ascii="Times New" w:hAnsi="Times New"/>
        </w:rPr>
      </w:pPr>
    </w:p>
    <w:p w:rsidR="008C6E2D" w:rsidRDefault="008C6E2D">
      <w:pPr>
        <w:tabs>
          <w:tab w:val="right" w:pos="9360"/>
        </w:tabs>
        <w:spacing w:line="192" w:lineRule="auto"/>
        <w:rPr>
          <w:rFonts w:ascii="Times New" w:hAnsi="Times New"/>
        </w:rPr>
      </w:pPr>
      <w:r>
        <w:rPr>
          <w:rFonts w:ascii="Times New" w:hAnsi="Times New"/>
        </w:rPr>
        <w:t>Rev. 41</w:t>
      </w:r>
      <w:r>
        <w:rPr>
          <w:rFonts w:ascii="Times New" w:hAnsi="Times New"/>
        </w:rPr>
        <w:tab/>
        <w:t>7-2-9</w:t>
      </w:r>
    </w:p>
    <w:p w:rsidR="008C6E2D" w:rsidRDefault="008C6E2D">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8C6E2D" w:rsidRDefault="008C6E2D">
      <w:pPr>
        <w:tabs>
          <w:tab w:val="center" w:pos="4680"/>
          <w:tab w:val="right" w:pos="9360"/>
        </w:tabs>
        <w:spacing w:line="192" w:lineRule="auto"/>
        <w:rPr>
          <w:rFonts w:ascii="Times New" w:hAnsi="Times New"/>
          <w:u w:val="single"/>
        </w:rPr>
      </w:pPr>
      <w:r>
        <w:rPr>
          <w:rFonts w:ascii="Times New" w:hAnsi="Times New"/>
          <w:u w:val="single"/>
        </w:rPr>
        <w:t>7110.2 (Cont.)</w:t>
      </w:r>
      <w:r>
        <w:rPr>
          <w:rFonts w:ascii="Times New" w:hAnsi="Times New"/>
          <w:u w:val="single"/>
        </w:rPr>
        <w:tab/>
        <w:t>SAMPLING METHODS</w:t>
      </w:r>
      <w:r>
        <w:rPr>
          <w:rFonts w:ascii="Times New" w:hAnsi="Times New"/>
          <w:u w:val="single"/>
        </w:rPr>
        <w:tab/>
        <w:t>10-89</w:t>
      </w:r>
    </w:p>
    <w:p w:rsidR="008C6E2D" w:rsidRDefault="008C6E2D">
      <w:pPr>
        <w:tabs>
          <w:tab w:val="left" w:pos="0"/>
          <w:tab w:val="left" w:pos="8160"/>
        </w:tabs>
        <w:spacing w:line="192" w:lineRule="auto"/>
        <w:ind w:firstLine="8160"/>
        <w:rPr>
          <w:rFonts w:ascii="Times New" w:hAnsi="Times New"/>
        </w:rPr>
      </w:pP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rFonts w:ascii="Times New" w:hAnsi="Times New"/>
        </w:rPr>
      </w:pP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 xml:space="preserve"> </w:t>
      </w:r>
      <w:r>
        <w:rPr>
          <w:rFonts w:ascii="Times New" w:hAnsi="Times New"/>
          <w:vertAlign w:val="subscript"/>
        </w:rPr>
        <w:t>h</w:t>
      </w:r>
      <w:r>
        <w:rPr>
          <w:rFonts w:ascii="Times New" w:hAnsi="Times New"/>
        </w:rPr>
        <w:t xml:space="preserve"> is the estimated case error rate in stratum h, and</w:t>
      </w: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rFonts w:ascii="Times New" w:hAnsi="Times New"/>
        </w:rPr>
      </w:pPr>
      <w:proofErr w:type="spellStart"/>
      <w:r>
        <w:rPr>
          <w:rFonts w:ascii="Times New" w:hAnsi="Times New"/>
        </w:rPr>
        <w:t>n</w:t>
      </w:r>
      <w:r>
        <w:rPr>
          <w:rFonts w:ascii="Times New" w:hAnsi="Times New"/>
          <w:vertAlign w:val="subscript"/>
        </w:rPr>
        <w:t>h</w:t>
      </w:r>
      <w:proofErr w:type="spellEnd"/>
      <w:r>
        <w:rPr>
          <w:rFonts w:ascii="Times New" w:hAnsi="Times New"/>
        </w:rPr>
        <w:t xml:space="preserve"> is the sample size in stratum h.</w:t>
      </w: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r>
        <w:rPr>
          <w:rFonts w:ascii="Times New" w:hAnsi="Times New"/>
        </w:rPr>
        <w:t xml:space="preserve">The standard error of </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vertAlign w:val="subscript"/>
        </w:rPr>
        <w:t>h</w:t>
      </w:r>
      <w:r>
        <w:rPr>
          <w:rFonts w:ascii="Times New" w:hAnsi="Times New"/>
        </w:rPr>
        <w:t xml:space="preserve"> is the square root of the estimated variance and is used in the calculation of confidence intervals which are calculated in the same manner as for the </w:t>
      </w:r>
      <w:proofErr w:type="spellStart"/>
      <w:r>
        <w:rPr>
          <w:rFonts w:ascii="Times New" w:hAnsi="Times New"/>
        </w:rPr>
        <w:t>nostratified</w:t>
      </w:r>
      <w:proofErr w:type="spellEnd"/>
      <w:r>
        <w:rPr>
          <w:rFonts w:ascii="Times New" w:hAnsi="Times New"/>
        </w:rPr>
        <w:t xml:space="preserve"> sample.</w:t>
      </w: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r>
        <w:rPr>
          <w:rFonts w:ascii="Times New" w:hAnsi="Times New"/>
        </w:rPr>
        <w:t>For example, a sample is drawn from two strata.  The population sizes in the strata are 1,000 and 4,000, the sample sizes are 50 and 200, and the case error rate estimates are .05 and .2, respectively.  The overall error rate estimate is:</w:t>
      </w: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rFonts w:ascii="Times New" w:hAnsi="Times New"/>
        </w:rPr>
      </w:pP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 xml:space="preserve"> = (.05 x </w:t>
      </w:r>
      <w:r>
        <w:rPr>
          <w:rFonts w:ascii="Times New" w:hAnsi="Times New"/>
          <w:u w:val="single"/>
        </w:rPr>
        <w:t>1000</w:t>
      </w:r>
      <w:r>
        <w:rPr>
          <w:rFonts w:ascii="Times New" w:hAnsi="Times New"/>
        </w:rPr>
        <w:t xml:space="preserve">) + (.2 x </w:t>
      </w:r>
      <w:r>
        <w:rPr>
          <w:rFonts w:ascii="Times New" w:hAnsi="Times New"/>
          <w:u w:val="single"/>
        </w:rPr>
        <w:t>4000</w:t>
      </w:r>
      <w:r>
        <w:rPr>
          <w:rFonts w:ascii="Times New" w:hAnsi="Times New"/>
        </w:rPr>
        <w:t>) = .17</w:t>
      </w: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rFonts w:ascii="Times New" w:hAnsi="Times New"/>
        </w:rPr>
      </w:pPr>
      <w:r>
        <w:rPr>
          <w:rFonts w:ascii="Times New" w:hAnsi="Times New"/>
        </w:rPr>
        <w:t xml:space="preserve">                5000              </w:t>
      </w:r>
      <w:proofErr w:type="spellStart"/>
      <w:r>
        <w:rPr>
          <w:rFonts w:ascii="Times New" w:hAnsi="Times New"/>
        </w:rPr>
        <w:t>5000</w:t>
      </w:r>
      <w:proofErr w:type="spellEnd"/>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rFonts w:ascii="Times New" w:hAnsi="Times New"/>
        </w:rPr>
      </w:pPr>
      <w:r>
        <w:rPr>
          <w:rFonts w:ascii="Times New" w:hAnsi="Times New"/>
        </w:rPr>
        <w:t>and</w:t>
      </w: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rFonts w:ascii="Times New" w:hAnsi="Times New"/>
        </w:rPr>
      </w:pPr>
      <w:proofErr w:type="spellStart"/>
      <w:r>
        <w:rPr>
          <w:rFonts w:ascii="Times New" w:hAnsi="Times New"/>
        </w:rPr>
        <w:t>Var</w:t>
      </w:r>
      <w:proofErr w:type="spellEnd"/>
      <w:r>
        <w:rPr>
          <w:rFonts w:ascii="Times New" w:hAnsi="Times New"/>
        </w:rPr>
        <w:t>(</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 xml:space="preserve">) = </w:t>
      </w:r>
      <w:r>
        <w:rPr>
          <w:rFonts w:ascii="Times New" w:hAnsi="Times New"/>
          <w:u w:val="single"/>
        </w:rPr>
        <w:t>(1000</w:t>
      </w:r>
      <w:r>
        <w:rPr>
          <w:rFonts w:ascii="Times New" w:hAnsi="Times New"/>
        </w:rPr>
        <w:t>)2 x (</w:t>
      </w:r>
      <w:r>
        <w:rPr>
          <w:rFonts w:ascii="Times New" w:hAnsi="Times New"/>
          <w:u w:val="single"/>
        </w:rPr>
        <w:t>(.05)(.95)</w:t>
      </w:r>
      <w:r>
        <w:rPr>
          <w:rFonts w:ascii="Times New" w:hAnsi="Times New"/>
        </w:rPr>
        <w:t>) + (</w:t>
      </w:r>
      <w:r>
        <w:rPr>
          <w:rFonts w:ascii="Times New" w:hAnsi="Times New"/>
          <w:u w:val="single"/>
        </w:rPr>
        <w:t>4000</w:t>
      </w:r>
      <w:r>
        <w:rPr>
          <w:rFonts w:ascii="Times New" w:hAnsi="Times New"/>
        </w:rPr>
        <w:t xml:space="preserve">)2 x </w:t>
      </w:r>
      <w:r>
        <w:rPr>
          <w:rFonts w:ascii="Times New" w:hAnsi="Times New"/>
          <w:u w:val="single"/>
        </w:rPr>
        <w:t>(.2)(.8)</w:t>
      </w:r>
      <w:r>
        <w:rPr>
          <w:rFonts w:ascii="Times New" w:hAnsi="Times New"/>
        </w:rPr>
        <w:t xml:space="preserve"> </w:t>
      </w: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rPr>
          <w:rFonts w:ascii="Times New" w:hAnsi="Times New"/>
        </w:rPr>
      </w:pPr>
      <w:r>
        <w:rPr>
          <w:rFonts w:ascii="Times New" w:hAnsi="Times New"/>
        </w:rPr>
        <w:t xml:space="preserve">                5000               50            5000         200</w:t>
      </w: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rFonts w:ascii="Times New" w:hAnsi="Times New"/>
        </w:rPr>
      </w:pPr>
      <w:r>
        <w:rPr>
          <w:rFonts w:ascii="Times New" w:hAnsi="Times New"/>
        </w:rPr>
        <w:t>= .00055</w:t>
      </w: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2376"/>
        <w:rPr>
          <w:rFonts w:ascii="Times New" w:hAnsi="Times New"/>
        </w:rPr>
      </w:pPr>
      <w:r>
        <w:rPr>
          <w:rFonts w:ascii="Times New" w:hAnsi="Times New"/>
          <w:u w:val="single"/>
        </w:rPr>
        <w:t xml:space="preserve">          </w:t>
      </w:r>
      <w:r>
        <w:rPr>
          <w:rFonts w:ascii="Times New" w:hAnsi="Times New"/>
        </w:rPr>
        <w:tab/>
      </w:r>
      <w:r>
        <w:rPr>
          <w:rFonts w:ascii="Times New" w:hAnsi="Times New"/>
          <w:u w:val="single"/>
        </w:rPr>
        <w:t xml:space="preserve">          </w:t>
      </w: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rPr>
          <w:rFonts w:ascii="Times New" w:hAnsi="Times New"/>
        </w:rPr>
      </w:pPr>
      <w:r>
        <w:rPr>
          <w:rFonts w:ascii="Times New" w:hAnsi="Times New"/>
        </w:rPr>
        <w:t>and SE (</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 xml:space="preserve">) =  </w:t>
      </w:r>
      <w:r>
        <w:rPr>
          <w:rFonts w:ascii="WP MathExtendedA" w:hAnsi="WP MathExtendedA"/>
        </w:rPr>
        <w:t></w:t>
      </w:r>
      <w:proofErr w:type="spellStart"/>
      <w:r>
        <w:rPr>
          <w:rFonts w:ascii="Times New" w:hAnsi="Times New"/>
        </w:rPr>
        <w:t>var</w:t>
      </w:r>
      <w:proofErr w:type="spellEnd"/>
      <w:r>
        <w:rPr>
          <w:rFonts w:ascii="Times New" w:hAnsi="Times New"/>
        </w:rPr>
        <w:t>(</w:t>
      </w:r>
      <w:r>
        <w:rPr>
          <w:rFonts w:ascii="Times New" w:hAnsi="Times New"/>
        </w:rPr>
        <w:fldChar w:fldCharType="begin"/>
      </w:r>
      <w:r>
        <w:rPr>
          <w:rFonts w:ascii="Times New" w:hAnsi="Times New"/>
        </w:rPr>
        <w:instrText>EQ \O(^,p)</w:instrText>
      </w:r>
      <w:r>
        <w:rPr>
          <w:rFonts w:ascii="Times New" w:hAnsi="Times New"/>
        </w:rPr>
        <w:fldChar w:fldCharType="end"/>
      </w:r>
      <w:r>
        <w:rPr>
          <w:rFonts w:ascii="Times New" w:hAnsi="Times New"/>
        </w:rPr>
        <w:t xml:space="preserve">) =  </w:t>
      </w:r>
      <w:r>
        <w:rPr>
          <w:rFonts w:ascii="WP MathExtendedA" w:hAnsi="WP MathExtendedA"/>
        </w:rPr>
        <w:t></w:t>
      </w:r>
      <w:r>
        <w:rPr>
          <w:rFonts w:ascii="Times New" w:hAnsi="Times New"/>
        </w:rPr>
        <w:t>.00055 = .023.</w:t>
      </w: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r>
        <w:rPr>
          <w:rFonts w:ascii="Times New" w:hAnsi="Times New"/>
        </w:rPr>
        <w:t xml:space="preserve">The resulting 95-percent confidence interval is .17 </w:t>
      </w:r>
      <w:r>
        <w:rPr>
          <w:rFonts w:ascii="Times New" w:hAnsi="Times New"/>
          <w:u w:val="single"/>
        </w:rPr>
        <w:t>+</w:t>
      </w:r>
      <w:r>
        <w:rPr>
          <w:rFonts w:ascii="Times New" w:hAnsi="Times New"/>
        </w:rPr>
        <w:t xml:space="preserve"> 2 (.023) or from .124 to .216.</w:t>
      </w: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r>
        <w:rPr>
          <w:rFonts w:ascii="Times New" w:hAnsi="Times New"/>
        </w:rPr>
        <w:t>7112.</w:t>
      </w:r>
      <w:r>
        <w:rPr>
          <w:rFonts w:ascii="Times New" w:hAnsi="Times New"/>
        </w:rPr>
        <w:tab/>
        <w:t>TYPES OF ESTIMATORS</w:t>
      </w: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r>
        <w:rPr>
          <w:rFonts w:ascii="Times New" w:hAnsi="Times New"/>
        </w:rPr>
        <w:t>Among the measures computed from sample results are:</w:t>
      </w: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rFonts w:ascii="Times New" w:hAnsi="Times New"/>
        </w:rPr>
      </w:pPr>
      <w:r>
        <w:rPr>
          <w:rFonts w:ascii="Times New" w:hAnsi="Times New"/>
        </w:rPr>
        <w:t>A.</w:t>
      </w:r>
      <w:r>
        <w:rPr>
          <w:rFonts w:ascii="Times New" w:hAnsi="Times New"/>
        </w:rPr>
        <w:tab/>
      </w:r>
      <w:r>
        <w:rPr>
          <w:rFonts w:ascii="Times New" w:hAnsi="Times New"/>
          <w:u w:val="single"/>
        </w:rPr>
        <w:t>Totals</w:t>
      </w:r>
      <w:r>
        <w:rPr>
          <w:rFonts w:ascii="Times New" w:hAnsi="Times New"/>
        </w:rPr>
        <w:t>.--Total dollars paid or total dollars p</w:t>
      </w:r>
      <w:r>
        <w:rPr>
          <w:rFonts w:ascii="Times New" w:hAnsi="Times New"/>
        </w:rPr>
        <w:t>aid in error.</w:t>
      </w: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rFonts w:ascii="Times New" w:hAnsi="Times New"/>
        </w:rPr>
      </w:pPr>
      <w:r>
        <w:rPr>
          <w:rFonts w:ascii="Times New" w:hAnsi="Times New"/>
        </w:rPr>
        <w:t>B.</w:t>
      </w:r>
      <w:r>
        <w:rPr>
          <w:rFonts w:ascii="Times New" w:hAnsi="Times New"/>
        </w:rPr>
        <w:tab/>
      </w:r>
      <w:r>
        <w:rPr>
          <w:rFonts w:ascii="Times New" w:hAnsi="Times New"/>
          <w:u w:val="single"/>
        </w:rPr>
        <w:t>Averages</w:t>
      </w:r>
      <w:r>
        <w:rPr>
          <w:rFonts w:ascii="Times New" w:hAnsi="Times New"/>
        </w:rPr>
        <w:t>.--Average dollars in error per case.</w:t>
      </w: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rFonts w:ascii="Times New" w:hAnsi="Times New"/>
        </w:rPr>
      </w:pPr>
      <w:r>
        <w:rPr>
          <w:rFonts w:ascii="Times New" w:hAnsi="Times New"/>
        </w:rPr>
        <w:t>C.</w:t>
      </w:r>
      <w:r>
        <w:rPr>
          <w:rFonts w:ascii="Times New" w:hAnsi="Times New"/>
        </w:rPr>
        <w:tab/>
      </w:r>
      <w:r>
        <w:rPr>
          <w:rFonts w:ascii="Times New" w:hAnsi="Times New"/>
          <w:u w:val="single"/>
        </w:rPr>
        <w:t>Proportions</w:t>
      </w:r>
      <w:r>
        <w:rPr>
          <w:rFonts w:ascii="Times New" w:hAnsi="Times New"/>
        </w:rPr>
        <w:t>.--The proportion of cases in error.</w:t>
      </w: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rFonts w:ascii="Times New" w:hAnsi="Times New"/>
        </w:rPr>
      </w:pPr>
      <w:r>
        <w:rPr>
          <w:rFonts w:ascii="Times New" w:hAnsi="Times New"/>
        </w:rPr>
        <w:t>D.</w:t>
      </w:r>
      <w:r>
        <w:rPr>
          <w:rFonts w:ascii="Times New" w:hAnsi="Times New"/>
        </w:rPr>
        <w:tab/>
      </w:r>
      <w:r>
        <w:rPr>
          <w:rFonts w:ascii="Times New" w:hAnsi="Times New"/>
          <w:u w:val="single"/>
        </w:rPr>
        <w:t>Ratios</w:t>
      </w:r>
      <w:r>
        <w:rPr>
          <w:rFonts w:ascii="Times New" w:hAnsi="Times New"/>
        </w:rPr>
        <w:t>.--The proportion of dollars in error to total dollars.</w:t>
      </w: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rPr>
          <w:rFonts w:ascii="Times New" w:hAnsi="Times New"/>
        </w:rPr>
      </w:pPr>
      <w:r>
        <w:rPr>
          <w:rFonts w:ascii="Times New" w:hAnsi="Times New"/>
        </w:rPr>
        <w:t>E.</w:t>
      </w:r>
      <w:r>
        <w:rPr>
          <w:rFonts w:ascii="Times New" w:hAnsi="Times New"/>
        </w:rPr>
        <w:tab/>
      </w:r>
      <w:r>
        <w:rPr>
          <w:rFonts w:ascii="Times New" w:hAnsi="Times New"/>
          <w:u w:val="single"/>
        </w:rPr>
        <w:t>Regression estimates</w:t>
      </w:r>
      <w:r>
        <w:rPr>
          <w:rFonts w:ascii="Times New" w:hAnsi="Times New"/>
        </w:rPr>
        <w:t>.--Projections of values based on linear relationships.</w:t>
      </w: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r>
        <w:rPr>
          <w:rFonts w:ascii="Times New" w:hAnsi="Times New"/>
        </w:rPr>
        <w:t xml:space="preserve">Note that all of these estimates have different implicit formulas for the computation of the respective point estimates and confidence intervals.  The examples in </w:t>
      </w:r>
      <w:r>
        <w:t>§</w:t>
      </w:r>
      <w:r>
        <w:rPr>
          <w:rFonts w:ascii="Times New" w:hAnsi="Times New"/>
        </w:rPr>
        <w:t>7110.2 are based on estimates of proportions, which are simple estimates from a computational standpoint.  Ratio estimates of dollar values are more complex and require more sophisticated computations, and thus are not shown here.</w:t>
      </w: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right" w:pos="9360"/>
        </w:tabs>
        <w:spacing w:line="192" w:lineRule="auto"/>
        <w:rPr>
          <w:rFonts w:ascii="Times New" w:hAnsi="Times New"/>
        </w:rPr>
      </w:pPr>
      <w:r>
        <w:rPr>
          <w:rFonts w:ascii="Times New" w:hAnsi="Times New"/>
        </w:rPr>
        <w:t>7-2-10</w:t>
      </w:r>
      <w:r>
        <w:rPr>
          <w:rFonts w:ascii="Times New" w:hAnsi="Times New"/>
        </w:rPr>
        <w:tab/>
        <w:t>Rev. 41</w:t>
      </w:r>
    </w:p>
    <w:p w:rsidR="008C6E2D" w:rsidRDefault="008C6E2D">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8C6E2D" w:rsidRDefault="008C6E2D">
      <w:pPr>
        <w:tabs>
          <w:tab w:val="center" w:pos="4680"/>
          <w:tab w:val="right" w:pos="9360"/>
        </w:tabs>
        <w:spacing w:line="192" w:lineRule="auto"/>
        <w:rPr>
          <w:rFonts w:ascii="Times New" w:hAnsi="Times New"/>
          <w:u w:val="single"/>
        </w:rPr>
      </w:pPr>
      <w:r>
        <w:rPr>
          <w:rFonts w:ascii="Times New" w:hAnsi="Times New"/>
          <w:u w:val="single"/>
        </w:rPr>
        <w:t>03-92</w:t>
      </w:r>
      <w:r>
        <w:rPr>
          <w:rFonts w:ascii="Times New" w:hAnsi="Times New"/>
          <w:u w:val="single"/>
        </w:rPr>
        <w:tab/>
        <w:t>SAMPLING METHODS</w:t>
      </w:r>
      <w:r>
        <w:rPr>
          <w:rFonts w:ascii="Times New" w:hAnsi="Times New"/>
          <w:u w:val="single"/>
        </w:rPr>
        <w:tab/>
        <w:t>7121</w:t>
      </w: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75"/>
          <w:tab w:val="left" w:pos="950"/>
          <w:tab w:val="left" w:pos="1425"/>
          <w:tab w:val="left" w:pos="1900"/>
          <w:tab w:val="left" w:pos="2376"/>
          <w:tab w:val="left" w:pos="2880"/>
          <w:tab w:val="left" w:pos="3510"/>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7113.</w:t>
      </w:r>
      <w:r>
        <w:rPr>
          <w:rFonts w:ascii="Times New" w:hAnsi="Times New"/>
        </w:rPr>
        <w:tab/>
        <w:t>STRATIFICATION</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In many populations, the elements may differ markedly, and the measure of variability may be relatively high.  Consequently, when a sample is selected, it may be necessary to use a relatively large sample size to achieve a given level of precision.  To reduce the sample size for a given level of precision, the universe may be divided into several homogeneous groups so that the elements in each group are more alike than the elements in the total universe.  Each group is called a stratum, and the process of d</w:t>
      </w:r>
      <w:r>
        <w:rPr>
          <w:rFonts w:ascii="Times New" w:hAnsi="Times New"/>
        </w:rPr>
        <w:t>ividing the population into groups is called stratification.  In general, this allows greater precision for a given sample size or allows a smaller total sample for a given level of precision.</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Stratification may be used for other reasons. These include obtaining estimates for particular portions of the population and administrative convenience.  (The population may be stratified by geographic locations or some other organization of the population when the population is "naturally stratified.")</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 xml:space="preserve">The sample selection is performed independently in each stratum, and results are combined based on universe weights.  (See </w:t>
      </w:r>
      <w:r>
        <w:t>§</w:t>
      </w:r>
      <w:r>
        <w:rPr>
          <w:rFonts w:ascii="Times New" w:hAnsi="Times New"/>
        </w:rPr>
        <w:t>7110.2.)</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7120.</w:t>
      </w:r>
      <w:r>
        <w:rPr>
          <w:rFonts w:ascii="Times New" w:hAnsi="Times New"/>
        </w:rPr>
        <w:tab/>
        <w:t>GENERAL SAMPLING REQUIREMENTS OF MEQC</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 xml:space="preserve">The MEQC system operates on a 6-month sampling cycle.  There are two cycles in each Federal fiscal year.  The first is October 1 through March 31, and the second is April 1 through September 30.  Each cycle is divided into six monthly periods.  </w:t>
      </w:r>
      <w:r>
        <w:rPr>
          <w:rFonts w:ascii="Times New" w:hAnsi="Times New"/>
          <w:u w:val="single"/>
        </w:rPr>
        <w:t>Approximately</w:t>
      </w:r>
      <w:r>
        <w:rPr>
          <w:rFonts w:ascii="Times New" w:hAnsi="Times New"/>
        </w:rPr>
        <w:t xml:space="preserve"> one-sixth of the 6-month sample is selected for each of the 6 review months.  (See </w:t>
      </w:r>
      <w:r>
        <w:t>§§</w:t>
      </w:r>
      <w:r>
        <w:rPr>
          <w:rFonts w:ascii="Times New" w:hAnsi="Times New"/>
        </w:rPr>
        <w:t>7133 and 7134.)  Conduct the reviews according to the MEQC review process.  (See Chapter 3.)</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 xml:space="preserve">To minimize the effort required to select the sample and conduct the required reviews, the AFDC-QC sample is integrated into the MEQC sample to represent that portion of the Medicaid population who are also AFDC recipients.  </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7121.</w:t>
      </w:r>
      <w:r>
        <w:rPr>
          <w:rFonts w:ascii="Times New" w:hAnsi="Times New"/>
        </w:rPr>
        <w:tab/>
        <w:t>SAMPLE UNIT</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The sample MEQC unit is the Medicaid case.  A Medicaid case is: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w:t>
      </w:r>
      <w:r>
        <w:rPr>
          <w:rFonts w:ascii="Times New" w:hAnsi="Times New"/>
        </w:rPr>
        <w:tab/>
        <w:t>For the AFDC population, the case which receives a payment for the month; and</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color w:val="FF0000"/>
        </w:rPr>
      </w:pPr>
      <w:r>
        <w:rPr>
          <w:rFonts w:ascii="Times New" w:hAnsi="Times New"/>
          <w:noProof/>
        </w:rPr>
        <w:pict>
          <v:line id="_x0000_s1040" style="position:absolute;left:0;text-align:left;z-index:251651072;mso-position-horizontal:absolute;mso-position-horizontal-relative:text;mso-position-vertical:absolute;mso-position-vertical-relative:text" from="-8pt,84.9pt" to="-8pt,98.9pt" o:allowincell="f" strokecolor="red"/>
        </w:pict>
      </w:r>
      <w:r>
        <w:rPr>
          <w:rFonts w:ascii="Times New" w:hAnsi="Times New"/>
        </w:rPr>
        <w:t>o</w:t>
      </w:r>
      <w:r>
        <w:rPr>
          <w:rFonts w:ascii="Times New" w:hAnsi="Times New"/>
        </w:rPr>
        <w:tab/>
        <w:t xml:space="preserve">For </w:t>
      </w:r>
      <w:proofErr w:type="spellStart"/>
      <w:r>
        <w:rPr>
          <w:rFonts w:ascii="Times New" w:hAnsi="Times New"/>
        </w:rPr>
        <w:t>noncash</w:t>
      </w:r>
      <w:proofErr w:type="spellEnd"/>
      <w:r>
        <w:rPr>
          <w:rFonts w:ascii="Times New" w:hAnsi="Times New"/>
        </w:rPr>
        <w:t xml:space="preserve"> payment cases, a group of Medicaid beneficiaries which are subject to Federal matching of State funds for the cost of medical services and are identified on the State eligibility file as a case.   Cases are typically identified by a case number which includes a suffix used to identify individual members within the case.  In this situation, the sample unit is the higher level case number, ignoring the case member suffix.  If you identify cases by multiple level identifiers, e.g., by coverage co</w:t>
      </w:r>
      <w:r>
        <w:rPr>
          <w:rFonts w:ascii="Times New" w:hAnsi="Times New"/>
        </w:rPr>
        <w:t xml:space="preserve">des within household groups, then either grouping is acceptable, provided the grouping is defined in the sampling plan.  The cases on the file must be mutually exclusive, i.e., Medicaid eligible beneficiaries must not have multiple chances of being selected in the sample.  </w:t>
      </w:r>
      <w:r>
        <w:rPr>
          <w:rFonts w:ascii="Times New" w:hAnsi="Times New"/>
          <w:color w:val="FF0000"/>
        </w:rPr>
        <w:t>All individuals must be subject to sampling.</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right" w:pos="9360"/>
        </w:tabs>
        <w:spacing w:line="192" w:lineRule="auto"/>
        <w:rPr>
          <w:rFonts w:ascii="Times New" w:hAnsi="Times New"/>
        </w:rPr>
      </w:pPr>
      <w:r>
        <w:rPr>
          <w:rFonts w:ascii="Times New" w:hAnsi="Times New"/>
        </w:rPr>
        <w:t xml:space="preserve">Rev. 48 </w:t>
      </w:r>
      <w:r>
        <w:rPr>
          <w:rFonts w:ascii="Times New" w:hAnsi="Times New"/>
        </w:rPr>
        <w:tab/>
        <w:t>7-2-11</w:t>
      </w:r>
    </w:p>
    <w:p w:rsidR="008C6E2D" w:rsidRDefault="008C6E2D">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8C6E2D" w:rsidRDefault="008C6E2D">
      <w:pPr>
        <w:tabs>
          <w:tab w:val="center" w:pos="4680"/>
          <w:tab w:val="right" w:pos="9360"/>
        </w:tabs>
        <w:spacing w:line="192" w:lineRule="auto"/>
        <w:rPr>
          <w:rFonts w:ascii="Times New" w:hAnsi="Times New"/>
          <w:u w:val="single"/>
        </w:rPr>
      </w:pPr>
      <w:r>
        <w:rPr>
          <w:rFonts w:ascii="Times New" w:hAnsi="Times New"/>
          <w:u w:val="single"/>
        </w:rPr>
        <w:t>7122</w:t>
      </w:r>
      <w:r>
        <w:rPr>
          <w:rFonts w:ascii="Times New" w:hAnsi="Times New"/>
          <w:u w:val="single"/>
        </w:rPr>
        <w:tab/>
        <w:t>SAMPLING METHODS</w:t>
      </w:r>
      <w:r>
        <w:rPr>
          <w:rFonts w:ascii="Times New" w:hAnsi="Times New"/>
          <w:u w:val="single"/>
        </w:rPr>
        <w:tab/>
        <w:t>03-92</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7122.</w:t>
      </w:r>
      <w:r>
        <w:rPr>
          <w:rFonts w:ascii="Times New" w:hAnsi="Times New"/>
        </w:rPr>
        <w:tab/>
        <w:t>SAMPLE SIZES</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Minimum numbers of case reviews to be completed have been established for the medical assistance only (MAO) stratum.  (See </w:t>
      </w:r>
      <w:r>
        <w:t>§</w:t>
      </w:r>
      <w:r>
        <w:rPr>
          <w:rFonts w:ascii="Times New" w:hAnsi="Times New"/>
        </w:rPr>
        <w:t>7123.)  The minimum case reviews to be completed for the AFDC stratum are determined by AFDC-QC.  If AFDC-QC sample sizes or requirements change, then MEQC requirements reflect these changes.</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 xml:space="preserve">Exhibit 1 shows the minimum numbers of case reviews that you are required to complete.  Base the number of cases to be selected on these minimum numbers of required case reviews.  Select  a larger sample than the prescribed minimum sample in consideration of a number of variables, e.g., dropped cases.  Federal matching is available for all costs associated with the selection and review (if necessary) of samples larger than the minimum.  </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045" style="position:absolute;left:0;text-align:left;z-index:251656192;mso-position-horizontal:absolute;mso-position-horizontal-relative:text;mso-position-vertical:absolute;mso-position-vertical-relative:text" from="-8pt,42.6pt" to="-8pt,56.6pt" o:allowincell="f" strokecolor="red"/>
        </w:pict>
      </w:r>
      <w:r>
        <w:rPr>
          <w:rFonts w:ascii="Times New" w:hAnsi="Times New"/>
          <w:noProof/>
          <w:color w:val="FF0000"/>
        </w:rPr>
        <w:pict>
          <v:line id="_x0000_s1044" style="position:absolute;left:0;text-align:left;z-index:251655168;mso-position-horizontal:absolute;mso-position-horizontal-relative:text;mso-position-vertical:absolute;mso-position-vertical-relative:text" from="-8pt,32.1pt" to="-8pt,46.1pt" o:allowincell="f" strokecolor="red"/>
        </w:pict>
      </w:r>
      <w:r>
        <w:rPr>
          <w:rFonts w:ascii="Times New" w:hAnsi="Times New"/>
          <w:noProof/>
          <w:color w:val="FF0000"/>
        </w:rPr>
        <w:pict>
          <v:line id="_x0000_s1043" style="position:absolute;left:0;text-align:left;z-index:251654144;mso-position-horizontal:absolute;mso-position-horizontal-relative:text;mso-position-vertical:absolute;mso-position-vertical-relative:text" from="-8pt,21.6pt" to="-8pt,35.6pt" o:allowincell="f" strokecolor="red"/>
        </w:pict>
      </w:r>
      <w:r>
        <w:rPr>
          <w:rFonts w:ascii="Times New" w:hAnsi="Times New"/>
          <w:noProof/>
          <w:color w:val="FF0000"/>
        </w:rPr>
        <w:pict>
          <v:line id="_x0000_s1042" style="position:absolute;left:0;text-align:left;z-index:251653120;mso-position-horizontal:absolute;mso-position-horizontal-relative:text;mso-position-vertical:absolute;mso-position-vertical-relative:text" from="-8pt,10.35pt" to="-8pt,24.35pt" o:allowincell="f" strokecolor="red"/>
        </w:pict>
      </w:r>
      <w:r>
        <w:rPr>
          <w:rFonts w:ascii="Times New" w:hAnsi="Times New"/>
          <w:noProof/>
          <w:color w:val="FF0000"/>
        </w:rPr>
        <w:pict>
          <v:line id="_x0000_s1041" style="position:absolute;left:0;text-align:left;z-index:251652096;mso-position-horizontal:absolute;mso-position-horizontal-relative:text;mso-position-vertical:absolute;mso-position-vertical-relative:text" from="-8pt,-.15pt" to="-8pt,13.85pt" o:allowincell="f" strokecolor="red"/>
        </w:pict>
      </w:r>
      <w:r>
        <w:rPr>
          <w:rFonts w:ascii="Times New" w:hAnsi="Times New"/>
          <w:color w:val="FF0000"/>
        </w:rPr>
        <w:t>You have the option of targeting 25 percent of your MAO sample on focused reviews.  You may choose the type of targeted sample selected.  The review activity associated with this targeted sample can also be restricted to specific problem areas.  The sample selection can be done on a nonrandom basis since the targeted case findings are excluded from the error rate calculation.  Your error rate calculation is, therefore, based upon 75 percent of your MAO minimum required sample size.</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046" style="position:absolute;left:0;text-align:left;z-index:251657216;mso-position-horizontal:absolute;mso-position-horizontal-relative:text;mso-position-vertical:absolute;mso-position-vertical-relative:text" from="-8pt,-.05pt" to="-8pt,13.95pt" o:allowincell="f" strokecolor="red"/>
        </w:pic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color w:val="FF0000"/>
        </w:rPr>
      </w:pPr>
      <w:r>
        <w:rPr>
          <w:rFonts w:ascii="Times New" w:hAnsi="Times New"/>
          <w:noProof/>
          <w:color w:val="FF0000"/>
        </w:rPr>
        <w:pict>
          <v:line id="_x0000_s1054" style="position:absolute;left:0;text-align:left;z-index:251665408;mso-position-horizontal:absolute;mso-position-horizontal-relative:text;mso-position-vertical:absolute;mso-position-vertical-relative:text" from="-8pt,74.1pt" to="-8pt,88.1pt" o:allowincell="f" strokecolor="red"/>
        </w:pict>
      </w:r>
      <w:r>
        <w:rPr>
          <w:rFonts w:ascii="Times New" w:hAnsi="Times New"/>
          <w:noProof/>
          <w:color w:val="FF0000"/>
        </w:rPr>
        <w:pict>
          <v:line id="_x0000_s1053" style="position:absolute;left:0;text-align:left;z-index:251664384;mso-position-horizontal:absolute;mso-position-horizontal-relative:text;mso-position-vertical:absolute;mso-position-vertical-relative:text" from="-8pt,63.6pt" to="-8pt,77.6pt" o:allowincell="f" strokecolor="red"/>
        </w:pict>
      </w:r>
      <w:r>
        <w:rPr>
          <w:rFonts w:ascii="Times New" w:hAnsi="Times New"/>
          <w:noProof/>
          <w:color w:val="FF0000"/>
        </w:rPr>
        <w:pict>
          <v:line id="_x0000_s1052" style="position:absolute;left:0;text-align:left;z-index:251663360;mso-position-horizontal:absolute;mso-position-horizontal-relative:text;mso-position-vertical:absolute;mso-position-vertical-relative:text" from="-8pt,53.1pt" to="-8pt,67.1pt" o:allowincell="f" strokecolor="red"/>
        </w:pict>
      </w:r>
      <w:r>
        <w:rPr>
          <w:rFonts w:ascii="Times New" w:hAnsi="Times New"/>
          <w:noProof/>
          <w:color w:val="FF0000"/>
        </w:rPr>
        <w:pict>
          <v:line id="_x0000_s1051" style="position:absolute;left:0;text-align:left;z-index:251662336;mso-position-horizontal:absolute;mso-position-horizontal-relative:text;mso-position-vertical:absolute;mso-position-vertical-relative:text" from="-8pt,42.6pt" to="-8pt,56.6pt" o:allowincell="f" strokecolor="red"/>
        </w:pict>
      </w:r>
      <w:r>
        <w:rPr>
          <w:rFonts w:ascii="Times New" w:hAnsi="Times New"/>
          <w:noProof/>
          <w:color w:val="FF0000"/>
        </w:rPr>
        <w:pict>
          <v:line id="_x0000_s1050" style="position:absolute;left:0;text-align:left;z-index:251661312;mso-position-horizontal:absolute;mso-position-horizontal-relative:text;mso-position-vertical:absolute;mso-position-vertical-relative:text" from="-8pt,32.1pt" to="-8pt,46.1pt" o:allowincell="f" strokecolor="red"/>
        </w:pict>
      </w:r>
      <w:r>
        <w:rPr>
          <w:rFonts w:ascii="Times New" w:hAnsi="Times New"/>
          <w:noProof/>
          <w:color w:val="FF0000"/>
        </w:rPr>
        <w:pict>
          <v:line id="_x0000_s1049" style="position:absolute;left:0;text-align:left;z-index:251660288;mso-position-horizontal:absolute;mso-position-horizontal-relative:text;mso-position-vertical:absolute;mso-position-vertical-relative:text" from="-8pt,21.6pt" to="-8pt,35.6pt" o:allowincell="f" strokecolor="red"/>
        </w:pict>
      </w:r>
      <w:r>
        <w:rPr>
          <w:rFonts w:ascii="Times New" w:hAnsi="Times New"/>
          <w:noProof/>
          <w:color w:val="FF0000"/>
        </w:rPr>
        <w:pict>
          <v:line id="_x0000_s1048" style="position:absolute;left:0;text-align:left;z-index:251659264;mso-position-horizontal:absolute;mso-position-horizontal-relative:text;mso-position-vertical:absolute;mso-position-vertical-relative:text" from="-8pt,10.35pt" to="-8pt,24.35pt" o:allowincell="f" strokecolor="red"/>
        </w:pict>
      </w:r>
      <w:r>
        <w:rPr>
          <w:rFonts w:ascii="Times New" w:hAnsi="Times New"/>
          <w:noProof/>
          <w:color w:val="FF0000"/>
        </w:rPr>
        <w:pict>
          <v:line id="_x0000_s1047" style="position:absolute;left:0;text-align:left;z-index:251658240;mso-position-horizontal:absolute;mso-position-horizontal-relative:text;mso-position-vertical:absolute;mso-position-vertical-relative:text" from="-8pt,-.15pt" to="-8pt,13.85pt" o:allowincell="f" strokecolor="red"/>
        </w:pict>
      </w:r>
      <w:r>
        <w:rPr>
          <w:rFonts w:ascii="Times New" w:hAnsi="Times New"/>
          <w:color w:val="FF0000"/>
        </w:rPr>
        <w:t>This 25 percent targeted sample is not intended to reduce your workload.  You must maintain equal workload requirements with that currently being done.  For example, if you find that you are doing limited reviews requiring half the work with the 25 percent sample, then you must review twice as many targeted cases.  The addition of more focused review cases in no way diminishes your responsibility to review 75 percent of the original MAO sample to determine your error rate.  The main objective of thes</w:t>
      </w:r>
      <w:r>
        <w:rPr>
          <w:rFonts w:ascii="Times New" w:hAnsi="Times New"/>
          <w:color w:val="FF0000"/>
        </w:rPr>
        <w:t>e targeted reviews is to collect as much information as possible for corrective action purposes.  Therefore, target these reviews on problem areas to determine causes and solutions of misspent dollars.</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color w:val="000000"/>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7123.</w:t>
      </w:r>
      <w:r>
        <w:rPr>
          <w:rFonts w:ascii="Times New" w:hAnsi="Times New"/>
        </w:rPr>
        <w:tab/>
        <w:t>POPULATIONS TO BE SAMPLED</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The Medicaid case population in each sample month includes all cases which were listed as eligible for Medicaid during any part of the month (excluding retroactive cases except when using retrospective sampling).  The definitions of inclusions and exclusions in the AFDC population are determined by AFDC-QC.</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When primary samples are selected prior to the end of the sample month, select a supplemental sample from cases determined eligible between the primary selection and the end of the sample month.  Although cases making application in the sample month may not be determined eligible for months subsequent to the sample month, you are not responsible for sampling cases added to the eligibility file after the last day of the sample month.  If you select primary samples before the end of the sample month, select a</w:t>
      </w:r>
      <w:r>
        <w:rPr>
          <w:rFonts w:ascii="Times New" w:hAnsi="Times New"/>
        </w:rPr>
        <w:t xml:space="preserve"> supplemental sample covering cases added up to the end of the month, as identified up to the first file update including the last day of the month.  </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r>
        <w:rPr>
          <w:rFonts w:ascii="Times New" w:hAnsi="Times New"/>
        </w:rPr>
        <w:t>The eligibility of every Medicaid beneficiary is subject to a review except for:</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rFonts w:ascii="Times New" w:hAnsi="Times New"/>
        </w:rPr>
      </w:pPr>
      <w:r>
        <w:rPr>
          <w:rFonts w:ascii="Times New" w:hAnsi="Times New"/>
        </w:rPr>
        <w:t>o</w:t>
      </w:r>
      <w:r>
        <w:rPr>
          <w:rFonts w:ascii="Times New" w:hAnsi="Times New"/>
        </w:rPr>
        <w:tab/>
        <w:t>Those cases for which Medicaid eligibility was determined by SSA in 1634 contract States;</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right" w:pos="9360"/>
        </w:tabs>
        <w:spacing w:line="192" w:lineRule="auto"/>
        <w:rPr>
          <w:rFonts w:ascii="Times New" w:hAnsi="Times New"/>
        </w:rPr>
      </w:pPr>
      <w:r>
        <w:rPr>
          <w:rFonts w:ascii="Times New" w:hAnsi="Times New"/>
        </w:rPr>
        <w:t>7-2-12</w:t>
      </w:r>
      <w:r>
        <w:rPr>
          <w:rFonts w:ascii="Times New" w:hAnsi="Times New"/>
        </w:rPr>
        <w:tab/>
        <w:t xml:space="preserve">Rev. 48 </w:t>
      </w:r>
    </w:p>
    <w:p w:rsidR="008C6E2D" w:rsidRDefault="008C6E2D">
      <w:pPr>
        <w:tabs>
          <w:tab w:val="right" w:pos="9360"/>
        </w:tabs>
        <w:spacing w:line="192" w:lineRule="auto"/>
        <w:rPr>
          <w:rFonts w:ascii="Times New" w:hAnsi="Times New"/>
        </w:rPr>
        <w:sectPr w:rsidR="00000000">
          <w:pgSz w:w="12240" w:h="15840"/>
          <w:pgMar w:top="1080" w:right="1440" w:bottom="1080" w:left="1440" w:header="1080" w:footer="1080" w:gutter="0"/>
          <w:cols w:space="720"/>
          <w:noEndnote/>
        </w:sectPr>
      </w:pPr>
    </w:p>
    <w:p w:rsidR="008C6E2D" w:rsidRDefault="008C6E2D">
      <w:pPr>
        <w:tabs>
          <w:tab w:val="center" w:pos="4680"/>
          <w:tab w:val="right" w:pos="9360"/>
        </w:tabs>
        <w:spacing w:line="192" w:lineRule="auto"/>
        <w:rPr>
          <w:rFonts w:ascii="Times New" w:hAnsi="Times New"/>
          <w:u w:val="single"/>
        </w:rPr>
      </w:pPr>
      <w:r>
        <w:rPr>
          <w:rFonts w:ascii="Times New" w:hAnsi="Times New"/>
          <w:u w:val="single"/>
        </w:rPr>
        <w:t>03-92</w:t>
      </w:r>
      <w:r>
        <w:rPr>
          <w:rFonts w:ascii="Times New" w:hAnsi="Times New"/>
          <w:u w:val="single"/>
        </w:rPr>
        <w:tab/>
        <w:t>SAMPLING METHODS</w:t>
      </w:r>
      <w:r>
        <w:rPr>
          <w:rFonts w:ascii="Times New" w:hAnsi="Times New"/>
          <w:u w:val="single"/>
        </w:rPr>
        <w:tab/>
        <w:t>7124</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rFonts w:ascii="Times New" w:hAnsi="Times New"/>
        </w:rPr>
      </w:pPr>
      <w:r>
        <w:rPr>
          <w:rFonts w:ascii="Times New" w:hAnsi="Times New"/>
        </w:rPr>
        <w:t>o</w:t>
      </w:r>
      <w:r>
        <w:rPr>
          <w:rFonts w:ascii="Times New" w:hAnsi="Times New"/>
        </w:rPr>
        <w:tab/>
        <w:t>Cases eligible for Medicaid based on title IV-E adoption or foster care;</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rFonts w:ascii="Times New" w:hAnsi="Times New"/>
        </w:rPr>
      </w:pPr>
      <w:r>
        <w:rPr>
          <w:rFonts w:ascii="Times New" w:hAnsi="Times New"/>
        </w:rPr>
        <w:t>o</w:t>
      </w:r>
      <w:r>
        <w:rPr>
          <w:rFonts w:ascii="Times New" w:hAnsi="Times New"/>
        </w:rPr>
        <w:tab/>
        <w:t>Cases funded 100 percent by the Federal Government (e.g., Indo-Chinese, Cuban refugees); and</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rFonts w:ascii="Times New" w:hAnsi="Times New"/>
        </w:rPr>
      </w:pPr>
      <w:r>
        <w:rPr>
          <w:rFonts w:ascii="Times New" w:hAnsi="Times New"/>
        </w:rPr>
        <w:t>o</w:t>
      </w:r>
      <w:r>
        <w:rPr>
          <w:rFonts w:ascii="Times New" w:hAnsi="Times New"/>
        </w:rPr>
        <w:tab/>
        <w:t>Retroactively eligible cases (except in States using retrospective sampling).</w:t>
      </w:r>
    </w:p>
    <w:p w:rsidR="008C6E2D" w:rsidRDefault="008C6E2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 xml:space="preserve">Other cases may not be reviewed for other reasons.  (See </w:t>
      </w:r>
      <w:r>
        <w:t>§</w:t>
      </w:r>
      <w:r>
        <w:rPr>
          <w:rFonts w:ascii="Times New" w:hAnsi="Times New"/>
        </w:rPr>
        <w:t xml:space="preserve">7230.)  However, these cases are not generally identifiable as drops during the sampling process.  Any beneficiary not shown as an exception above  whose eligibility is not subject to review as part of the AFDC-QC system is included in the MAO populations and thus subject to MEQC eligibility review.  Therefore, even if Medicaid beneficiaries' financial circumstances are used in determining the amount of the grant for AFDC, but </w:t>
      </w:r>
      <w:r>
        <w:rPr>
          <w:rFonts w:ascii="Times New" w:hAnsi="Times New"/>
          <w:u w:val="single"/>
        </w:rPr>
        <w:t>eligibility</w:t>
      </w:r>
      <w:r>
        <w:rPr>
          <w:rFonts w:ascii="Times New" w:hAnsi="Times New"/>
        </w:rPr>
        <w:t xml:space="preserve"> for these beneficiaries would not be established in an AFDC-QC revie</w:t>
      </w:r>
      <w:r>
        <w:rPr>
          <w:rFonts w:ascii="Times New" w:hAnsi="Times New"/>
        </w:rPr>
        <w:t>w, group them as a case in the medical assistance only population, e.g., an AFDC group with a dependent child not eligible for AFDC because of school attendance or enumeration requirements.  Include the following in populations to be sampled:</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480"/>
        <w:rPr>
          <w:rFonts w:ascii="Times New" w:hAnsi="Times New"/>
        </w:rPr>
      </w:pPr>
      <w:r>
        <w:rPr>
          <w:rFonts w:ascii="Times New" w:hAnsi="Times New"/>
        </w:rPr>
        <w:t>A.</w:t>
      </w:r>
      <w:r>
        <w:rPr>
          <w:rFonts w:ascii="Times New" w:hAnsi="Times New"/>
        </w:rPr>
        <w:tab/>
      </w:r>
      <w:r>
        <w:rPr>
          <w:rFonts w:ascii="Times New" w:hAnsi="Times New"/>
          <w:u w:val="single"/>
        </w:rPr>
        <w:t>AFDC</w:t>
      </w:r>
      <w:r>
        <w:rPr>
          <w:rFonts w:ascii="Times New" w:hAnsi="Times New"/>
        </w:rPr>
        <w:t>.--Members of AFDC families who receive cash payments, excluding:</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  Presumptive eligibility;</w:t>
      </w: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  Death of a payee or applicant;</w:t>
      </w: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  Cases in which a check was not received for the review month even</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 xml:space="preserve">though the name appeared on the payroll from which the sample was drawn (e.g., canceled checks, withheld checks, returned checks); </w:t>
      </w: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  AFDC foster care; and</w:t>
      </w:r>
    </w:p>
    <w:p w:rsidR="008C6E2D" w:rsidRDefault="008C6E2D">
      <w:pPr>
        <w:tabs>
          <w:tab w:val="left" w:pos="0"/>
          <w:tab w:val="left" w:pos="480"/>
          <w:tab w:val="left" w:pos="960"/>
          <w:tab w:val="left" w:pos="1440"/>
          <w:tab w:val="left" w:pos="1920"/>
          <w:tab w:val="left" w:pos="2400"/>
          <w:tab w:val="left" w:pos="8160"/>
        </w:tabs>
        <w:spacing w:line="192" w:lineRule="auto"/>
        <w:ind w:firstLine="960"/>
        <w:rPr>
          <w:rFonts w:ascii="Times New" w:hAnsi="Times New"/>
        </w:rPr>
      </w:pPr>
      <w:r>
        <w:rPr>
          <w:rFonts w:ascii="Times New" w:hAnsi="Times New"/>
        </w:rPr>
        <w:t>o  Emergency assistance.</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ind w:firstLine="480"/>
        <w:rPr>
          <w:rFonts w:ascii="Times New" w:hAnsi="Times New"/>
        </w:rPr>
      </w:pPr>
      <w:r>
        <w:rPr>
          <w:rFonts w:ascii="Times New" w:hAnsi="Times New"/>
        </w:rPr>
        <w:t>B.</w:t>
      </w:r>
      <w:r>
        <w:rPr>
          <w:rFonts w:ascii="Times New" w:hAnsi="Times New"/>
        </w:rPr>
        <w:tab/>
      </w:r>
      <w:r>
        <w:rPr>
          <w:rFonts w:ascii="Times New" w:hAnsi="Times New"/>
          <w:u w:val="single"/>
        </w:rPr>
        <w:t>Medical Assistance Only (Non-AFDC Cases)</w:t>
      </w:r>
      <w:r>
        <w:rPr>
          <w:rFonts w:ascii="Times New" w:hAnsi="Times New"/>
        </w:rPr>
        <w:t xml:space="preserve">.--See </w:t>
      </w:r>
      <w:r>
        <w:t>§</w:t>
      </w:r>
      <w:r>
        <w:rPr>
          <w:rFonts w:ascii="Times New" w:hAnsi="Times New"/>
        </w:rPr>
        <w:t>7272 for individual category listings of these cases.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7124.</w:t>
      </w:r>
      <w:r>
        <w:rPr>
          <w:rFonts w:ascii="Times New" w:hAnsi="Times New"/>
        </w:rPr>
        <w:tab/>
        <w:t>SAMPLING FRAMES</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Sampling frames for each population must contain all cases in the population.  However, additional items (i.e., listed-in-error (LIE) cases) may be on the list if it is difficult to remove them before sampling. Discard such LIE cases if they were drawn in the sample.</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To minimize the risk of bias due to excessive numbers of LIE cases, demonstrate that your sampling frames are at least 98 percent accurate.  Perform this demonstration the first time a new sampling frame or program identifier coding scheme is used.  This is necessary to ensure that significant numbers of cases are not improperly excluded from sampling due to their being sampled in the wrong stratum.  States which do not successfully document 98 percent accuracy must sample from the entire eligibility file o</w:t>
      </w:r>
      <w:r>
        <w:rPr>
          <w:rFonts w:ascii="Times New" w:hAnsi="Times New"/>
        </w:rPr>
        <w:t>r equivalent and determine program participation or LIE status through a field investigation as part of the MEQC review.</w:t>
      </w: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p>
    <w:p w:rsidR="008C6E2D" w:rsidRDefault="008C6E2D">
      <w:pPr>
        <w:tabs>
          <w:tab w:val="left" w:pos="0"/>
          <w:tab w:val="left" w:pos="480"/>
          <w:tab w:val="left" w:pos="960"/>
          <w:tab w:val="left" w:pos="1440"/>
          <w:tab w:val="left" w:pos="1920"/>
          <w:tab w:val="left" w:pos="2400"/>
          <w:tab w:val="left" w:pos="8160"/>
        </w:tabs>
        <w:spacing w:line="192" w:lineRule="auto"/>
        <w:rPr>
          <w:rFonts w:ascii="Times New" w:hAnsi="Times New"/>
        </w:rPr>
      </w:pPr>
      <w:r>
        <w:rPr>
          <w:rFonts w:ascii="Times New" w:hAnsi="Times New"/>
        </w:rPr>
        <w:t xml:space="preserve">To demonstrate sample frame accuracy, select a sample of 400 cases from the entire active Medicaid eligibility list and determine the actual program status of each.  Verify program status for AFDC and SSI cash assistance cases (where applicable) by checking AFDC payroll and SDX tape records to verify cash payment.  Verify program status for any </w:t>
      </w:r>
      <w:proofErr w:type="spellStart"/>
      <w:r>
        <w:rPr>
          <w:rFonts w:ascii="Times New" w:hAnsi="Times New"/>
        </w:rPr>
        <w:t>noncash</w:t>
      </w:r>
      <w:proofErr w:type="spellEnd"/>
      <w:r>
        <w:rPr>
          <w:rFonts w:ascii="Times New" w:hAnsi="Times New"/>
        </w:rPr>
        <w:t>-based case types against the local case record.  If at least 392 of the 400 cases selected are included in the appropriate stratum, the sample frame is considered acceptable.  Consider cases which have minor coding errors which do not cause improper omission of a case from a sampling frame as correct for purposes of this test.</w:t>
      </w:r>
    </w:p>
    <w:p w:rsidR="008C6E2D" w:rsidRDefault="008C6E2D">
      <w:pPr>
        <w:tabs>
          <w:tab w:val="left" w:pos="0"/>
          <w:tab w:val="left" w:pos="8160"/>
        </w:tabs>
        <w:spacing w:line="192" w:lineRule="auto"/>
        <w:rPr>
          <w:rFonts w:ascii="Times New" w:hAnsi="Times New"/>
        </w:rPr>
      </w:pPr>
    </w:p>
    <w:p w:rsidR="008C6E2D" w:rsidRDefault="008C6E2D">
      <w:pPr>
        <w:tabs>
          <w:tab w:val="left" w:pos="0"/>
          <w:tab w:val="left" w:pos="8160"/>
        </w:tabs>
        <w:spacing w:line="192" w:lineRule="auto"/>
        <w:rPr>
          <w:rFonts w:ascii="Times New" w:hAnsi="Times New"/>
        </w:rPr>
      </w:pPr>
    </w:p>
    <w:p w:rsidR="008C6E2D" w:rsidRDefault="008C6E2D">
      <w:pPr>
        <w:tabs>
          <w:tab w:val="left" w:pos="0"/>
          <w:tab w:val="left" w:pos="8160"/>
        </w:tabs>
        <w:spacing w:line="192" w:lineRule="auto"/>
        <w:rPr>
          <w:rFonts w:ascii="Times New" w:hAnsi="Times New"/>
        </w:rPr>
      </w:pPr>
    </w:p>
    <w:p w:rsidR="008C6E2D" w:rsidRDefault="008C6E2D">
      <w:pPr>
        <w:tabs>
          <w:tab w:val="left" w:pos="0"/>
          <w:tab w:val="left" w:pos="8160"/>
        </w:tabs>
        <w:spacing w:line="192" w:lineRule="auto"/>
        <w:rPr>
          <w:rFonts w:ascii="Times New" w:hAnsi="Times New"/>
        </w:rPr>
      </w:pPr>
    </w:p>
    <w:p w:rsidR="008C6E2D" w:rsidRDefault="008C6E2D">
      <w:pPr>
        <w:tabs>
          <w:tab w:val="left" w:pos="0"/>
          <w:tab w:val="left" w:pos="8160"/>
        </w:tabs>
        <w:spacing w:line="192" w:lineRule="auto"/>
        <w:rPr>
          <w:rFonts w:ascii="Times New" w:hAnsi="Times New"/>
        </w:rPr>
      </w:pPr>
    </w:p>
    <w:p w:rsidR="008C6E2D" w:rsidRDefault="008C6E2D">
      <w:pPr>
        <w:tabs>
          <w:tab w:val="right" w:pos="9360"/>
        </w:tabs>
        <w:spacing w:line="192" w:lineRule="auto"/>
      </w:pPr>
      <w:r>
        <w:rPr>
          <w:rFonts w:ascii="Times New" w:hAnsi="Times New"/>
        </w:rPr>
        <w:t xml:space="preserve">Rev. 48 </w:t>
      </w:r>
      <w:r>
        <w:rPr>
          <w:rFonts w:ascii="Times New" w:hAnsi="Times New"/>
        </w:rPr>
        <w:tab/>
        <w:t>7-2-13</w:t>
      </w:r>
    </w:p>
    <w:sectPr w:rsidR="00000000">
      <w:pgSz w:w="12240" w:h="15840"/>
      <w:pgMar w:top="1080" w:right="1440" w:bottom="1080" w:left="144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altName w:val="Calibri"/>
    <w:charset w:val="00"/>
    <w:family w:val="script"/>
    <w:pitch w:val="variable"/>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WP MathExtendedA">
    <w:altName w:val="Symbol"/>
    <w:charset w:val="02"/>
    <w:family w:val="auto"/>
    <w:pitch w:val="variable"/>
    <w:sig w:usb0="00000000" w:usb1="10000000" w:usb2="00000000" w:usb3="00000000" w:csb0="80000000" w:csb1="00000000"/>
  </w:font>
  <w:font w:name="WP MathA">
    <w:charset w:val="02"/>
    <w:family w:val="auto"/>
    <w:pitch w:val="variable"/>
    <w:sig w:usb0="00000000" w:usb1="10000000" w:usb2="00000000" w:usb3="00000000" w:csb0="80000000" w:csb1="00000000"/>
  </w:font>
  <w:font w:name="WP TypographicSymbols">
    <w:charset w:val="00"/>
    <w:family w:val="auto"/>
    <w:pitch w:val="variable"/>
    <w:sig w:usb0="00000003" w:usb1="00000000" w:usb2="00000000" w:usb3="00000000" w:csb0="00000001" w:csb1="00000000"/>
  </w:font>
  <w:font w:name="Times New (W1)">
    <w:panose1 w:val="00000000000000000000"/>
    <w:charset w:val="00"/>
    <w:family w:val="roman"/>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5E74"/>
    <w:rsid w:val="006D5E74"/>
    <w:rsid w:val="008C6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E025371-CB37-4162-AA39-5B250471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pPr>
      <w:widowControl w:val="0"/>
      <w:ind w:left="2520" w:hanging="2520"/>
      <w:jc w:val="left"/>
    </w:pPr>
    <w:rPr>
      <w:rFonts w:ascii="Technical" w:hAnsi="Technical"/>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