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SHASHWAT SAHU</w:t>
      </w:r>
    </w:p>
    <w:p>
      <w:pPr>
        <w:spacing w:after="140"/>
        <w:jc w:val="center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Bangalore, India  |  </w:t>
      </w:r>
      <w:r>
        <w:rPr>
          <w:rFonts w:ascii="Calibri" w:cs="Calibri" w:eastAsia="Calibri" w:hAnsi="Calibri"/>
          <w:color w:val="374151"/>
          <w:sz w:val="18"/>
          <w:szCs w:val="18"/>
        </w:rPr>
        <w:t xml:space="preserve">+91 9900000000  |  </w:t>
      </w:r>
      <w:hyperlink w:history="1" r:id="rIdf98ledm5mgp7-irxrql7h">
        <w:r>
          <w:rPr>
            <w:rFonts w:ascii="Calibri" w:cs="Calibri" w:eastAsia="Calibri" w:hAnsi="Calibri"/>
            <w:color w:val="1D4ED8"/>
            <w:sz w:val="18"/>
            <w:szCs w:val="18"/>
            <w:u w:val="single"/>
          </w:rPr>
          <w:t xml:space="preserve">shashwatsahu2103@gmail.com</w:t>
        </w:r>
      </w:hyperlink>
      <w:r>
        <w:rPr>
          <w:rFonts w:ascii="Calibri" w:cs="Calibri" w:eastAsia="Calibri" w:hAnsi="Calibri"/>
          <w:color w:val="374151"/>
          <w:sz w:val="18"/>
          <w:szCs w:val="18"/>
        </w:rPr>
        <w:t xml:space="preserve">  |  </w:t>
      </w:r>
      <w:hyperlink w:history="1" r:id="rId-gwufsv5o0pbwp-xfh-vc">
        <w:r>
          <w:rPr>
            <w:rFonts w:ascii="Calibri" w:cs="Calibri" w:eastAsia="Calibri" w:hAnsi="Calibri"/>
            <w:color w:val="1D4ED8"/>
            <w:sz w:val="18"/>
            <w:szCs w:val="18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374151"/>
          <w:sz w:val="18"/>
          <w:szCs w:val="18"/>
        </w:rPr>
        <w:t xml:space="preserve">  |  </w:t>
      </w:r>
      <w:hyperlink w:history="1" r:id="rIdvoz17hxwzxthr46vbewqq">
        <w:r>
          <w:rPr>
            <w:rFonts w:ascii="Calibri" w:cs="Calibri" w:eastAsia="Calibri" w:hAnsi="Calibri"/>
            <w:color w:val="1D4ED8"/>
            <w:sz w:val="18"/>
            <w:szCs w:val="18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374151"/>
          <w:sz w:val="18"/>
          <w:szCs w:val="18"/>
        </w:rPr>
        <w:t xml:space="preserve">  |  </w:t>
      </w:r>
      <w:hyperlink w:history="1" r:id="rIdxemyzdfkwfzlh6xmvnyrl">
        <w:r>
          <w:rPr>
            <w:rFonts w:ascii="Calibri" w:cs="Calibri" w:eastAsia="Calibri" w:hAnsi="Calibri"/>
            <w:color w:val="1D4ED8"/>
            <w:sz w:val="18"/>
            <w:szCs w:val="18"/>
            <w:u w:val="single"/>
          </w:rPr>
          <w:t xml:space="preserve">Portfolio</w:t>
        </w:r>
      </w:hyperlink>
    </w:p>
    <w:p>
      <w:pPr>
        <w:pBdr>
          <w:bottom w:val="single" w:color="9CA3AF" w:sz="6" w:space="2"/>
        </w:pBdr>
        <w:spacing w:after="80" w:before="14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Bhilai Institute of Technology (BIT)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  —  Bachelor of Technology (B.Tech) in Robotics &amp; Artificial Intelligence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(2026)</w:t>
      </w: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  |  CGPA: 8.8 / 10</w:t>
      </w:r>
    </w:p>
    <w:p>
      <w:pPr>
        <w:pBdr>
          <w:bottom w:val="single" w:color="9CA3AF" w:sz="6" w:space="2"/>
        </w:pBdr>
        <w:spacing w:after="80" w:before="14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KEY TECHNICAL PROJECTS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Shashwat's Bot: Custom 12-DOF Quadruped Robot</w:t>
      </w:r>
      <w:r>
        <w:rPr>
          <w:rFonts w:ascii="Calibri" w:cs="Calibri" w:eastAsia="Calibri" w:hAnsi="Calibri"/>
          <w:color w:val="4B5563"/>
          <w:sz w:val="17"/>
          <w:szCs w:val="17"/>
        </w:rPr>
        <w:t xml:space="preserve">  [Raspberry Pi, ESP32, MPU6050 IMU, TB6612FNG, Python]</w:t>
      </w:r>
      <w:r>
        <w:rPr>
          <w:rFonts w:ascii="Calibri" w:cs="Calibri" w:eastAsia="Calibri" w:hAnsi="Calibri"/>
          <w:color w:val="6B7280"/>
          <w:sz w:val="17"/>
          <w:szCs w:val="17"/>
        </w:rPr>
        <w:t xml:space="preserve">  |  </w:t>
      </w:r>
      <w:hyperlink w:history="1" r:id="rIdx3lmezpkcqk3u2xpkgfnw">
        <w:r>
          <w:rPr>
            <w:rFonts w:ascii="Calibri" w:cs="Calibri" w:eastAsia="Calibri" w:hAnsi="Calibri"/>
            <w:color w:val="1D4ED8"/>
            <w:sz w:val="17"/>
            <w:szCs w:val="17"/>
            <w:u w:val="single"/>
          </w:rPr>
          <w:t xml:space="preserve">Code</w:t>
        </w:r>
      </w:hyperlink>
    </w:p>
    <w:p>
      <w:pPr>
        <w:pStyle w:val="ListParagraph"/>
        <w:pStyle w:val="ListParagraph"/>
        <w:numPr>
          <w:ilvl w:val="0"/>
          <w:numId w:val="1"/>
        </w:numPr>
        <w:spacing w:after="20"/>
      </w:pPr>
      <w:r>
        <w:t xml:space="preserve">•  Fully modeled mechanical quadruped chassis in Autodesk Fusion 360, optimizing leg geometries for 3D printing and structural modularity.</w:t>
      </w:r>
    </w:p>
    <w:p>
      <w:pPr>
        <w:pStyle w:val="ListParagraph"/>
        <w:pStyle w:val="ListParagraph"/>
        <w:numPr>
          <w:ilvl w:val="0"/>
          <w:numId w:val="1"/>
        </w:numPr>
        <w:spacing w:after="20"/>
      </w:pPr>
      <w:r>
        <w:t xml:space="preserve">•  Constructed hardware control architecture combining Raspberry Pi 4 high-level planner with ESP32 real-time motor control loops.</w:t>
      </w:r>
    </w:p>
    <w:p>
      <w:pPr>
        <w:pStyle w:val="ListParagraph"/>
        <w:pStyle w:val="ListParagraph"/>
        <w:numPr>
          <w:ilvl w:val="0"/>
          <w:numId w:val="1"/>
        </w:numPr>
        <w:spacing w:after="20"/>
      </w:pPr>
      <w:r>
        <w:t xml:space="preserve">•  Integrated MPU6050 IMU sensor feedback and implemented custom Python inverse kinematics gait algorithms for dynamic balance stabilization.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SynaptIArm-6X: Neural-Augmented 6-DOF Manipulator</w:t>
      </w:r>
      <w:r>
        <w:rPr>
          <w:rFonts w:ascii="Calibri" w:cs="Calibri" w:eastAsia="Calibri" w:hAnsi="Calibri"/>
          <w:color w:val="4B5563"/>
          <w:sz w:val="17"/>
          <w:szCs w:val="17"/>
        </w:rPr>
        <w:t xml:space="preserve">  [Python, C++, Arduino, Machine Learning, Fusion 360]</w:t>
      </w:r>
      <w:r>
        <w:rPr>
          <w:rFonts w:ascii="Calibri" w:cs="Calibri" w:eastAsia="Calibri" w:hAnsi="Calibri"/>
          <w:color w:val="6B7280"/>
          <w:sz w:val="17"/>
          <w:szCs w:val="17"/>
        </w:rPr>
        <w:t xml:space="preserve">  |  </w:t>
      </w:r>
      <w:hyperlink w:history="1" r:id="rIdac96938e4140hmxahclij">
        <w:r>
          <w:rPr>
            <w:rFonts w:ascii="Calibri" w:cs="Calibri" w:eastAsia="Calibri" w:hAnsi="Calibri"/>
            <w:color w:val="1D4ED8"/>
            <w:sz w:val="17"/>
            <w:szCs w:val="17"/>
            <w:u w:val="single"/>
          </w:rPr>
          <w:t xml:space="preserve">Code</w:t>
        </w:r>
      </w:hyperlink>
    </w:p>
    <w:p>
      <w:pPr>
        <w:pStyle w:val="ListParagraph"/>
        <w:pStyle w:val="ListParagraph"/>
        <w:numPr>
          <w:ilvl w:val="0"/>
          <w:numId w:val="1"/>
        </w:numPr>
        <w:spacing w:after="20"/>
      </w:pPr>
      <w:r>
        <w:t xml:space="preserve">•  Engineered bio-electrical signal processing pipeline (Band-pass + Notch filtering, RMS feature extraction) achieving 94% intent accuracy at &lt;30ms latency.</w:t>
      </w:r>
    </w:p>
    <w:p>
      <w:pPr>
        <w:pStyle w:val="ListParagraph"/>
        <w:pStyle w:val="ListParagraph"/>
        <w:numPr>
          <w:ilvl w:val="0"/>
          <w:numId w:val="1"/>
        </w:numPr>
        <w:spacing w:after="20"/>
      </w:pPr>
      <w:r>
        <w:t xml:space="preserve">•  Developed Arduino serial servo control loops for autonomous pick-and-place operation using 3D-printed 6-DOF inverse kinematics arm.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Finity — Premium AI Financial Companion</w:t>
      </w:r>
      <w:r>
        <w:rPr>
          <w:rFonts w:ascii="Calibri" w:cs="Calibri" w:eastAsia="Calibri" w:hAnsi="Calibri"/>
          <w:color w:val="4B5563"/>
          <w:sz w:val="17"/>
          <w:szCs w:val="17"/>
        </w:rPr>
        <w:t xml:space="preserve">  [React 18, FastAPI, Three.js, Supabase, Sarvam AI]</w:t>
      </w:r>
      <w:r>
        <w:rPr>
          <w:rFonts w:ascii="Calibri" w:cs="Calibri" w:eastAsia="Calibri" w:hAnsi="Calibri"/>
          <w:color w:val="6B7280"/>
          <w:sz w:val="17"/>
          <w:szCs w:val="17"/>
        </w:rPr>
        <w:t xml:space="preserve">  |  </w:t>
      </w:r>
      <w:hyperlink w:history="1" r:id="rIdrjffplkwxou2llsb91qrg">
        <w:r>
          <w:rPr>
            <w:rFonts w:ascii="Calibri" w:cs="Calibri" w:eastAsia="Calibri" w:hAnsi="Calibri"/>
            <w:color w:val="1D4ED8"/>
            <w:sz w:val="17"/>
            <w:szCs w:val="17"/>
            <w:u w:val="single"/>
          </w:rPr>
          <w:t xml:space="preserve">Code</w:t>
        </w:r>
      </w:hyperlink>
    </w:p>
    <w:p>
      <w:pPr>
        <w:pStyle w:val="ListParagraph"/>
        <w:pStyle w:val="ListParagraph"/>
        <w:numPr>
          <w:ilvl w:val="0"/>
          <w:numId w:val="1"/>
        </w:numPr>
        <w:spacing w:after="20"/>
      </w:pPr>
      <w:r>
        <w:t xml:space="preserve">•  Designed production financial platform featuring context-aware Indian taxation advice, 50/30/20 budgeting engine, and Groq LLM integration.</w:t>
      </w:r>
    </w:p>
    <w:p>
      <w:pPr>
        <w:pStyle w:val="ListParagraph"/>
        <w:pStyle w:val="ListParagraph"/>
        <w:numPr>
          <w:ilvl w:val="0"/>
          <w:numId w:val="1"/>
        </w:numPr>
        <w:spacing w:after="20"/>
      </w:pPr>
      <w:r>
        <w:t xml:space="preserve">•  Built interactive investment simulator with probabilistic Monte Carlo mathematical visualizations using React 18, FastAPI, and Three.js.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RAVR — Hyperlocal Cultural Radar</w:t>
      </w:r>
      <w:r>
        <w:rPr>
          <w:rFonts w:ascii="Calibri" w:cs="Calibri" w:eastAsia="Calibri" w:hAnsi="Calibri"/>
          <w:color w:val="4B5563"/>
          <w:sz w:val="17"/>
          <w:szCs w:val="17"/>
        </w:rPr>
        <w:t xml:space="preserve">  [Next.js 16, React 19, Supabase, Leaflet, Tailwind CSS]</w:t>
      </w:r>
      <w:r>
        <w:rPr>
          <w:rFonts w:ascii="Calibri" w:cs="Calibri" w:eastAsia="Calibri" w:hAnsi="Calibri"/>
          <w:color w:val="6B7280"/>
          <w:sz w:val="17"/>
          <w:szCs w:val="17"/>
        </w:rPr>
        <w:t xml:space="preserve">  |  </w:t>
      </w:r>
      <w:hyperlink w:history="1" r:id="rIda3pm6gch12hbp8bokzux8">
        <w:r>
          <w:rPr>
            <w:rFonts w:ascii="Calibri" w:cs="Calibri" w:eastAsia="Calibri" w:hAnsi="Calibri"/>
            <w:color w:val="1D4ED8"/>
            <w:sz w:val="17"/>
            <w:szCs w:val="17"/>
            <w:u w:val="single"/>
          </w:rPr>
          <w:t xml:space="preserve">Code</w:t>
        </w:r>
      </w:hyperlink>
    </w:p>
    <w:p>
      <w:pPr>
        <w:pStyle w:val="ListParagraph"/>
        <w:pStyle w:val="ListParagraph"/>
        <w:numPr>
          <w:ilvl w:val="0"/>
          <w:numId w:val="1"/>
        </w:numPr>
        <w:spacing w:after="20"/>
      </w:pPr>
      <w:r>
        <w:t xml:space="preserve">•  Engineered real-time urban event discovery platform for Bangalore using Next.js 16 App Router, Leaflet map views, and Supabase real-time subscriptions.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NyaySathi: Voice-First Legal Intelligence System</w:t>
      </w:r>
      <w:r>
        <w:rPr>
          <w:rFonts w:ascii="Calibri" w:cs="Calibri" w:eastAsia="Calibri" w:hAnsi="Calibri"/>
          <w:color w:val="4B5563"/>
          <w:sz w:val="17"/>
          <w:szCs w:val="17"/>
        </w:rPr>
        <w:t xml:space="preserve">  [Python, FastAPI, Qdrant, Voice AI, RAG]</w:t>
      </w:r>
    </w:p>
    <w:p>
      <w:pPr>
        <w:pStyle w:val="ListParagraph"/>
        <w:pStyle w:val="ListParagraph"/>
        <w:numPr>
          <w:ilvl w:val="0"/>
          <w:numId w:val="1"/>
        </w:numPr>
        <w:spacing w:after="20"/>
      </w:pPr>
      <w:r>
        <w:t xml:space="preserve">•  Integrated Qdrant vector database semantic search and RAG retrieval pipeline over Indian legal statutes with voice-to-petition automated drafting.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Loan Genie: AI-Powered Loan Assessment</w:t>
      </w:r>
      <w:r>
        <w:rPr>
          <w:rFonts w:ascii="Calibri" w:cs="Calibri" w:eastAsia="Calibri" w:hAnsi="Calibri"/>
          <w:color w:val="4B5563"/>
          <w:sz w:val="17"/>
          <w:szCs w:val="17"/>
        </w:rPr>
        <w:t xml:space="preserve">  [React 18, FastAPI, Three.js, Supabase, Groq LLM]</w:t>
      </w:r>
    </w:p>
    <w:p>
      <w:pPr>
        <w:pStyle w:val="ListParagraph"/>
        <w:pStyle w:val="ListParagraph"/>
        <w:numPr>
          <w:ilvl w:val="0"/>
          <w:numId w:val="1"/>
        </w:numPr>
        <w:spacing w:after="20"/>
      </w:pPr>
      <w:r>
        <w:t xml:space="preserve">•  Trained Random Forest Classifier for instant loan approval prediction and deployed 3D lip-synced digital avatar assistant in 11 Indian languages.</w:t>
      </w:r>
    </w:p>
    <w:p>
      <w:pPr>
        <w:pBdr>
          <w:bottom w:val="single" w:color="9CA3AF" w:sz="6" w:space="2"/>
        </w:pBdr>
        <w:spacing w:after="80" w:before="14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WORK &amp; LEADERSHIP EXPERIENCE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AI &amp; Robotics Operations Manager Intern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  —  Incanto Dynamics Pvt. Ltd.</w:t>
      </w:r>
      <w:r>
        <w:rPr>
          <w:rFonts w:ascii="Calibri" w:cs="Calibri" w:eastAsia="Calibri" w:hAnsi="Calibri"/>
          <w:color w:val="6B7280"/>
          <w:sz w:val="17"/>
          <w:szCs w:val="17"/>
        </w:rPr>
        <w:t xml:space="preserve">  (Jan 2026 – Apr 2026)</w:t>
      </w:r>
    </w:p>
    <w:p>
      <w:pPr>
        <w:pStyle w:val="ListParagraph"/>
        <w:pStyle w:val="ListParagraph"/>
        <w:numPr>
          <w:ilvl w:val="0"/>
          <w:numId w:val="1"/>
        </w:numPr>
        <w:spacing w:after="20"/>
      </w:pPr>
      <w:r>
        <w:t xml:space="preserve">•  Leading on-ground deployment, testing, and integration of industrial robotic systems and AI-driven operations within active factory environments.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Senior Product Manager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  —  AIESEC in India</w:t>
      </w:r>
      <w:r>
        <w:rPr>
          <w:rFonts w:ascii="Calibri" w:cs="Calibri" w:eastAsia="Calibri" w:hAnsi="Calibri"/>
          <w:color w:val="6B7280"/>
          <w:sz w:val="17"/>
          <w:szCs w:val="17"/>
        </w:rPr>
        <w:t xml:space="preserve">  (Feb 2025 – Aug 2025)</w:t>
      </w:r>
    </w:p>
    <w:p>
      <w:pPr>
        <w:pStyle w:val="ListParagraph"/>
        <w:pStyle w:val="ListParagraph"/>
        <w:numPr>
          <w:ilvl w:val="0"/>
          <w:numId w:val="1"/>
        </w:numPr>
        <w:spacing w:after="20"/>
      </w:pPr>
      <w:r>
        <w:t xml:space="preserve">•  Engineered conversion funnels and automated acquisition pipelines, scaling user acquisition workflows to directly generate ₹1.6L in value.</w:t>
      </w:r>
    </w:p>
    <w:p>
      <w:pPr>
        <w:pStyle w:val="ListParagraph"/>
        <w:pStyle w:val="ListParagraph"/>
        <w:numPr>
          <w:ilvl w:val="0"/>
          <w:numId w:val="1"/>
        </w:numPr>
        <w:spacing w:after="20"/>
      </w:pPr>
      <w:r>
        <w:t xml:space="preserve">•  Led a cross-functional team of 5 using agile frameworks, improving overall funnel efficiency by 35% and conversion rates by 40%.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Senior Marketing Manager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  —  AIESEC in India</w:t>
      </w:r>
      <w:r>
        <w:rPr>
          <w:rFonts w:ascii="Calibri" w:cs="Calibri" w:eastAsia="Calibri" w:hAnsi="Calibri"/>
          <w:color w:val="6B7280"/>
          <w:sz w:val="17"/>
          <w:szCs w:val="17"/>
        </w:rPr>
        <w:t xml:space="preserve">  (Aug 2025 – Jan 2026)</w:t>
      </w:r>
    </w:p>
    <w:p>
      <w:pPr>
        <w:pStyle w:val="ListParagraph"/>
        <w:pStyle w:val="ListParagraph"/>
        <w:numPr>
          <w:ilvl w:val="0"/>
          <w:numId w:val="1"/>
        </w:numPr>
        <w:spacing w:after="20"/>
      </w:pPr>
      <w:r>
        <w:t xml:space="preserve">•  Designed cohort-targeted growth campaigns and programmatic attribution models, boosting qualified lead acquisition by 60% across student networks.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Artificial Intelligence Intern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  —  1Stop.ai</w:t>
      </w:r>
      <w:r>
        <w:rPr>
          <w:rFonts w:ascii="Calibri" w:cs="Calibri" w:eastAsia="Calibri" w:hAnsi="Calibri"/>
          <w:color w:val="6B7280"/>
          <w:sz w:val="17"/>
          <w:szCs w:val="17"/>
        </w:rPr>
        <w:t xml:space="preserve">  (Apr 2024 – Jun 2024)</w:t>
      </w:r>
    </w:p>
    <w:p>
      <w:pPr>
        <w:pStyle w:val="ListParagraph"/>
        <w:pStyle w:val="ListParagraph"/>
        <w:numPr>
          <w:ilvl w:val="0"/>
          <w:numId w:val="1"/>
        </w:numPr>
        <w:spacing w:after="20"/>
      </w:pPr>
      <w:r>
        <w:t xml:space="preserve">•  Trained, evaluated, and benchmarked machine learning models, integrating AI features into production workflows via RESTful API endpoints.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Club Operations Lead &amp; Technical Manager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  —  Robotics Cell, BIT</w:t>
      </w:r>
      <w:r>
        <w:rPr>
          <w:rFonts w:ascii="Calibri" w:cs="Calibri" w:eastAsia="Calibri" w:hAnsi="Calibri"/>
          <w:color w:val="6B7280"/>
          <w:sz w:val="17"/>
          <w:szCs w:val="17"/>
        </w:rPr>
        <w:t xml:space="preserve">  (Jan 2024 – Jan 2025)</w:t>
      </w:r>
    </w:p>
    <w:p>
      <w:pPr>
        <w:pStyle w:val="ListParagraph"/>
        <w:pStyle w:val="ListParagraph"/>
        <w:numPr>
          <w:ilvl w:val="0"/>
          <w:numId w:val="1"/>
        </w:numPr>
        <w:spacing w:after="20"/>
      </w:pPr>
      <w:r>
        <w:t xml:space="preserve">•  Directed student robotics teams through physical bot build cycles, managed hackathon participations, and mentored 30+ juniors on embedded C/C++ control systems.</w:t>
      </w:r>
    </w:p>
    <w:p>
      <w:pPr>
        <w:pBdr>
          <w:bottom w:val="single" w:color="9CA3AF" w:sz="6" w:space="2"/>
        </w:pBdr>
        <w:spacing w:after="80" w:before="14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TECHNICAL SKILLS &amp; COMPETENCIES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Programming: </w:t>
      </w:r>
      <w:r>
        <w:rPr>
          <w:rFonts w:ascii="Calibri" w:cs="Calibri" w:eastAsia="Calibri" w:hAnsi="Calibri"/>
          <w:color w:val="374151"/>
          <w:sz w:val="18"/>
          <w:szCs w:val="18"/>
        </w:rPr>
        <w:t xml:space="preserve">Python, C++, C, JavaScript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Robotics &amp; Physical AI: </w:t>
      </w:r>
      <w:r>
        <w:rPr>
          <w:rFonts w:ascii="Calibri" w:cs="Calibri" w:eastAsia="Calibri" w:hAnsi="Calibri"/>
          <w:color w:val="374151"/>
          <w:sz w:val="18"/>
          <w:szCs w:val="18"/>
        </w:rPr>
        <w:t xml:space="preserve">ROS2, Arduino, Raspberry Pi, Gazebo, Fusion 360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AI &amp; ML: </w:t>
      </w:r>
      <w:r>
        <w:rPr>
          <w:rFonts w:ascii="Calibri" w:cs="Calibri" w:eastAsia="Calibri" w:hAnsi="Calibri"/>
          <w:color w:val="374151"/>
          <w:sz w:val="18"/>
          <w:szCs w:val="18"/>
        </w:rPr>
        <w:t xml:space="preserve">PyTorch, TensorFlow, OpenCV, Scikit-learn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Tools &amp; Frameworks: </w:t>
      </w:r>
      <w:r>
        <w:rPr>
          <w:rFonts w:ascii="Calibri" w:cs="Calibri" w:eastAsia="Calibri" w:hAnsi="Calibri"/>
          <w:color w:val="374151"/>
          <w:sz w:val="18"/>
          <w:szCs w:val="18"/>
        </w:rPr>
        <w:t xml:space="preserve">Git, FastAPI, React.js, Supabase</w:t>
      </w:r>
    </w:p>
    <w:sectPr>
      <w:pgSz w:w="11906" w:h="16838" w:orient="portrait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98ledm5mgp7-irxrql7h" Type="http://schemas.openxmlformats.org/officeDocument/2006/relationships/hyperlink" Target="mailto:shashwatsahu2103@gmail.com" TargetMode="External"/><Relationship Id="rId-gwufsv5o0pbwp-xfh-vc" Type="http://schemas.openxmlformats.org/officeDocument/2006/relationships/hyperlink" Target="https://www.linkedin.com/in/shashwatsahu21" TargetMode="External"/><Relationship Id="rIdvoz17hxwzxthr46vbewqq" Type="http://schemas.openxmlformats.org/officeDocument/2006/relationships/hyperlink" Target="https://github.com/ShashwatSahu21" TargetMode="External"/><Relationship Id="rIdxemyzdfkwfzlh6xmvnyrl" Type="http://schemas.openxmlformats.org/officeDocument/2006/relationships/hyperlink" Target="https://shashwatsahu-portfolio-website.vercel.app/" TargetMode="External"/><Relationship Id="rIdx3lmezpkcqk3u2xpkgfnw" Type="http://schemas.openxmlformats.org/officeDocument/2006/relationships/hyperlink" Target="https://github.com/ShashwatSahu21" TargetMode="External"/><Relationship Id="rIdac96938e4140hmxahclij" Type="http://schemas.openxmlformats.org/officeDocument/2006/relationships/hyperlink" Target="https://github.com/ShashwatSahu21/synapticx-6x" TargetMode="External"/><Relationship Id="rIdrjffplkwxou2llsb91qrg" Type="http://schemas.openxmlformats.org/officeDocument/2006/relationships/hyperlink" Target="https://github.com/ShashwatSahu21/Finity-" TargetMode="External"/><Relationship Id="rIda3pm6gch12hbp8bokzux8" Type="http://schemas.openxmlformats.org/officeDocument/2006/relationships/hyperlink" Target="https://github.com/ShashwatSahu21/RAVR-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2026-09-03T10:49:36.191Z</dcterms:created>
  <dcterms:modified xsi:type="dcterms:W3CDTF">2026-09-03T10:49:36.191Z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