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7C3C" w14:textId="77777777" w:rsidR="001875E1" w:rsidRPr="001875E1" w:rsidRDefault="001875E1" w:rsidP="001875E1">
      <w:r w:rsidRPr="001875E1">
        <w:t xml:space="preserve">Here is another stock paragraph of approximately 400 words, this time focusing on an </w:t>
      </w:r>
      <w:r w:rsidRPr="001875E1">
        <w:rPr>
          <w:b/>
          <w:bCs/>
        </w:rPr>
        <w:t>urban setting and the rhythm of city life</w:t>
      </w:r>
      <w:r w:rsidRPr="001875E1">
        <w:t>.</w:t>
      </w:r>
    </w:p>
    <w:p w14:paraId="76C1F41E" w14:textId="77777777" w:rsidR="001875E1" w:rsidRPr="001875E1" w:rsidRDefault="001875E1" w:rsidP="001875E1">
      <w:r w:rsidRPr="001875E1">
        <w:pict w14:anchorId="5AE63EC9">
          <v:rect id="_x0000_i1031" style="width:0;height:1.5pt" o:hralign="center" o:hrstd="t" o:hr="t" fillcolor="#a0a0a0" stroked="f"/>
        </w:pict>
      </w:r>
    </w:p>
    <w:p w14:paraId="09BF1970" w14:textId="77777777" w:rsidR="001875E1" w:rsidRPr="001875E1" w:rsidRDefault="001875E1" w:rsidP="001875E1">
      <w:r w:rsidRPr="001875E1">
        <w:t xml:space="preserve">The city woke not with a whisper, but with a low, mechanical hum that vibrated through the pavement, </w:t>
      </w:r>
      <w:proofErr w:type="spellStart"/>
      <w:r w:rsidRPr="001875E1">
        <w:t>signaling</w:t>
      </w:r>
      <w:proofErr w:type="spellEnd"/>
      <w:r w:rsidRPr="001875E1">
        <w:t xml:space="preserve"> the start of another relentless day. Before the sun had even fully crested the horizon, the streets were already alive with the frenetic energy of the morning commute. Rivers of yellow taxis and silver sedans flowed through the concrete canyons, their horns punctuating the steady drone of engines like a chaotic brass section. Pedestrians moved in dense, synchronized waves, a sea of trench coats and umbrellas navigating the labyrinthine grid with a purpose that bordered on instinct. Steam rose from subway grates, mingling with the scent of roasting coffee beans and exhaust fumes, creating an olfactory signature that was unmistakably urban.</w:t>
      </w:r>
    </w:p>
    <w:p w14:paraId="033F9EF4" w14:textId="77777777" w:rsidR="001875E1" w:rsidRPr="001875E1" w:rsidRDefault="001875E1" w:rsidP="001875E1">
      <w:r w:rsidRPr="001875E1">
        <w:t>Amidst the steel and glass giants that scraped the sky, history and modernity waged a silent war for dominance. Victorian-era facades, with their intricate stonework and weathered gargoyles, stood shoulder to shoulder with sleek, monolithic towers that reflected the passing clouds like massive mirrors. This architectural tapestry told the story of a civilization constantly reinventing itself, building layer upon layer of ambition and dreams. Inside these structures, millions of lives intersected briefly in elevators and lobbies, sharing space but rarely sharing words, a phenomenon of proximity without intimacy that defines the metropolitan experience.</w:t>
      </w:r>
    </w:p>
    <w:p w14:paraId="3AC1B222" w14:textId="77777777" w:rsidR="001875E1" w:rsidRPr="001875E1" w:rsidRDefault="001875E1" w:rsidP="001875E1">
      <w:r w:rsidRPr="001875E1">
        <w:t>As the afternoon wore on, the tempo shifted. The sharp, staccato rhythm of the morning gave way to a steady, rolling boil of commerce and interaction. Street vendors shouted their prices over the din of construction work, while tourists gazed upward, dizzy with the scale of their surroundings. It is easy to feel insignificant in such a place, reduced to a mere data point in the grand schematic of the grid. Yet, there is a distinct comfort in that anonymity—the freedom to be anyone, or no one, amidst the millions. Every window in every high-rise represented a different universe, a unique collection of triumphs, heartbreaks, and mundane routines playing out in real-time.</w:t>
      </w:r>
    </w:p>
    <w:p w14:paraId="33DBA4BC" w14:textId="77777777" w:rsidR="001875E1" w:rsidRPr="001875E1" w:rsidRDefault="001875E1" w:rsidP="001875E1">
      <w:r w:rsidRPr="001875E1">
        <w:t xml:space="preserve">By the time twilight descended, the city underwent its most dramatic transformation. As natural light faded, the artificial grid ignited. Millions of bulbs, neon signs, and headlights flickered on, turning the </w:t>
      </w:r>
      <w:proofErr w:type="spellStart"/>
      <w:r w:rsidRPr="001875E1">
        <w:t>gray</w:t>
      </w:r>
      <w:proofErr w:type="spellEnd"/>
      <w:r w:rsidRPr="001875E1">
        <w:t xml:space="preserve"> landscape into a glittering galaxy of incandescent </w:t>
      </w:r>
      <w:proofErr w:type="spellStart"/>
      <w:r w:rsidRPr="001875E1">
        <w:t>color</w:t>
      </w:r>
      <w:proofErr w:type="spellEnd"/>
      <w:r w:rsidRPr="001875E1">
        <w:t>. The noise softened but never truly ceased, becoming a backdrop of white noise that lulled the metropolis into a restless semi-slumber. In this electric glow, the city seemed eternal, a living organism that never sleeps, driven by the collective heartbeat of the people who call its chaotic embrace home.</w:t>
      </w:r>
    </w:p>
    <w:p w14:paraId="660BB488" w14:textId="77777777" w:rsidR="001E55B6" w:rsidRDefault="001E55B6"/>
    <w:sectPr w:rsidR="001E55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B6"/>
    <w:rsid w:val="001875E1"/>
    <w:rsid w:val="001E55B6"/>
    <w:rsid w:val="008E1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E13CF9-47BD-4E6B-9849-C7A393F0A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5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5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5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5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5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5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5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55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5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5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5B6"/>
    <w:rPr>
      <w:rFonts w:eastAsiaTheme="majorEastAsia" w:cstheme="majorBidi"/>
      <w:color w:val="272727" w:themeColor="text1" w:themeTint="D8"/>
    </w:rPr>
  </w:style>
  <w:style w:type="paragraph" w:styleId="Title">
    <w:name w:val="Title"/>
    <w:basedOn w:val="Normal"/>
    <w:next w:val="Normal"/>
    <w:link w:val="TitleChar"/>
    <w:uiPriority w:val="10"/>
    <w:qFormat/>
    <w:rsid w:val="001E5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5B6"/>
    <w:pPr>
      <w:spacing w:before="160"/>
      <w:jc w:val="center"/>
    </w:pPr>
    <w:rPr>
      <w:i/>
      <w:iCs/>
      <w:color w:val="404040" w:themeColor="text1" w:themeTint="BF"/>
    </w:rPr>
  </w:style>
  <w:style w:type="character" w:customStyle="1" w:styleId="QuoteChar">
    <w:name w:val="Quote Char"/>
    <w:basedOn w:val="DefaultParagraphFont"/>
    <w:link w:val="Quote"/>
    <w:uiPriority w:val="29"/>
    <w:rsid w:val="001E55B6"/>
    <w:rPr>
      <w:i/>
      <w:iCs/>
      <w:color w:val="404040" w:themeColor="text1" w:themeTint="BF"/>
    </w:rPr>
  </w:style>
  <w:style w:type="paragraph" w:styleId="ListParagraph">
    <w:name w:val="List Paragraph"/>
    <w:basedOn w:val="Normal"/>
    <w:uiPriority w:val="34"/>
    <w:qFormat/>
    <w:rsid w:val="001E55B6"/>
    <w:pPr>
      <w:ind w:left="720"/>
      <w:contextualSpacing/>
    </w:pPr>
  </w:style>
  <w:style w:type="character" w:styleId="IntenseEmphasis">
    <w:name w:val="Intense Emphasis"/>
    <w:basedOn w:val="DefaultParagraphFont"/>
    <w:uiPriority w:val="21"/>
    <w:qFormat/>
    <w:rsid w:val="001E55B6"/>
    <w:rPr>
      <w:i/>
      <w:iCs/>
      <w:color w:val="2F5496" w:themeColor="accent1" w:themeShade="BF"/>
    </w:rPr>
  </w:style>
  <w:style w:type="paragraph" w:styleId="IntenseQuote">
    <w:name w:val="Intense Quote"/>
    <w:basedOn w:val="Normal"/>
    <w:next w:val="Normal"/>
    <w:link w:val="IntenseQuoteChar"/>
    <w:uiPriority w:val="30"/>
    <w:qFormat/>
    <w:rsid w:val="001E55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5B6"/>
    <w:rPr>
      <w:i/>
      <w:iCs/>
      <w:color w:val="2F5496" w:themeColor="accent1" w:themeShade="BF"/>
    </w:rPr>
  </w:style>
  <w:style w:type="character" w:styleId="IntenseReference">
    <w:name w:val="Intense Reference"/>
    <w:basedOn w:val="DefaultParagraphFont"/>
    <w:uiPriority w:val="32"/>
    <w:qFormat/>
    <w:rsid w:val="001E55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Singh</dc:creator>
  <cp:keywords/>
  <dc:description/>
  <cp:lastModifiedBy>Shashwat Singh</cp:lastModifiedBy>
  <cp:revision>2</cp:revision>
  <dcterms:created xsi:type="dcterms:W3CDTF">2025-11-27T09:32:00Z</dcterms:created>
  <dcterms:modified xsi:type="dcterms:W3CDTF">2025-11-27T09:33:00Z</dcterms:modified>
</cp:coreProperties>
</file>