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0B0F" w:rsidRPr="00360B0F" w:rsidRDefault="00360B0F" w:rsidP="00FE11A8">
      <w:pPr>
        <w:jc w:val="center"/>
        <w:rPr>
          <w:b/>
          <w:sz w:val="36"/>
        </w:rPr>
      </w:pPr>
      <w:r w:rsidRPr="00360B0F">
        <w:rPr>
          <w:b/>
          <w:sz w:val="36"/>
        </w:rPr>
        <w:t>Academic Year: 202</w:t>
      </w:r>
      <w:r w:rsidR="00FD00F2">
        <w:rPr>
          <w:b/>
          <w:sz w:val="36"/>
        </w:rPr>
        <w:t>3</w:t>
      </w:r>
      <w:r w:rsidRPr="00360B0F">
        <w:rPr>
          <w:b/>
          <w:sz w:val="36"/>
        </w:rPr>
        <w:t>-2</w:t>
      </w:r>
      <w:r w:rsidR="00FD00F2">
        <w:rPr>
          <w:b/>
          <w:sz w:val="36"/>
        </w:rPr>
        <w:t>4</w:t>
      </w:r>
    </w:p>
    <w:p w:rsidR="000F29A5" w:rsidRPr="001C1264" w:rsidRDefault="00FE11A8" w:rsidP="00FE11A8">
      <w:pPr>
        <w:jc w:val="center"/>
        <w:rPr>
          <w:b/>
          <w:sz w:val="36"/>
        </w:rPr>
      </w:pPr>
      <w:proofErr w:type="spellStart"/>
      <w:r w:rsidRPr="001C1264">
        <w:rPr>
          <w:b/>
          <w:sz w:val="36"/>
        </w:rPr>
        <w:t>TermTest</w:t>
      </w:r>
      <w:proofErr w:type="spellEnd"/>
      <w:r w:rsidRPr="001C1264">
        <w:rPr>
          <w:b/>
          <w:sz w:val="36"/>
        </w:rPr>
        <w:t xml:space="preserve"> </w:t>
      </w:r>
      <w:r w:rsidR="005D604E">
        <w:rPr>
          <w:b/>
          <w:sz w:val="36"/>
        </w:rPr>
        <w:t>2</w:t>
      </w:r>
      <w:r w:rsidRPr="001C1264">
        <w:rPr>
          <w:b/>
          <w:sz w:val="36"/>
        </w:rPr>
        <w:t xml:space="preserve"> Syllabus</w:t>
      </w:r>
    </w:p>
    <w:p w:rsidR="00E20105" w:rsidRPr="00C93AC8" w:rsidRDefault="00E20105" w:rsidP="00E201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Course Name: </w:t>
      </w:r>
      <w:r>
        <w:rPr>
          <w:rFonts w:ascii="Times New Roman" w:hAnsi="Times New Roman" w:cs="Times New Roman"/>
          <w:b/>
          <w:bCs/>
          <w:color w:val="000000"/>
        </w:rPr>
        <w:t xml:space="preserve">Data Warehousing and Mining                                 </w:t>
      </w:r>
      <w:r w:rsidRPr="00393720">
        <w:rPr>
          <w:rFonts w:ascii="Times New Roman" w:hAnsi="Times New Roman" w:cs="Times New Roman"/>
          <w:b/>
          <w:sz w:val="24"/>
          <w:szCs w:val="24"/>
        </w:rPr>
        <w:t>Course Code: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</w:rPr>
        <w:t>DJ19CEC501</w:t>
      </w:r>
      <w:r w:rsidRPr="00C93AC8">
        <w:rPr>
          <w:b/>
          <w:bCs/>
        </w:rPr>
        <w:t xml:space="preserve"> </w:t>
      </w:r>
    </w:p>
    <w:p w:rsidR="00E20105" w:rsidRDefault="00E20105" w:rsidP="00E20105">
      <w:pPr>
        <w:rPr>
          <w:rFonts w:ascii="Times New Roman" w:hAnsi="Times New Roman" w:cs="Times New Roman"/>
          <w:sz w:val="24"/>
          <w:szCs w:val="24"/>
        </w:rPr>
      </w:pPr>
      <w:r w:rsidRPr="003F4F46">
        <w:rPr>
          <w:rFonts w:ascii="Times New Roman" w:hAnsi="Times New Roman" w:cs="Times New Roman"/>
          <w:b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5334C0">
        <w:rPr>
          <w:rFonts w:ascii="Times New Roman" w:hAnsi="Times New Roman" w:cs="Times New Roman"/>
          <w:sz w:val="24"/>
          <w:szCs w:val="24"/>
        </w:rPr>
        <w:t xml:space="preserve">TY </w:t>
      </w:r>
      <w:proofErr w:type="spellStart"/>
      <w:r w:rsidR="005334C0">
        <w:rPr>
          <w:rFonts w:ascii="Times New Roman" w:hAnsi="Times New Roman" w:cs="Times New Roman"/>
          <w:sz w:val="24"/>
          <w:szCs w:val="24"/>
        </w:rPr>
        <w:t>BTech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           </w:t>
      </w:r>
      <w:proofErr w:type="spellStart"/>
      <w:r w:rsidRPr="00393720">
        <w:rPr>
          <w:rFonts w:ascii="Times New Roman" w:hAnsi="Times New Roman" w:cs="Times New Roman"/>
          <w:b/>
          <w:sz w:val="24"/>
          <w:szCs w:val="24"/>
        </w:rPr>
        <w:t>Sem</w:t>
      </w:r>
      <w:proofErr w:type="spellEnd"/>
      <w:r w:rsidRPr="00393720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V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7580"/>
      </w:tblGrid>
      <w:tr w:rsidR="00FE11A8" w:rsidTr="001B4065">
        <w:trPr>
          <w:trHeight w:val="539"/>
        </w:trPr>
        <w:tc>
          <w:tcPr>
            <w:tcW w:w="988" w:type="dxa"/>
          </w:tcPr>
          <w:p w:rsidR="00FE11A8" w:rsidRPr="00E20105" w:rsidRDefault="00360B0F" w:rsidP="00E759F2">
            <w:pPr>
              <w:spacing w:line="360" w:lineRule="auto"/>
              <w:ind w:right="168"/>
              <w:jc w:val="center"/>
              <w:rPr>
                <w:b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20105" w:rsidRPr="00E20105">
              <w:rPr>
                <w:b/>
              </w:rPr>
              <w:t>Unit No</w:t>
            </w:r>
            <w:r w:rsidR="007E3541">
              <w:rPr>
                <w:b/>
              </w:rPr>
              <w:t>.</w:t>
            </w:r>
          </w:p>
        </w:tc>
        <w:tc>
          <w:tcPr>
            <w:tcW w:w="7580" w:type="dxa"/>
          </w:tcPr>
          <w:p w:rsidR="00FE11A8" w:rsidRPr="00E20105" w:rsidRDefault="00E20105" w:rsidP="00E759F2">
            <w:pPr>
              <w:spacing w:line="360" w:lineRule="auto"/>
              <w:jc w:val="center"/>
              <w:rPr>
                <w:b/>
              </w:rPr>
            </w:pPr>
            <w:r w:rsidRPr="00E20105">
              <w:rPr>
                <w:b/>
              </w:rPr>
              <w:t>Topics</w:t>
            </w:r>
          </w:p>
        </w:tc>
      </w:tr>
      <w:tr w:rsidR="00E20105" w:rsidTr="001B4065">
        <w:tc>
          <w:tcPr>
            <w:tcW w:w="988" w:type="dxa"/>
          </w:tcPr>
          <w:p w:rsidR="00E20105" w:rsidRDefault="00E50956" w:rsidP="00E759F2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7580" w:type="dxa"/>
          </w:tcPr>
          <w:p w:rsidR="00E20105" w:rsidRDefault="0080098E" w:rsidP="00E759F2">
            <w:pPr>
              <w:pStyle w:val="Default"/>
              <w:spacing w:line="360" w:lineRule="auto"/>
              <w:jc w:val="both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ETL Process and OLAP: </w:t>
            </w:r>
            <w:r>
              <w:rPr>
                <w:sz w:val="22"/>
                <w:szCs w:val="22"/>
              </w:rPr>
              <w:t xml:space="preserve">Major steps in ETL process, Data extraction: Techniques, Data transformation: Basic tasks, Major transformation types, Data Loading: Applying Data </w:t>
            </w:r>
          </w:p>
          <w:p w:rsidR="00466BAF" w:rsidRPr="006E15AE" w:rsidRDefault="00466BAF" w:rsidP="00E759F2">
            <w:pPr>
              <w:pStyle w:val="Default"/>
              <w:spacing w:line="360" w:lineRule="auto"/>
              <w:jc w:val="both"/>
            </w:pPr>
            <w:r>
              <w:rPr>
                <w:sz w:val="22"/>
                <w:szCs w:val="22"/>
              </w:rPr>
              <w:t>Type 1 and Type 2 changes</w:t>
            </w:r>
          </w:p>
        </w:tc>
      </w:tr>
      <w:tr w:rsidR="00FD00F2" w:rsidTr="001B4065">
        <w:tc>
          <w:tcPr>
            <w:tcW w:w="988" w:type="dxa"/>
          </w:tcPr>
          <w:p w:rsidR="00FD00F2" w:rsidRDefault="00FD00F2" w:rsidP="00E759F2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580" w:type="dxa"/>
          </w:tcPr>
          <w:p w:rsidR="00FD00F2" w:rsidRDefault="00FD00F2" w:rsidP="00E759F2">
            <w:pPr>
              <w:pStyle w:val="Default"/>
              <w:spacing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Classification:</w:t>
            </w:r>
          </w:p>
          <w:p w:rsidR="001B4065" w:rsidRDefault="001B4065" w:rsidP="001B4065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Basic Concepts of classification, Decision Tree Induction, Attribute Selection Measures using Information Gain, Tree pruning </w:t>
            </w:r>
          </w:p>
          <w:p w:rsidR="001B4065" w:rsidRDefault="001B4065" w:rsidP="001B4065">
            <w:pPr>
              <w:pStyle w:val="Default"/>
              <w:jc w:val="both"/>
              <w:rPr>
                <w:sz w:val="22"/>
                <w:szCs w:val="22"/>
              </w:rPr>
            </w:pPr>
          </w:p>
          <w:p w:rsidR="001B4065" w:rsidRDefault="001B4065" w:rsidP="001B4065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Bayes Classification Methods: Bayes’ Theorem, Naïve Bayesian Classification </w:t>
            </w:r>
          </w:p>
          <w:p w:rsidR="001B4065" w:rsidRDefault="001B4065" w:rsidP="001B4065">
            <w:pPr>
              <w:pStyle w:val="Default"/>
              <w:jc w:val="both"/>
              <w:rPr>
                <w:sz w:val="22"/>
                <w:szCs w:val="22"/>
              </w:rPr>
            </w:pPr>
          </w:p>
          <w:p w:rsidR="001B4065" w:rsidRDefault="001B4065" w:rsidP="001B4065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Rule - Based Classification: Using IFTHEN Rules for classification, Rule Extraction from a Decision Tree, Rule Quality Measures, Rule Pruning </w:t>
            </w:r>
          </w:p>
          <w:p w:rsidR="001B4065" w:rsidRDefault="001B4065" w:rsidP="001B4065">
            <w:pPr>
              <w:jc w:val="both"/>
            </w:pPr>
          </w:p>
          <w:p w:rsidR="005334C0" w:rsidRPr="005334C0" w:rsidRDefault="001B4065" w:rsidP="001B4065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t xml:space="preserve">Model Evaluation &amp; Selection: Metrics for Evaluating Classifier Performance, Holdout Method and Random Subsampling, Cross Validation, Bootstrap, </w:t>
            </w:r>
          </w:p>
        </w:tc>
      </w:tr>
      <w:tr w:rsidR="00E20105" w:rsidTr="001B4065">
        <w:trPr>
          <w:trHeight w:val="1982"/>
        </w:trPr>
        <w:tc>
          <w:tcPr>
            <w:tcW w:w="988" w:type="dxa"/>
          </w:tcPr>
          <w:p w:rsidR="00E20105" w:rsidRDefault="00E50956" w:rsidP="00E759F2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7580" w:type="dxa"/>
          </w:tcPr>
          <w:p w:rsidR="0080098E" w:rsidRDefault="0080098E" w:rsidP="00E759F2">
            <w:pPr>
              <w:pStyle w:val="Default"/>
              <w:spacing w:line="360" w:lineRule="auto"/>
              <w:jc w:val="both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Clustering: </w:t>
            </w:r>
          </w:p>
          <w:p w:rsidR="0080098E" w:rsidRDefault="0080098E" w:rsidP="00E759F2">
            <w:pPr>
              <w:pStyle w:val="Default"/>
              <w:spacing w:line="360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Cluster Analysis and Requirements of Cluster Analysis </w:t>
            </w:r>
          </w:p>
          <w:p w:rsidR="0080098E" w:rsidRDefault="0080098E" w:rsidP="00E759F2">
            <w:pPr>
              <w:pStyle w:val="Default"/>
              <w:spacing w:line="360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Partitioning Methods: k-Means, k-</w:t>
            </w:r>
            <w:proofErr w:type="spellStart"/>
            <w:r>
              <w:rPr>
                <w:sz w:val="22"/>
                <w:szCs w:val="22"/>
              </w:rPr>
              <w:t>Medoids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  <w:p w:rsidR="0080098E" w:rsidRDefault="0080098E" w:rsidP="00E759F2">
            <w:pPr>
              <w:pStyle w:val="Default"/>
              <w:spacing w:line="360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Hierarchical Methods: Agglomerative, Divisive </w:t>
            </w:r>
          </w:p>
          <w:p w:rsidR="00E20105" w:rsidRPr="001B4065" w:rsidRDefault="0080098E" w:rsidP="001B4065">
            <w:pPr>
              <w:pStyle w:val="Default"/>
              <w:spacing w:line="360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Density Based Methods: </w:t>
            </w:r>
            <w:proofErr w:type="spellStart"/>
            <w:r>
              <w:rPr>
                <w:sz w:val="22"/>
                <w:szCs w:val="22"/>
              </w:rPr>
              <w:t>DBScan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bookmarkStart w:id="0" w:name="_GoBack"/>
            <w:bookmarkEnd w:id="0"/>
          </w:p>
        </w:tc>
      </w:tr>
      <w:tr w:rsidR="00E20105" w:rsidTr="001B4065">
        <w:tc>
          <w:tcPr>
            <w:tcW w:w="988" w:type="dxa"/>
          </w:tcPr>
          <w:p w:rsidR="00E20105" w:rsidRDefault="00E50956" w:rsidP="00E759F2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7580" w:type="dxa"/>
          </w:tcPr>
          <w:p w:rsidR="0080098E" w:rsidRDefault="0080098E" w:rsidP="00E759F2">
            <w:pPr>
              <w:pStyle w:val="Default"/>
              <w:spacing w:line="360" w:lineRule="auto"/>
              <w:jc w:val="both"/>
            </w:pPr>
            <w:r>
              <w:rPr>
                <w:b/>
                <w:bCs/>
                <w:sz w:val="22"/>
                <w:szCs w:val="22"/>
              </w:rPr>
              <w:t xml:space="preserve">Mining Frequent Patterns and Association Rules: </w:t>
            </w:r>
          </w:p>
          <w:p w:rsidR="00E20105" w:rsidRPr="006E15AE" w:rsidRDefault="0080098E" w:rsidP="00E759F2">
            <w:pPr>
              <w:spacing w:line="360" w:lineRule="auto"/>
              <w:jc w:val="both"/>
            </w:pPr>
            <w:r>
              <w:t>Apriori and FP tree algorithm</w:t>
            </w:r>
          </w:p>
        </w:tc>
      </w:tr>
    </w:tbl>
    <w:p w:rsidR="001C1264" w:rsidRDefault="001C1264" w:rsidP="001C1264"/>
    <w:p w:rsidR="001C1264" w:rsidRPr="007E3541" w:rsidRDefault="001C1264" w:rsidP="001C1264">
      <w:pPr>
        <w:rPr>
          <w:b/>
        </w:rPr>
      </w:pPr>
      <w:r w:rsidRPr="007E3541">
        <w:rPr>
          <w:b/>
        </w:rPr>
        <w:t>Subject Incharge:</w:t>
      </w:r>
    </w:p>
    <w:p w:rsidR="00360B0F" w:rsidRDefault="00360B0F" w:rsidP="00360B0F">
      <w:pPr>
        <w:spacing w:after="0"/>
      </w:pPr>
      <w:proofErr w:type="spellStart"/>
      <w:r>
        <w:t>Dr.</w:t>
      </w:r>
      <w:proofErr w:type="spellEnd"/>
      <w:r>
        <w:t xml:space="preserve"> Meera Narvekar</w:t>
      </w:r>
    </w:p>
    <w:p w:rsidR="001C1264" w:rsidRDefault="00360B0F" w:rsidP="00360B0F">
      <w:pPr>
        <w:spacing w:after="0"/>
      </w:pPr>
      <w:proofErr w:type="spellStart"/>
      <w:r>
        <w:t>Dr</w:t>
      </w:r>
      <w:r w:rsidR="001C1264">
        <w:t>.</w:t>
      </w:r>
      <w:proofErr w:type="spellEnd"/>
      <w:r w:rsidR="001C1264">
        <w:t xml:space="preserve"> Kiran Bhowmick</w:t>
      </w:r>
    </w:p>
    <w:p w:rsidR="00360B0F" w:rsidRDefault="00360B0F" w:rsidP="00360B0F">
      <w:pPr>
        <w:spacing w:after="0"/>
      </w:pPr>
      <w:proofErr w:type="spellStart"/>
      <w:r>
        <w:t>Dr.</w:t>
      </w:r>
      <w:proofErr w:type="spellEnd"/>
      <w:r>
        <w:t xml:space="preserve"> Kranti Ghag</w:t>
      </w:r>
    </w:p>
    <w:p w:rsidR="005334C0" w:rsidRDefault="005334C0" w:rsidP="00360B0F">
      <w:pPr>
        <w:spacing w:after="0"/>
      </w:pPr>
      <w:r>
        <w:t xml:space="preserve">Prof. Lynette </w:t>
      </w:r>
      <w:proofErr w:type="spellStart"/>
      <w:r>
        <w:t>D’mello</w:t>
      </w:r>
      <w:proofErr w:type="spellEnd"/>
    </w:p>
    <w:sectPr w:rsidR="005334C0">
      <w:headerReference w:type="default" r:id="rId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2642" w:rsidRDefault="005F2642" w:rsidP="00E20105">
      <w:pPr>
        <w:spacing w:after="0" w:line="240" w:lineRule="auto"/>
      </w:pPr>
      <w:r>
        <w:separator/>
      </w:r>
    </w:p>
  </w:endnote>
  <w:endnote w:type="continuationSeparator" w:id="0">
    <w:p w:rsidR="005F2642" w:rsidRDefault="005F2642" w:rsidP="00E20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2642" w:rsidRDefault="005F2642" w:rsidP="00E20105">
      <w:pPr>
        <w:spacing w:after="0" w:line="240" w:lineRule="auto"/>
      </w:pPr>
      <w:r>
        <w:separator/>
      </w:r>
    </w:p>
  </w:footnote>
  <w:footnote w:type="continuationSeparator" w:id="0">
    <w:p w:rsidR="005F2642" w:rsidRDefault="005F2642" w:rsidP="00E201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0105" w:rsidRDefault="001B4065">
    <w:pPr>
      <w:pStyle w:val="Header"/>
    </w:pPr>
    <w:r>
      <w:rPr>
        <w:noProof/>
        <w:lang w:eastAsia="en-IN"/>
      </w:rPr>
      <w:drawing>
        <wp:inline distT="0" distB="0" distL="0" distR="0" wp14:anchorId="752AE2F8" wp14:editId="0952481F">
          <wp:extent cx="5731510" cy="787866"/>
          <wp:effectExtent l="0" t="0" r="2540" b="0"/>
          <wp:docPr id="2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7878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1A8"/>
    <w:rsid w:val="0009296B"/>
    <w:rsid w:val="000C3E7B"/>
    <w:rsid w:val="00147252"/>
    <w:rsid w:val="001B4065"/>
    <w:rsid w:val="001C1264"/>
    <w:rsid w:val="00205673"/>
    <w:rsid w:val="00341753"/>
    <w:rsid w:val="00360B0F"/>
    <w:rsid w:val="00466BAF"/>
    <w:rsid w:val="004728E0"/>
    <w:rsid w:val="005334C0"/>
    <w:rsid w:val="005D604E"/>
    <w:rsid w:val="005F2642"/>
    <w:rsid w:val="006E15AE"/>
    <w:rsid w:val="007331E7"/>
    <w:rsid w:val="007E3541"/>
    <w:rsid w:val="0080098E"/>
    <w:rsid w:val="009E66E5"/>
    <w:rsid w:val="00A249E1"/>
    <w:rsid w:val="00AD5C56"/>
    <w:rsid w:val="00B72C79"/>
    <w:rsid w:val="00C330BD"/>
    <w:rsid w:val="00C908FE"/>
    <w:rsid w:val="00CA724A"/>
    <w:rsid w:val="00E20105"/>
    <w:rsid w:val="00E30B5D"/>
    <w:rsid w:val="00E50956"/>
    <w:rsid w:val="00E759F2"/>
    <w:rsid w:val="00FD00F2"/>
    <w:rsid w:val="00FE1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B4DCE9"/>
  <w15:docId w15:val="{DC6A208D-D5D4-49A3-93C5-F5E2F9CB7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E11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01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105"/>
  </w:style>
  <w:style w:type="paragraph" w:styleId="Footer">
    <w:name w:val="footer"/>
    <w:basedOn w:val="Normal"/>
    <w:link w:val="FooterChar"/>
    <w:uiPriority w:val="99"/>
    <w:unhideWhenUsed/>
    <w:rsid w:val="00E201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105"/>
  </w:style>
  <w:style w:type="paragraph" w:styleId="BalloonText">
    <w:name w:val="Balloon Text"/>
    <w:basedOn w:val="Normal"/>
    <w:link w:val="BalloonTextChar"/>
    <w:uiPriority w:val="99"/>
    <w:semiHidden/>
    <w:unhideWhenUsed/>
    <w:rsid w:val="00E201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105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0098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7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2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customXml" Target="../customXml/item3.xml"/><Relationship Id="rId5" Type="http://schemas.openxmlformats.org/officeDocument/2006/relationships/endnotes" Target="endnotes.xml"/><Relationship Id="rId10" Type="http://schemas.openxmlformats.org/officeDocument/2006/relationships/customXml" Target="../customXml/item2.xml"/><Relationship Id="rId4" Type="http://schemas.openxmlformats.org/officeDocument/2006/relationships/footnotes" Target="footnotes.xml"/><Relationship Id="rId9" Type="http://schemas.openxmlformats.org/officeDocument/2006/relationships/customXml" Target="../customXml/item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34F78752E2AF4CBE8E4151E64EEE9E" ma:contentTypeVersion="3" ma:contentTypeDescription="Create a new document." ma:contentTypeScope="" ma:versionID="e52e521609901dcb6fce95b4de792776">
  <xsd:schema xmlns:xsd="http://www.w3.org/2001/XMLSchema" xmlns:xs="http://www.w3.org/2001/XMLSchema" xmlns:p="http://schemas.microsoft.com/office/2006/metadata/properties" xmlns:ns2="7ae9ba74-2e8e-405a-90a7-9869866399c3" targetNamespace="http://schemas.microsoft.com/office/2006/metadata/properties" ma:root="true" ma:fieldsID="5cb4d9adc67af70989837eb9b79e1180" ns2:_="">
    <xsd:import namespace="7ae9ba74-2e8e-405a-90a7-9869866399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e9ba74-2e8e-405a-90a7-9869866399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BD9763D-636F-4155-9B6C-BC23B9077585}"/>
</file>

<file path=customXml/itemProps2.xml><?xml version="1.0" encoding="utf-8"?>
<ds:datastoreItem xmlns:ds="http://schemas.openxmlformats.org/officeDocument/2006/customXml" ds:itemID="{9DC0CE1A-00BE-4729-9D45-2E19EFD5C698}"/>
</file>

<file path=customXml/itemProps3.xml><?xml version="1.0" encoding="utf-8"?>
<ds:datastoreItem xmlns:ds="http://schemas.openxmlformats.org/officeDocument/2006/customXml" ds:itemID="{4AF5591E-9023-4276-9766-D9D1DC2997C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Kiran Bhowmick</dc:creator>
  <cp:lastModifiedBy>Kiran Bhowmick</cp:lastModifiedBy>
  <cp:revision>9</cp:revision>
  <dcterms:created xsi:type="dcterms:W3CDTF">2022-11-19T07:56:00Z</dcterms:created>
  <dcterms:modified xsi:type="dcterms:W3CDTF">2023-11-22T05:41:00Z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0x0101004934F78752E2AF4CBE8E4151E64EEE9E</vt:lpwstr>
  </property>
</Properties>
</file>