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9CC2" w14:textId="37B7511E" w:rsidR="00DD6E3F" w:rsidRDefault="003C1C35" w:rsidP="00DD6E3F">
      <w:hyperlink r:id="rId4" w:history="1">
        <w:r w:rsidR="00DD6E3F" w:rsidRPr="003C1C35">
          <w:rPr>
            <w:rStyle w:val="Hyperlink"/>
          </w:rPr>
          <w:t>https://claude.site/artifacts/ce26fdba-2398-49a2-b165-1e64db778a1d</w:t>
        </w:r>
      </w:hyperlink>
    </w:p>
    <w:p w14:paraId="2DAFAD99" w14:textId="0F2BD9C2" w:rsidR="00DD6E3F" w:rsidRPr="003C1C35" w:rsidRDefault="003C1C35" w:rsidP="00DD6E3F">
      <w:pPr>
        <w:rPr>
          <w:rStyle w:val="Hyperlink"/>
        </w:rPr>
      </w:pPr>
      <w:hyperlink r:id="rId5" w:history="1">
        <w:r w:rsidR="00DD6E3F" w:rsidRPr="003C1C35">
          <w:rPr>
            <w:rStyle w:val="Hyperlink"/>
          </w:rPr>
          <w:t>https://claude.site/artifacts/7fa3d631-61a6-406e-a888-221c050955b4</w:t>
        </w:r>
      </w:hyperlink>
    </w:p>
    <w:p w14:paraId="47A3885E" w14:textId="152BD5CB" w:rsidR="00DD6E3F" w:rsidRPr="003C1C35" w:rsidRDefault="003C1C35" w:rsidP="00DD6E3F">
      <w:pPr>
        <w:rPr>
          <w:rStyle w:val="Hyperlink"/>
        </w:rPr>
      </w:pPr>
      <w:hyperlink r:id="rId6" w:history="1">
        <w:r w:rsidR="00DD6E3F" w:rsidRPr="003C1C35">
          <w:rPr>
            <w:rStyle w:val="Hyperlink"/>
          </w:rPr>
          <w:t>https://claude.site/artifacts/50e47387-85b5-4cb5-8426-56bd8e2d4dc0</w:t>
        </w:r>
      </w:hyperlink>
    </w:p>
    <w:p w14:paraId="67B36A6B" w14:textId="04B5F17E" w:rsidR="00DD6E3F" w:rsidRPr="003C1C35" w:rsidRDefault="003C1C35" w:rsidP="00DD6E3F">
      <w:pPr>
        <w:rPr>
          <w:rStyle w:val="Hyperlink"/>
        </w:rPr>
      </w:pPr>
      <w:hyperlink r:id="rId7" w:history="1">
        <w:r w:rsidR="00DD6E3F" w:rsidRPr="003C1C35">
          <w:rPr>
            <w:rStyle w:val="Hyperlink"/>
          </w:rPr>
          <w:t>https://claude.site/artifacts/ca007115-26cb-42cf-b1bc-aa205bc854ec</w:t>
        </w:r>
      </w:hyperlink>
    </w:p>
    <w:p w14:paraId="1A271ED4" w14:textId="104C642C" w:rsidR="00784079" w:rsidRPr="003C1C35" w:rsidRDefault="003C1C35" w:rsidP="00DD6E3F">
      <w:pPr>
        <w:rPr>
          <w:rStyle w:val="Hyperlink"/>
        </w:rPr>
      </w:pPr>
      <w:hyperlink r:id="rId8" w:history="1">
        <w:r w:rsidR="00DD6E3F" w:rsidRPr="003C1C35">
          <w:rPr>
            <w:rStyle w:val="Hyperlink"/>
          </w:rPr>
          <w:t>https://claude.site/artifacts/95a3326c-82e1-</w:t>
        </w:r>
        <w:r w:rsidR="00DD6E3F" w:rsidRPr="003C1C35">
          <w:rPr>
            <w:rStyle w:val="Hyperlink"/>
          </w:rPr>
          <w:t>4</w:t>
        </w:r>
        <w:r w:rsidR="00DD6E3F" w:rsidRPr="003C1C35">
          <w:rPr>
            <w:rStyle w:val="Hyperlink"/>
          </w:rPr>
          <w:t>337-ba72-68eee0ca3407</w:t>
        </w:r>
      </w:hyperlink>
    </w:p>
    <w:sectPr w:rsidR="00784079" w:rsidRPr="003C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0C"/>
    <w:rsid w:val="000A73C0"/>
    <w:rsid w:val="002B1AF3"/>
    <w:rsid w:val="003C1C35"/>
    <w:rsid w:val="00784079"/>
    <w:rsid w:val="00926D2F"/>
    <w:rsid w:val="009F16D5"/>
    <w:rsid w:val="00D5610C"/>
    <w:rsid w:val="00D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34FEC-EF42-46B6-A92C-1821A533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site/artifacts/95a3326c-82e1-4337-ba72-68eee0ca34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ude.site/artifacts/ca007115-26cb-42cf-b1bc-aa205bc854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ude.site/artifacts/50e47387-85b5-4cb5-8426-56bd8e2d4dc0" TargetMode="External"/><Relationship Id="rId5" Type="http://schemas.openxmlformats.org/officeDocument/2006/relationships/hyperlink" Target="https://claude.site/artifacts/7fa3d631-61a6-406e-a888-221c050955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aude.site/artifacts/ce26fdba-2398-49a2-b165-1e64db778a1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4</cp:revision>
  <dcterms:created xsi:type="dcterms:W3CDTF">2024-11-12T14:48:00Z</dcterms:created>
  <dcterms:modified xsi:type="dcterms:W3CDTF">2024-11-12T14:50:00Z</dcterms:modified>
</cp:coreProperties>
</file>