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7AE" w:rsidRDefault="003467AE" w:rsidP="003467A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Semestrální projekt</w:t>
      </w:r>
    </w:p>
    <w:p w:rsidR="003467AE" w:rsidRDefault="003467AE" w:rsidP="003467A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Databázové systémy</w:t>
      </w:r>
    </w:p>
    <w:p w:rsidR="003467AE" w:rsidRDefault="003467AE" w:rsidP="003467AE"/>
    <w:p w:rsidR="003467AE" w:rsidRDefault="003467AE" w:rsidP="003467AE">
      <w:pPr>
        <w:jc w:val="center"/>
        <w:rPr>
          <w:sz w:val="36"/>
          <w:szCs w:val="36"/>
        </w:rPr>
      </w:pPr>
      <w:r>
        <w:rPr>
          <w:sz w:val="36"/>
          <w:szCs w:val="36"/>
        </w:rPr>
        <w:t>Evidence studentů celoživotního vzdělávání studijního programu MsC. In Bussiness and Management</w:t>
      </w:r>
    </w:p>
    <w:p w:rsidR="003467AE" w:rsidRDefault="003467AE" w:rsidP="003467AE"/>
    <w:p w:rsidR="003467AE" w:rsidRDefault="003467AE" w:rsidP="003467AE"/>
    <w:p w:rsidR="003467AE" w:rsidRDefault="003467AE" w:rsidP="003467AE">
      <w:pPr>
        <w:jc w:val="center"/>
      </w:pPr>
      <w:r>
        <w:rPr>
          <w:noProof/>
        </w:rPr>
        <w:drawing>
          <wp:inline distT="0" distB="0" distL="0" distR="0" wp14:anchorId="1D2F702A" wp14:editId="3FEEC0CB">
            <wp:extent cx="2619375" cy="26384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AE" w:rsidRDefault="003467AE" w:rsidP="003467AE"/>
    <w:p w:rsidR="003467AE" w:rsidRDefault="003467AE" w:rsidP="003467AE">
      <w:pPr>
        <w:jc w:val="center"/>
        <w:rPr>
          <w:sz w:val="56"/>
          <w:szCs w:val="56"/>
        </w:rPr>
      </w:pPr>
      <w:r>
        <w:rPr>
          <w:sz w:val="56"/>
          <w:szCs w:val="56"/>
        </w:rPr>
        <w:t>VYSOKÉ UČENÍ TECHNICKÉ V BRNĚ</w:t>
      </w:r>
    </w:p>
    <w:p w:rsidR="003467AE" w:rsidRDefault="003467AE" w:rsidP="003467AE">
      <w:pPr>
        <w:jc w:val="center"/>
        <w:rPr>
          <w:color w:val="BFBFBF" w:themeColor="background1" w:themeShade="BF"/>
          <w:sz w:val="32"/>
          <w:szCs w:val="32"/>
        </w:rPr>
      </w:pPr>
      <w:r>
        <w:rPr>
          <w:color w:val="BFBFBF" w:themeColor="background1" w:themeShade="BF"/>
          <w:sz w:val="32"/>
          <w:szCs w:val="32"/>
        </w:rPr>
        <w:t>BRNO UNIVERSITY OF TECHNOLOGY</w:t>
      </w:r>
    </w:p>
    <w:p w:rsidR="003467AE" w:rsidRDefault="003467AE" w:rsidP="003467AE"/>
    <w:p w:rsidR="003467AE" w:rsidRDefault="003467AE" w:rsidP="003467AE">
      <w:pPr>
        <w:jc w:val="center"/>
        <w:rPr>
          <w:sz w:val="48"/>
          <w:szCs w:val="48"/>
        </w:rPr>
      </w:pPr>
      <w:r>
        <w:rPr>
          <w:sz w:val="48"/>
          <w:szCs w:val="48"/>
        </w:rPr>
        <w:t>FAKULTA PODNIKATELSKÁ</w:t>
      </w:r>
    </w:p>
    <w:p w:rsidR="003467AE" w:rsidRPr="003467AE" w:rsidRDefault="003467AE" w:rsidP="003467AE">
      <w:pPr>
        <w:jc w:val="center"/>
        <w:rPr>
          <w:color w:val="BFBFBF" w:themeColor="background1" w:themeShade="BF"/>
          <w:sz w:val="32"/>
          <w:szCs w:val="32"/>
        </w:rPr>
      </w:pPr>
      <w:r>
        <w:rPr>
          <w:color w:val="BFBFBF" w:themeColor="background1" w:themeShade="BF"/>
          <w:sz w:val="32"/>
          <w:szCs w:val="32"/>
        </w:rPr>
        <w:t>FACULTY OF BUSINESS AND MANAGEMENT</w:t>
      </w:r>
    </w:p>
    <w:p w:rsidR="003467AE" w:rsidRDefault="003467AE" w:rsidP="003467A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Autor práce: </w:t>
      </w:r>
      <w:r w:rsidRPr="003815FB">
        <w:rPr>
          <w:sz w:val="28"/>
          <w:szCs w:val="28"/>
        </w:rPr>
        <w:t>Michal Pohořelský</w:t>
      </w:r>
    </w:p>
    <w:p w:rsidR="003467AE" w:rsidRPr="003467AE" w:rsidRDefault="003467AE" w:rsidP="003467A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Obor: </w:t>
      </w:r>
      <w:r w:rsidRPr="003815FB">
        <w:rPr>
          <w:sz w:val="28"/>
          <w:szCs w:val="28"/>
        </w:rPr>
        <w:t>Manažerská informatika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Brno, </w:t>
      </w:r>
      <w:r w:rsidR="007430CC">
        <w:rPr>
          <w:sz w:val="24"/>
          <w:szCs w:val="24"/>
        </w:rPr>
        <w:t>2.12</w:t>
      </w:r>
      <w:r>
        <w:rPr>
          <w:sz w:val="24"/>
          <w:szCs w:val="24"/>
        </w:rPr>
        <w:t>.2018</w:t>
      </w:r>
    </w:p>
    <w:p w:rsidR="00A00622" w:rsidRDefault="00A00622">
      <w:r>
        <w:lastRenderedPageBreak/>
        <w:t xml:space="preserve">Projekt obsahuje 20 tabulek. Umožňuje evidovat </w:t>
      </w:r>
      <w:r w:rsidR="002331E0">
        <w:t>údaje</w:t>
      </w:r>
      <w:r>
        <w:t xml:space="preserve"> o entitách</w:t>
      </w:r>
      <w:r w:rsidR="002331E0">
        <w:t xml:space="preserve"> jako student,</w:t>
      </w:r>
      <w:r w:rsidR="0056023F">
        <w:t xml:space="preserve"> </w:t>
      </w:r>
      <w:r w:rsidR="00017BB7">
        <w:t>studijní</w:t>
      </w:r>
      <w:r w:rsidR="002331E0">
        <w:t xml:space="preserve"> program,</w:t>
      </w:r>
      <w:r w:rsidR="0056023F">
        <w:t xml:space="preserve"> </w:t>
      </w:r>
      <w:r w:rsidR="002331E0">
        <w:t>obor, předmět,</w:t>
      </w:r>
      <w:r w:rsidR="0056023F">
        <w:t xml:space="preserve"> </w:t>
      </w:r>
      <w:r w:rsidR="00017BB7">
        <w:t>zaměstnanec</w:t>
      </w:r>
      <w:r w:rsidR="002331E0">
        <w:t>,</w:t>
      </w:r>
      <w:r w:rsidR="0056023F">
        <w:t xml:space="preserve"> </w:t>
      </w:r>
      <w:r w:rsidR="00017BB7">
        <w:t>závěrečné</w:t>
      </w:r>
      <w:r w:rsidR="002331E0">
        <w:t xml:space="preserve"> práce,</w:t>
      </w:r>
      <w:r w:rsidR="0056023F">
        <w:t xml:space="preserve"> </w:t>
      </w:r>
      <w:r w:rsidR="008D3FC5">
        <w:t>termíny</w:t>
      </w:r>
      <w:r w:rsidR="002331E0">
        <w:t>,</w:t>
      </w:r>
      <w:r w:rsidR="0056023F">
        <w:t xml:space="preserve"> </w:t>
      </w:r>
      <w:r w:rsidR="008D3FC5">
        <w:t>hodnocení</w:t>
      </w:r>
      <w:r w:rsidR="002331E0">
        <w:t xml:space="preserve"> z</w:t>
      </w:r>
      <w:r w:rsidR="0056023F">
        <w:t>á</w:t>
      </w:r>
      <w:r w:rsidR="002331E0">
        <w:t xml:space="preserve">v. </w:t>
      </w:r>
      <w:r w:rsidR="0056023F">
        <w:t>p</w:t>
      </w:r>
      <w:r w:rsidR="002331E0">
        <w:t xml:space="preserve">rací a </w:t>
      </w:r>
      <w:r w:rsidR="008D3FC5">
        <w:t xml:space="preserve">předmětů </w:t>
      </w:r>
      <w:r w:rsidR="00017BB7">
        <w:t>studentů</w:t>
      </w:r>
      <w:r w:rsidR="00E05B25">
        <w:t>,</w:t>
      </w:r>
      <w:r w:rsidR="0056023F">
        <w:t xml:space="preserve"> </w:t>
      </w:r>
      <w:r w:rsidR="00E05B25">
        <w:t>el. Přihlášce</w:t>
      </w:r>
      <w:r w:rsidR="00DD0863">
        <w:t xml:space="preserve"> a </w:t>
      </w:r>
      <w:r w:rsidR="00AA30B4">
        <w:t>platbách</w:t>
      </w:r>
      <w:r w:rsidR="00DD0863">
        <w:t xml:space="preserve"> </w:t>
      </w:r>
      <w:r w:rsidR="00AA30B4">
        <w:t>studentů</w:t>
      </w:r>
      <w:r w:rsidR="0056023F">
        <w:t>.</w:t>
      </w:r>
      <w:r w:rsidR="004971D6">
        <w:t xml:space="preserve"> Dále 1 trigger, 1 kurzor, 3 procedury, 4 pohledy.</w:t>
      </w:r>
    </w:p>
    <w:p w:rsidR="00315687" w:rsidRDefault="00315687">
      <w:r>
        <w:t>Projekt</w:t>
      </w:r>
      <w:r w:rsidR="00427D48">
        <w:t xml:space="preserve"> </w:t>
      </w:r>
      <w:r w:rsidR="000353EA">
        <w:t>se</w:t>
      </w:r>
      <w:r w:rsidR="00581E21">
        <w:t xml:space="preserve"> zaměřuje především na část z pohledu</w:t>
      </w:r>
      <w:bookmarkStart w:id="0" w:name="_GoBack"/>
      <w:bookmarkEnd w:id="0"/>
      <w:r w:rsidR="00581E21">
        <w:t xml:space="preserve"> uživatele </w:t>
      </w:r>
      <w:r w:rsidR="002517C2">
        <w:t>studijn</w:t>
      </w:r>
      <w:r w:rsidR="0056023F">
        <w:t>í</w:t>
      </w:r>
      <w:r w:rsidR="002517C2">
        <w:t xml:space="preserve"> referentka</w:t>
      </w:r>
      <w:r w:rsidR="00636524">
        <w:t xml:space="preserve"> </w:t>
      </w:r>
      <w:r w:rsidR="00A81B71">
        <w:t>(</w:t>
      </w:r>
      <w:r w:rsidR="0092421C">
        <w:t>v databázi Id 9</w:t>
      </w:r>
      <w:r w:rsidR="00A81B71">
        <w:t>)</w:t>
      </w:r>
      <w:r w:rsidR="002517C2">
        <w:t xml:space="preserve">. Pro tohoto uživatele </w:t>
      </w:r>
      <w:r w:rsidR="00B03D5C">
        <w:t>je vých</w:t>
      </w:r>
      <w:r w:rsidR="00375481">
        <w:t>ozí schéma datawriter s povolení</w:t>
      </w:r>
      <w:r w:rsidR="00B03D5C">
        <w:t xml:space="preserve">m upravovat tabulky </w:t>
      </w:r>
      <w:r w:rsidR="006D360D">
        <w:t>student,prihlaska,platby_semestr, platby_prihlaska</w:t>
      </w:r>
      <w:r w:rsidR="00A53512">
        <w:t xml:space="preserve">. </w:t>
      </w:r>
      <w:r w:rsidR="00CD414C">
        <w:t xml:space="preserve">Pohledy pro tohoto uživatele </w:t>
      </w:r>
      <w:r w:rsidR="00A00622">
        <w:t>kontroluj</w:t>
      </w:r>
      <w:r w:rsidR="0056023F">
        <w:t>í platby za přihlášky a semestry</w:t>
      </w:r>
      <w:r w:rsidR="004751BC">
        <w:t>. Procedury umožňují vyplnění</w:t>
      </w:r>
      <w:r w:rsidR="00F22790">
        <w:t xml:space="preserve"> elektronické přihlášky a </w:t>
      </w:r>
      <w:r w:rsidR="00AC2022">
        <w:t>vytvoření</w:t>
      </w:r>
      <w:r w:rsidR="00F22790">
        <w:t xml:space="preserve"> studenta. Trigger generuje požadavky na platby za přihlášky</w:t>
      </w:r>
      <w:r w:rsidR="00AC2022">
        <w:t>.</w:t>
      </w:r>
      <w:r w:rsidR="0056023F">
        <w:t xml:space="preserve"> </w:t>
      </w:r>
      <w:r w:rsidR="00AC2022">
        <w:t xml:space="preserve">Kurzor umožňuje vypsání </w:t>
      </w:r>
      <w:r w:rsidR="00636524">
        <w:t>přihlášek</w:t>
      </w:r>
      <w:r w:rsidR="005C6FB5">
        <w:t>,</w:t>
      </w:r>
      <w:r w:rsidR="00636524">
        <w:t xml:space="preserve"> </w:t>
      </w:r>
      <w:r w:rsidR="00E56990">
        <w:t>za které nebylo zaplaceno.</w:t>
      </w:r>
    </w:p>
    <w:p w:rsidR="00AA30B4" w:rsidRDefault="00AA30B4"/>
    <w:p w:rsidR="00AA30B4" w:rsidRDefault="006C6FDD">
      <w:r>
        <w:t>Další uživatele</w:t>
      </w:r>
      <w:r w:rsidR="00AA30B4">
        <w:t xml:space="preserve"> jsou</w:t>
      </w:r>
    </w:p>
    <w:p w:rsidR="00536F20" w:rsidRDefault="00536F20">
      <w:r>
        <w:t>Student</w:t>
      </w:r>
      <w:r w:rsidR="00E17162">
        <w:t xml:space="preserve"> </w:t>
      </w:r>
      <w:r w:rsidR="000A4ED7">
        <w:t>(</w:t>
      </w:r>
      <w:r w:rsidR="002F5B01">
        <w:t>datareader</w:t>
      </w:r>
      <w:r w:rsidR="000A4ED7">
        <w:t>)</w:t>
      </w:r>
      <w:r w:rsidR="002F5B01">
        <w:t xml:space="preserve"> povolena změna dat v tabulkách </w:t>
      </w:r>
      <w:r w:rsidR="000C0201">
        <w:t>regist</w:t>
      </w:r>
      <w:r w:rsidR="00184368">
        <w:t>r</w:t>
      </w:r>
      <w:r w:rsidR="000C0201">
        <w:t>ace termínu a zav. Práce</w:t>
      </w:r>
      <w:r w:rsidR="00F17B4B">
        <w:t>. Student má dva pohledy obecný a zobrazení hodnocení u jednotlivých termínu</w:t>
      </w:r>
      <w:r w:rsidR="0056023F">
        <w:t>.</w:t>
      </w:r>
    </w:p>
    <w:p w:rsidR="0056023F" w:rsidRDefault="0056023F">
      <w:r>
        <w:t>Učitel</w:t>
      </w:r>
      <w:r w:rsidR="00E17162">
        <w:t xml:space="preserve"> </w:t>
      </w:r>
      <w:r>
        <w:t xml:space="preserve">(datawriter) </w:t>
      </w:r>
      <w:r w:rsidR="00E51536">
        <w:t xml:space="preserve">– uživatel má </w:t>
      </w:r>
      <w:r w:rsidR="00596C64">
        <w:t>proceduru na zadává</w:t>
      </w:r>
      <w:r w:rsidR="00E51536">
        <w:t>ní hodnocení studentů, která vrací známku podle stupnice ECTS</w:t>
      </w:r>
      <w:r w:rsidR="00842C9F">
        <w:t xml:space="preserve"> </w:t>
      </w:r>
    </w:p>
    <w:p w:rsidR="00AA30B4" w:rsidRDefault="00AA30B4">
      <w:r>
        <w:t>Programme</w:t>
      </w:r>
      <w:r w:rsidR="0056023F">
        <w:t xml:space="preserve"> academic board (datareader)</w:t>
      </w:r>
    </w:p>
    <w:p w:rsidR="00AA30B4" w:rsidRDefault="00403E43">
      <w:r>
        <w:t>Ročníkový</w:t>
      </w:r>
      <w:r w:rsidR="00AA30B4">
        <w:t xml:space="preserve"> učitel</w:t>
      </w:r>
      <w:r w:rsidR="00DF5B8F">
        <w:t xml:space="preserve"> (datareader)</w:t>
      </w:r>
    </w:p>
    <w:p w:rsidR="00DF5B8F" w:rsidRDefault="00DF5B8F">
      <w:r>
        <w:t>Garant (dbowner)</w:t>
      </w:r>
    </w:p>
    <w:sectPr w:rsidR="00DF5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5FB" w:rsidRDefault="00DF25FB" w:rsidP="008C6462">
      <w:pPr>
        <w:spacing w:after="0" w:line="240" w:lineRule="auto"/>
      </w:pPr>
      <w:r>
        <w:separator/>
      </w:r>
    </w:p>
  </w:endnote>
  <w:endnote w:type="continuationSeparator" w:id="0">
    <w:p w:rsidR="00DF25FB" w:rsidRDefault="00DF25FB" w:rsidP="008C6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5FB" w:rsidRDefault="00DF25FB" w:rsidP="008C6462">
      <w:pPr>
        <w:spacing w:after="0" w:line="240" w:lineRule="auto"/>
      </w:pPr>
      <w:r>
        <w:separator/>
      </w:r>
    </w:p>
  </w:footnote>
  <w:footnote w:type="continuationSeparator" w:id="0">
    <w:p w:rsidR="00DF25FB" w:rsidRDefault="00DF25FB" w:rsidP="008C64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87"/>
    <w:rsid w:val="00017BB7"/>
    <w:rsid w:val="000353EA"/>
    <w:rsid w:val="000A4ED7"/>
    <w:rsid w:val="000C0201"/>
    <w:rsid w:val="000E00DA"/>
    <w:rsid w:val="00184368"/>
    <w:rsid w:val="002331E0"/>
    <w:rsid w:val="002517C2"/>
    <w:rsid w:val="002F5B01"/>
    <w:rsid w:val="00315687"/>
    <w:rsid w:val="003467AE"/>
    <w:rsid w:val="00375481"/>
    <w:rsid w:val="00403E43"/>
    <w:rsid w:val="00427D48"/>
    <w:rsid w:val="004751BC"/>
    <w:rsid w:val="00476C43"/>
    <w:rsid w:val="004971D6"/>
    <w:rsid w:val="004F2782"/>
    <w:rsid w:val="00536F20"/>
    <w:rsid w:val="0056023F"/>
    <w:rsid w:val="00581E21"/>
    <w:rsid w:val="00596C64"/>
    <w:rsid w:val="005C6FB5"/>
    <w:rsid w:val="00636524"/>
    <w:rsid w:val="006C6FDD"/>
    <w:rsid w:val="006D360D"/>
    <w:rsid w:val="007430CC"/>
    <w:rsid w:val="00842C9F"/>
    <w:rsid w:val="008B5BF9"/>
    <w:rsid w:val="008C6462"/>
    <w:rsid w:val="008D3FC5"/>
    <w:rsid w:val="0092421C"/>
    <w:rsid w:val="00A00622"/>
    <w:rsid w:val="00A53512"/>
    <w:rsid w:val="00A81B71"/>
    <w:rsid w:val="00AA30B4"/>
    <w:rsid w:val="00AB688F"/>
    <w:rsid w:val="00AC2022"/>
    <w:rsid w:val="00B03D5C"/>
    <w:rsid w:val="00B942BF"/>
    <w:rsid w:val="00B96710"/>
    <w:rsid w:val="00CD414C"/>
    <w:rsid w:val="00DD0863"/>
    <w:rsid w:val="00DF185F"/>
    <w:rsid w:val="00DF25FB"/>
    <w:rsid w:val="00DF5B8F"/>
    <w:rsid w:val="00E05B25"/>
    <w:rsid w:val="00E17162"/>
    <w:rsid w:val="00E51536"/>
    <w:rsid w:val="00E56990"/>
    <w:rsid w:val="00F17B4B"/>
    <w:rsid w:val="00F2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612D"/>
  <w15:chartTrackingRefBased/>
  <w15:docId w15:val="{9D75D882-5DD9-374B-9BF8-F625BCC0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C6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C6462"/>
  </w:style>
  <w:style w:type="paragraph" w:styleId="Zpat">
    <w:name w:val="footer"/>
    <w:basedOn w:val="Normln"/>
    <w:link w:val="ZpatChar"/>
    <w:uiPriority w:val="99"/>
    <w:unhideWhenUsed/>
    <w:rsid w:val="008C6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C6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F38DA-44FE-4155-A371-191C3DD3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215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Pohořelský Michal (202621)</dc:creator>
  <cp:keywords/>
  <dc:description/>
  <cp:lastModifiedBy>Michal Pohořelský</cp:lastModifiedBy>
  <cp:revision>47</cp:revision>
  <dcterms:created xsi:type="dcterms:W3CDTF">2018-12-02T17:05:00Z</dcterms:created>
  <dcterms:modified xsi:type="dcterms:W3CDTF">2018-12-03T12:37:00Z</dcterms:modified>
</cp:coreProperties>
</file>