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РФ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«Омский государственный технический университет»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Факультет информационных технологий и компьютерных систем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Кафедра «Прикладная математика и фундаментальная информатика»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0"/>
        <w:jc w:val="center"/>
      </w:pPr>
      <w:r>
        <w:rPr>
          <w:b/>
          <w:sz w:val="32"/>
        </w:rPr>
        <w:t>Лабораторная работа № 2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по дисциплине «Системы управления базами данных»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Тема: Создание БД, таблиц, определение индексов и связей в PostgreSQL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Предметная область: чемпионат «Формула-1»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</w:tcPr>
          <w:p>
            <w:r>
              <w:rPr>
                <w:sz w:val="28"/>
              </w:rPr>
              <w:t>Студента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ФИО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Курс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3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Группа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ФИТ-242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Направление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02.03.02 Фундаментальная информатика и информационные технологии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Преподаватель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Моисеева Н.А.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Выполнил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дата, подпись студента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Проверил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дата, подпись преподавателя</w:t>
            </w:r>
          </w:p>
        </w:tc>
      </w:tr>
    </w:tbl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Омск 2026</w:t>
        <w:br w:type="page"/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Цель работы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Освоить создание базы данных, таблиц, ограничений целостности, связей и индексов в СУБД PostgreSQL 15 средствами SQL и pgAdmin 4 на основе модели данных, спроектированной в лабораторной работе № 1.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Задание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Для заданной предметной области средствами PostgreSQL необходимо (методика рейтингового контроля, ЛР 2; учебное пособие «Работа с СУБД PostgreSQL», с. 68, 76):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создать новую базу данных;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создать таблицы, определить поля таблиц и тип полей;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определить связи между таблицами и ограничения целостности;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определить индексы;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составить отчёт.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Предметная область — чемпионат «Формула-1». Модель данных (ЛР 1) содержит семь сущностей: Команды, Болиды, Пилоты, Запчасти, Спонсоры, Трассы и Гонки. Команда имеет много болидов и пилотов, болид — много запчастей (запчасть — зависимая сущность, идентифицирующая связь), на трассе и при участии спонсора проводится много гонок.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1. Создание базы данных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База данных formula1 создаётся инструкцией CREATE DATABASE по образцу пособия (с. 69): владелец postgres, кодировка UTF8, табличное пространство pg_default, без ограничения числа подключений. Скрипт выполняется в Query Tool при подключении к базе postgres (файл 01_create_database.sql).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ЛР 2. Создание новой базы данных formula1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Выполнять, подключившись к базе postgres (pgAdmin: Query Tool на базе postgres).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Образец: пособие, ЛР 2, стр. 69.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Database: formula1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DROP DATABASE IF EXISTS formula1;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DATABASE formula1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WITH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OWNER = postgres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ENCODING = 'UTF8'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LC_COLLATE = 'Russian_Russia.1251'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LC_CTYPE = 'Russian_Russia.1251'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TABLESPACE = pg_default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CONNECTION LIMIT = -1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IS_TEMPLATE = False;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COMMENT ON DATABASE formula1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IS 'База данных чемпионата «Формула-1»: команды, болиды, запчасти, пилоты, спонсоры, трассы и гонки';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  <w:r>
        <w:rPr>
          <w:b w:val="0"/>
          <w:sz w:val="28"/>
        </w:rPr>
        <w:t>Локаль Russian_Russia.1251 указана как в образце и существует в Windows. Скриншоты в отчёте получены на тестовом сервере PostgreSQL 15 под Linux, где этой локали нет, поэтому на рисунке 1 показана локаль сервера en_US.utf8.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tab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1 — База данных formula1 в браузере pgAdmin и её SQL-определение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2. Создание таблиц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По физической модели из ЛР 1 созданы семь таблиц. Как рекомендует пособие (с. 76), в инструкциях CREATE TABLE заданы только ограничения NOT NULL и PRIMARY KEY, остальные ограничения добавляются отдельными инструкциями ALTER TABLE (файл 02_create_tables.sql). Структура таблиц приведена в таблицах 1–7.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1 — teams (Команды)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команды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UNIQUE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 команды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base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База (город) команды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2 — cars (Болиды)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болида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model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Модель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year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1950–2100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Год выпуска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teams,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Команда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3 — drivers (Пилоты)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driver_ID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пилота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Имя пилота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country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Страна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teams,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Команда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4 — parts (Запчасти)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FK → cars,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Болид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part_ID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Номер запчасти в болиде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type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Тип запчасти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5 — sponsors (Спонсоры)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sponsor_ID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спонсора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UNIQUE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budget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numeric(12,2)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≥ 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Бюджет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6 — tracks (Трассы)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track_ID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трассы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UNIQUE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country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Страна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length_km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numeric(5,3)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&gt; 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Длина круга, км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7 — races (Гонки)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race_ID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гонки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 Гран-при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date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date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Дата гонки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track_ID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tracks,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Трасса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sponsor_ID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sponsors,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Спонсор</w:t>
            </w:r>
          </w:p>
        </w:tc>
      </w:tr>
    </w:tbl>
    <w:p/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Создание таблицы teams (Команды)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teams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team_ID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base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teams_PK PRIMARY KEY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Создание таблицы cars (Болиды)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cars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car_ID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model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year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team_ID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cars_PK PRIMARY KEY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Создание таблицы drivers (Пилоты)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drivers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driver_ID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country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team_ID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drivers_PK PRIMARY KEY (driver_ID)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Создание таблицы parts (Запчасти)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Зависимая сущность: идентифицирующая связь с cars,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поэтому car_ID входит в составной первичный ключ.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parts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car_ID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part_ID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type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parts_PK PRIMARY KEY (car_ID, part_ID)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Создание таблицы sponsors (Спонсоры)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sponsors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sponsor_ID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budget numeric(12,2)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sponsors_PK PRIMARY KEY (sponsor_ID)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Создание таблицы tracks (Трассы)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tracks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track_ID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country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length_km numeric(5,3)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tracks_PK PRIMARY KEY (track_ID)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Создание таблицы races (Гонки)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races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race_ID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date date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track_ID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sponsor_ID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races_PK PRIMARY KEY (race_ID)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360" w:lineRule="auto"/>
        <w:ind w:firstLine="709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ab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2 — Таблицы базы данных formula1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3. Связи и ограничения целостности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Связи «один-ко-многим» из модели ЛР 1 реализованы внешними ключами (таблица 8). Для данных, принадлежащих команде и болиду, выбрано каскадное удаление и обновление, как в образце пособия (с. 79): при удалении команды удаляются её болиды и пилоты, при удалении болида — его запчасти. Трассу и спонсора, у которых есть гонки, удалить нельзя (RESTRICT), чтобы не потерять результаты гонок; изменение их ключа распространяется каскадно.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8 — Внешние ключи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587"/>
          </w:tcPr>
          <w:p>
            <w:r/>
            <w:r>
              <w:rPr>
                <w:b/>
                <w:sz w:val="22"/>
              </w:rPr>
              <w:t>Ограничение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2"/>
              </w:rPr>
              <w:t>Связь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22"/>
              </w:rPr>
              <w:t>ON DELETE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ON UPDATE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cars_FK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cars.team_ID → teams.team_ID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drivers_FK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drivers.team_ID → teams.team_ID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parts_FK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parts.car_ID → cars.car_ID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1:N, идентифицирующая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races_FK1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races.track_ID → tracks.track_ID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RESTRICT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races_FK2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races.sponsor_ID → sponsors.sponsor_ID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RESTRICT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</w:tbl>
    <w:p/>
    <w:p>
      <w:pPr>
        <w:spacing w:after="0" w:line="360" w:lineRule="auto"/>
        <w:ind w:firstLine="709"/>
      </w:pPr>
      <w:r>
        <w:rPr>
          <w:b w:val="0"/>
          <w:sz w:val="28"/>
        </w:rPr>
        <w:t>Дополнительно заданы ограничения уникальности потенциальных ключей — названий команд, спонсоров и трасс (teams_name_UQ, sponsors_name_UQ, tracks_name_UQ) — и ограничения проверки: год болида от 1950 до 2100 (cars_year_CHK), неотрицательный бюджет спонсора (sponsors_budget_CHK), положительная длина трассы (tracks_length_CHK).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Определение внешних ключей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cars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cars_FK FOREIGN KEY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teams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drivers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drivers_FK FOREIGN KEY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teams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parts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parts_FK FOREIGN KEY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cars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races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races_FK1 FOREIGN KEY (track_ID)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tracks (track_ID)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RESTRICT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races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races_FK2 FOREIGN KEY (sponsor_ID)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sponsors (sponsor_ID)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RESTRICT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Ограничения уникальности (потенциальные ключи)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teams ADD CONSTRAINT teams_name_UQ UNIQUE (name);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sponsors ADD CONSTRAINT sponsors_name_UQ UNIQUE (name);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tracks ADD CONSTRAINT tracks_name_UQ UNIQUE (name);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Ограничения проверки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cars ADD CONSTRAINT cars_year_CHK CHECK (year BETWEEN 1950 AND 2100);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sponsors ADD CONSTRAINT sponsors_budget_CHK CHECK (budget &gt;= 0);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tracks ADD CONSTRAINT tracks_length_CHK CHECK (length_km &gt; 0);</w:t>
      </w:r>
    </w:p>
    <w:p>
      <w:pPr>
        <w:spacing w:after="0" w:line="360" w:lineRule="auto"/>
        <w:ind w:firstLine="709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nstrai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3 — Таблица cars: первичный и внешний ключ, ограничение CHECK, индекс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arts_p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4 — Таблица parts: составной первичный ключ и идентифицирующая связь с cars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4. Индексы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PostgreSQL автоматически создаёт уникальный индекс для каждого первичного ключа и ограничения UNIQUE (пособие, с. 72), но не создаёт индекс для внешнего ключа (с. 73). Поэтому на столбцы внешних ключей созданы индексы B-дерева; они ускоряют соединение таблиц и проверку ссылочной целостности при удалении и изменении родительской строки. Для parts.car_ID отдельный индекс не нужен: этот столбец — первый в составном первичном ключе (car_ID, part_ID). Всего в базе 14 индексов (таблица 9).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9 — Индексы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685"/>
          </w:tcPr>
          <w:p>
            <w:r/>
            <w:r>
              <w:rPr>
                <w:b/>
                <w:sz w:val="22"/>
              </w:rPr>
              <w:t>Индекс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2"/>
              </w:rPr>
              <w:t>Столбцы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22"/>
              </w:rPr>
              <w:t>Как создан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teams_PK, cars_PK, drivers_PK, sponsors_PK, tracks_PK, races_PK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первичный ключ таблицы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(PRIMARY KEY)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parts_PK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(car_ID, part_ID)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(PRIMARY KEY); покрывает и внешний ключ parts.car_ID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teams_name_UQ, sponsors_name_UQ, tracks_name_UQ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(UNIQUE)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cars_team_IDX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cars.team_ID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drivers_team_IDX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drivers.team_ID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races_track_IDX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races.track_ID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races_sponsor_IDX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races.sponsor_ID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</w:tbl>
    <w:p/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Индексы на внешние ключи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PRIMARY KEY и UNIQUE создают индексы автоматически (стр. 72),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 FOREIGN KEY — нет (стр. 73). parts.car_ID уже покрыт индексом parts_PK.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-------------------------------------------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cars_team_IDX ON cars (team_ID);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drivers_team_IDX ON drivers (team_ID);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races_track_IDX ON races (track_ID);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races_sponsor_IDX ON races (sponsor_ID);</w:t>
      </w:r>
    </w:p>
    <w:p>
      <w:pPr>
        <w:spacing w:after="0" w:line="360" w:lineRule="auto"/>
        <w:ind w:firstLine="709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ndex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5 — Таблица races: два внешних ключа с RESTRICT и индексы на них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5. Проверка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Скрипт 03_check.sql выводит из системного каталога список таблиц, полей, ограничений и индексов, а затем внутри транзакции вставляет тестовые данные и пытается нарушить каждое ограничение. В конце выполняется ROLLBACK, поэтому база остаётся пустой. Результаты приведены в таблице 10 и на рисунке 6, полный вывод — в файле check_output.txt.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10 — Проверка ограничений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</w:tcPr>
          <w:p>
            <w:r/>
            <w:r>
              <w:rPr>
                <w:b/>
                <w:sz w:val="22"/>
              </w:rPr>
              <w:t>Действие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22"/>
              </w:rPr>
              <w:t>Результат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Вставка болида с несуществующей командой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(cars_FK)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Повтор пары (car_ID, part_ID) в parts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unique_violation (parts_PK)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Повтор названия команды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unique_violation (teams_name_UQ)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Болид 1900 года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(cars_year_CHK)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Трасса длиной 0 км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(tracks_length_CHK)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Спонсор с отрицательным бюджетом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(sponsors_budget_CHK)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Пилот без имени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not_null_violation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Удаление трассы, на которой есть гонки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(races_FK1, RESTRICT)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Удаление спонсора, у которого есть гонки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(races_FK2, RESTRICT)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UPDATE teams: team_ID 1 → 10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в cars и drivers team_ID стал 10 (ON UPDATE CASCADE)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DELETE команды 10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удалены её болид, пилот и запчасти болида (ON DELETE CASCADE)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heck_messag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6 — Результат выполнения 03_check.sql (вкладка Messages)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6. ER-диаграмма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ER-диаграмма построена в pgAdmin командой Tools &gt; ERD Tool, пункт ERD for Database (пособие, с. 80). Она совпадает с моделью ЛР 1: семь таблиц и пять связей «один-ко-многим».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7 — ER-диаграмма базы данных formula1 (ERD Tool → ERD for Database)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Вывод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В ходе работы в PostgreSQL 15 создана база данных formula1 из семи таблиц. Определены типы полей, первичные ключи (в том числе составной ключ зависимой таблицы parts), пять внешних ключей с действиями ON DELETE и ON UPDATE, ограничения NOT NULL, UNIQUE и CHECK, а также индексы на столбцы внешних ключей. Проверка на тестовых данных показала, что все ограничения отклоняют некорректные данные, а каскадные действия работают согласно модели предметной области.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