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2024 Employee Performance Review</w:t>
      </w:r>
    </w:p>
    <w:p>
      <w:pPr>
        <w:pStyle w:val="Heading1"/>
      </w:pPr>
      <w:r>
        <w:t>Engineering Department</w:t>
      </w:r>
    </w:p>
    <w:p>
      <w:r>
        <w:br/>
        <w:t>Performance Summary:</w:t>
        <w:br/>
        <w:t>- Average performance rating: 4.3/5.0</w:t>
        <w:br/>
        <w:t>- Projects completed: 12</w:t>
        <w:br/>
        <w:t>- Team collaboration score: 4.5/5.0</w:t>
        <w:br/>
        <w:t>- Innovation initiatives: 3 major features launched</w:t>
        <w:br/>
        <w:br/>
        <w:t>Top Performers:</w:t>
        <w:br/>
        <w:t>1. Alice Johnson - Led microservices migration</w:t>
        <w:br/>
        <w:t>2. Charlie Brown - Implemented ML pipeline</w:t>
        <w:br/>
        <w:t>3. Henry Wilson - Optimized database queries (30% faster)</w:t>
        <w:br/>
        <w:br/>
        <w:t>Areas for Improvement:</w:t>
        <w:br/>
        <w:t>- Documentation needs enhancement</w:t>
        <w:br/>
        <w:t>- More cross-team collaboration required</w:t>
        <w:br/>
      </w:r>
    </w:p>
    <w:p>
      <w:pPr>
        <w:pStyle w:val="Heading1"/>
      </w:pPr>
      <w:r>
        <w:t>Sales Department</w:t>
      </w:r>
    </w:p>
    <w:p>
      <w:r>
        <w:br/>
        <w:t>Performance Summary:</w:t>
        <w:br/>
        <w:t>- Quarterly target achievement: 115%</w:t>
        <w:br/>
        <w:t>- New client acquisition: 23 customers</w:t>
        <w:br/>
        <w:t>- Average deal size: $45,000</w:t>
        <w:br/>
        <w:t>- Customer retention: 94%</w:t>
        <w:br/>
        <w:br/>
        <w:t>Top Performers:</w:t>
        <w:br/>
        <w:t>1. Bob Smith - Closed 8 major deals</w:t>
        <w:br/>
        <w:t>2. Grace Lee - Highest customer satisfaction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