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微软雅黑" w:hAnsi="微软雅黑" w:eastAsia="微软雅黑"/>
        </w:rPr>
        <w:t>总体方案设计报告</w:t>
      </w:r>
    </w:p>
    <w:p>
      <w:pPr>
        <w:jc w:val="center"/>
      </w:pPr>
      <w:r>
        <w:rPr>
          <w:rFonts w:ascii="宋体" w:hAnsi="宋体" w:eastAsia="宋体"/>
          <w:b/>
          <w:sz w:val="24"/>
        </w:rPr>
        <w:t>项目名称：邮游世界——个性化旅游推荐系统</w:t>
      </w:r>
    </w:p>
    <w:p/>
    <w:p>
      <w:pPr>
        <w:pStyle w:val="Heading1"/>
      </w:pPr>
      <w:r>
        <w:rPr>
          <w:rFonts w:ascii="微软雅黑" w:hAnsi="微软雅黑" w:eastAsia="微软雅黑"/>
        </w:rPr>
        <w:t>一、系统总体架构</w:t>
      </w:r>
    </w:p>
    <w:p>
      <w:r>
        <w:rPr>
          <w:rFonts w:ascii="宋体" w:hAnsi="宋体" w:eastAsia="宋体"/>
          <w:b w:val="0"/>
          <w:sz w:val="24"/>
        </w:rPr>
        <w:t>"邮游世界"采用经典的B/S（浏览器/服务器）三层架构，前端使用Vue 3 SPA（单页应用），后端使用FastAPI RESTful API服务，数据层使用SQLite嵌入式数据库。在此基础上增加了AI服务集成层。</w:t>
      </w:r>
    </w:p>
    <w:p>
      <w:pPr>
        <w:pStyle w:val="Heading2"/>
      </w:pPr>
      <w:r>
        <w:rPr>
          <w:rFonts w:ascii="微软雅黑" w:hAnsi="微软雅黑" w:eastAsia="微软雅黑"/>
        </w:rPr>
        <w:t>1.1 架构分层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层次</w:t>
            </w:r>
          </w:p>
        </w:tc>
        <w:tc>
          <w:tcPr>
            <w:tcW w:type="dxa" w:w="2880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技术栈</w:t>
            </w:r>
          </w:p>
        </w:tc>
        <w:tc>
          <w:tcPr>
            <w:tcW w:type="dxa" w:w="2880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职责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表示层（前端）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Vue 3 + Element Plus + Vite + Three.js + 高德地图JS API 2.0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用户界面渲染、交互处理、地图可视化、3D渲染、路由管理、状态管理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服务层（后端）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FastAPI + Python 3.10+ + Uvicorn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业务逻辑处理、算法执行、API接口暴露、数据验证、认证鉴权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AI集成层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DeepSeek API + Seedance API + 火山引擎TTS + MiniMax AIGC + FFmpeg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大语言模型对话、图生视频、语音合成、AI动画生成、视频处理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数据层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SQLite + FTS5 + 文件系统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数据持久化、全文检索、图片/视频存储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1.2 架构图描述</w:t>
      </w:r>
    </w:p>
    <w:p>
      <w:r>
        <w:rPr>
          <w:rFonts w:ascii="宋体" w:hAnsi="宋体" w:eastAsia="宋体"/>
          <w:b w:val="0"/>
          <w:sz w:val="24"/>
        </w:rPr>
        <w:t>系统整体采用前后端分离架构。前端Vue 3通过Axios发送HTTP请求到FastAPI后端，后端通过SQLite进行数据读写。AI功能通过后端代理调用外部API（DeepSeek、Seedance、火山引擎TTS、MiniMax），前端通过EventSource接收SSE流式响应（AI对话）。高德地图通过前端JS SDK直接加载，使用VITE_AMAP_KEY环境变量配置。</w:t>
      </w:r>
    </w:p>
    <w:p>
      <w:pPr>
        <w:pStyle w:val="Heading1"/>
      </w:pPr>
      <w:r>
        <w:rPr>
          <w:rFonts w:ascii="微软雅黑" w:hAnsi="微软雅黑" w:eastAsia="微软雅黑"/>
        </w:rPr>
        <w:t>二、技术选型说明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技术/工具</w:t>
            </w:r>
          </w:p>
        </w:tc>
        <w:tc>
          <w:tcPr>
            <w:tcW w:type="dxa" w:w="2880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简介</w:t>
            </w:r>
          </w:p>
        </w:tc>
        <w:tc>
          <w:tcPr>
            <w:tcW w:type="dxa" w:w="2880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选型理由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Vue 3 (Composition API)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渐进式前端框架，响应式数据绑定，组合式API提高代码复用性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Vue 3的Composition API支持逻辑提取与复用，适合构建复杂SPA应用；生态成熟，社区活跃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Element Plus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基于Vue 3的企业级UI组件库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提供统一美观的UI组件，加快界面开发速度；支持暗黑模式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Vite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新一代前端构建工具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极快的冷启动和HMR（热模块替换），开发体验优秀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FastAPI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现代Python异步Web框架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自动生成OpenAPI文档、类型安全、高性能异步、依赖注入系统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SQLite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嵌入式关系数据库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零配置、无需独立服务器、适合课程项目规模；FTS5全文检索支持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Three.js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WebGL 3D渲染库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实现赛博风格3D地球足迹可视化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高德地图JS API 2.0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国内领先的地图服务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提供精准的地图渲染、路径规划、POI搜索能力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DeepSeek API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国产大语言模型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性价比高，中文能力强，适合旅游对话场景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JWT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JSON Web Token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无状态认证，适合SPA前后端分离架构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</w:rPr>
        <w:t>三、模块划分</w:t>
      </w:r>
    </w:p>
    <w:p>
      <w:r>
        <w:rPr>
          <w:rFonts w:ascii="宋体" w:hAnsi="宋体" w:eastAsia="宋体"/>
          <w:b w:val="0"/>
          <w:sz w:val="24"/>
        </w:rPr>
        <w:t>后端共12个路由模块，每个模块负责一个功能域：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模块文件</w:t>
            </w:r>
          </w:p>
        </w:tc>
        <w:tc>
          <w:tcPr>
            <w:tcW w:type="dxa" w:w="2880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模块名称</w:t>
            </w:r>
          </w:p>
        </w:tc>
        <w:tc>
          <w:tcPr>
            <w:tcW w:type="dxa" w:w="2880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核心功能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spots.py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景点管理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景点CRUD、多条件查询、推荐排序、详情获取、分类浏览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route.py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路线规划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Dijkstra最短路径、TSP多点巡游、拥挤度模拟、道路类型过滤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diary.py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日记管理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日记CRUD、FTS5全文检索、Gzip压缩解压、评分评论、城市标签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ai.py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AI助手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DeepSeek流式对话、AI语音导游词生成、通用AI咨询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xiaohongshu.py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小红书导入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小红书链接内容解析、别名映射、行程提取、日记草稿生成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auth.py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用户认证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注册、登录、JWT Token管理、个人资料更新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collection.py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收藏管理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景点/美食/日记收藏、收藏列表查询、取消收藏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photo.py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相册管理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旅行照片上传/浏览/删除、按城市/时间分类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photo_spot.py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拍照点位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热门拍照位置推荐、景点关联、导航支持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personality.py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人格测试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TBTI测试提交、结果计算、人格类型返回、SVG形象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trips.py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行程管理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行程创建/编辑/删除、日程安排、行程-日记桥接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diary_generator.py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日记生成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AIGC日记动画生成、MiniMax API调用、视频处理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</w:rPr>
        <w:t>四、接口设计</w:t>
      </w:r>
    </w:p>
    <w:p>
      <w:r>
        <w:rPr>
          <w:rFonts w:ascii="宋体" w:hAnsi="宋体" w:eastAsia="宋体"/>
          <w:b w:val="0"/>
          <w:sz w:val="24"/>
        </w:rPr>
        <w:t>系统采用RESTful API设计风格，所有接口遵循以下原则：</w:t>
      </w:r>
    </w:p>
    <w:p>
      <w:pPr>
        <w:pStyle w:val="Heading2"/>
      </w:pPr>
      <w:r>
        <w:rPr>
          <w:rFonts w:ascii="微软雅黑" w:hAnsi="微软雅黑" w:eastAsia="微软雅黑"/>
        </w:rPr>
        <w:t>4.1 设计原则</w:t>
      </w:r>
    </w:p>
    <w:p>
      <w:pPr>
        <w:pStyle w:val="ListBullet"/>
      </w:pPr>
      <w:r>
        <w:rPr>
          <w:rFonts w:ascii="宋体" w:hAnsi="宋体" w:eastAsia="宋体"/>
          <w:sz w:val="22"/>
        </w:rPr>
        <w:t>资源导向：URL路径表示资源，使用名词复数形式（/api/spots, /api/diaries）</w:t>
      </w:r>
    </w:p>
    <w:p>
      <w:pPr>
        <w:pStyle w:val="ListBullet"/>
      </w:pPr>
      <w:r>
        <w:rPr>
          <w:rFonts w:ascii="宋体" w:hAnsi="宋体" w:eastAsia="宋体"/>
          <w:sz w:val="22"/>
        </w:rPr>
        <w:t>HTTP方法语义化：GET获取、POST创建、PUT更新、DELETE删除</w:t>
      </w:r>
    </w:p>
    <w:p>
      <w:pPr>
        <w:pStyle w:val="ListBullet"/>
      </w:pPr>
      <w:r>
        <w:rPr>
          <w:rFonts w:ascii="宋体" w:hAnsi="宋体" w:eastAsia="宋体"/>
          <w:sz w:val="22"/>
        </w:rPr>
        <w:t>状态码规范：200成功、201创建成功、400参数错误、401未认证、404未找到、500服务器错误</w:t>
      </w:r>
    </w:p>
    <w:p>
      <w:pPr>
        <w:pStyle w:val="ListBullet"/>
      </w:pPr>
      <w:r>
        <w:rPr>
          <w:rFonts w:ascii="宋体" w:hAnsi="宋体" w:eastAsia="宋体"/>
          <w:sz w:val="22"/>
        </w:rPr>
        <w:t>统一响应格式：{"code": 0, "data": {...}, "message": "success"}</w:t>
      </w:r>
    </w:p>
    <w:p>
      <w:pPr>
        <w:pStyle w:val="ListBullet"/>
      </w:pPr>
      <w:r>
        <w:rPr>
          <w:rFonts w:ascii="宋体" w:hAnsi="宋体" w:eastAsia="宋体"/>
          <w:sz w:val="22"/>
        </w:rPr>
        <w:t>认证方式：Bearer Token（Authorization头），JWT过期24小时</w:t>
      </w:r>
    </w:p>
    <w:p>
      <w:pPr>
        <w:pStyle w:val="ListBullet"/>
      </w:pPr>
      <w:r>
        <w:rPr>
          <w:rFonts w:ascii="宋体" w:hAnsi="宋体" w:eastAsia="宋体"/>
          <w:sz w:val="22"/>
        </w:rPr>
        <w:t>分页参数：page（页码，从1开始）、page_size（每页条数，默认20）</w:t>
      </w:r>
    </w:p>
    <w:p>
      <w:pPr>
        <w:pStyle w:val="Heading2"/>
      </w:pPr>
      <w:r>
        <w:rPr>
          <w:rFonts w:ascii="微软雅黑" w:hAnsi="微软雅黑" w:eastAsia="微软雅黑"/>
        </w:rPr>
        <w:t>4.2 核心接口列表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方法</w:t>
            </w:r>
          </w:p>
        </w:tc>
        <w:tc>
          <w:tcPr>
            <w:tcW w:type="dxa" w:w="2160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路径</w:t>
            </w:r>
          </w:p>
        </w:tc>
        <w:tc>
          <w:tcPr>
            <w:tcW w:type="dxa" w:w="2160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功能</w:t>
            </w:r>
          </w:p>
        </w:tc>
        <w:tc>
          <w:tcPr>
            <w:tcW w:type="dxa" w:w="2160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/api/auth/register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用户注册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用户名+密码+邮箱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/api/auth/login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用户登录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返回JWT Token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GET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/api/spots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景点列表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支持city/type/sort/page等参数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GET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/api/spots/recommend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推荐景点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多因子加权TopK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GET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/api/spots/{id}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景点详情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含建筑、设施、评论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/api/route/dijkstra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最短路径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起终点+道路类型+拥挤度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/api/route/tsp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TSP巡游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途经点列表+求解模式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GET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/api/spots/search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场所搜索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关键词+模糊匹配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GET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/api/diaries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日记列表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分页+筛选+排序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GET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/api/diaries/search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日记搜索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FTS5全文检索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/api/diaries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创建日记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标题+内容+图片+城市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GET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/api/food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美食列表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城市+排序方式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/api/ai/chat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AI对话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SSE流式响应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/api/ai/tour-guide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语音导游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景点+风格→音频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/api/personality/submit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人格测试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20题答案→16型结果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</w:rPr>
        <w:t>五、数据库设计</w:t>
      </w:r>
    </w:p>
    <w:p>
      <w:r>
        <w:rPr>
          <w:rFonts w:ascii="宋体" w:hAnsi="宋体" w:eastAsia="宋体"/>
          <w:b w:val="0"/>
          <w:sz w:val="24"/>
        </w:rPr>
        <w:t>系统使用SQLite数据库，共设计14张核心表：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表名</w:t>
            </w:r>
          </w:p>
        </w:tc>
        <w:tc>
          <w:tcPr>
            <w:tcW w:type="dxa" w:w="2880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说明</w:t>
            </w:r>
          </w:p>
        </w:tc>
        <w:tc>
          <w:tcPr>
            <w:tcW w:type="dxa" w:w="2880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主要字段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users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用户表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id, username, password_hash, email, nickname, avatar, personality_type, created_at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scenic_spots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景点表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id, name, city, type, rating, heat, lat, lng, description, image_url, tags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buildings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建筑表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id, name, spot_id, lat, lng, floors, description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facilities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设施表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id, name, spot_id, building_id, type, lat, lng, description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road_nodes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道路节点表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id, lat, lng, name, type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road_edges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道路边表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id, from_node, to_node, weight, road_type, congestion_seed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trips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行程表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id, user_id, title, start_date, end_date, city, description, status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trip_daily_schedule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日程表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id, trip_id, day_number, spot_id, order_index, notes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restaurants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美食表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id, name, city, type, rating, heat, description, image_url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travel_diaries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日记表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id, user_id, title, content_plain, content_compressed, city, is_public, created_at, gzip_flag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diary_ratings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日记评分表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id, diary_id, user_id, rating, created_at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diary_comments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日记评论表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id, diary_id, user_id, content, created_at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collections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收藏表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id, user_id, item_type, item_id, created_at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spot_reviews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景点评论表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id, spot_id, user_id, rating, content, created_at</w:t>
            </w:r>
          </w:p>
        </w:tc>
      </w:tr>
    </w:tbl>
    <w:p/>
    <w:p>
      <w:r>
        <w:rPr>
          <w:rFonts w:ascii="宋体" w:hAnsi="宋体" w:eastAsia="宋体"/>
          <w:b w:val="0"/>
          <w:sz w:val="24"/>
        </w:rPr>
        <w:t>此外还包括：travel_personality_results（人格测试结果表）、tour_guides（AI导游记录表）、vlog_tasks（VLOG任务表）、diary_cities（日记城市关联表）、diary_city_tags（日记城市标签表）、trip_photos（行程照片表）、photo_spots（拍照点位表）。</w:t>
      </w:r>
    </w:p>
    <w:p>
      <w:pPr>
        <w:pStyle w:val="Heading1"/>
      </w:pPr>
      <w:r>
        <w:rPr>
          <w:rFonts w:ascii="微软雅黑" w:hAnsi="微软雅黑" w:eastAsia="微软雅黑"/>
        </w:rPr>
        <w:t>六、AI服务集成架构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AI服务</w:t>
            </w:r>
          </w:p>
        </w:tc>
        <w:tc>
          <w:tcPr>
            <w:tcW w:type="dxa" w:w="1728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提供商</w:t>
            </w:r>
          </w:p>
        </w:tc>
        <w:tc>
          <w:tcPr>
            <w:tcW w:type="dxa" w:w="1728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接口方式</w:t>
            </w:r>
          </w:p>
        </w:tc>
        <w:tc>
          <w:tcPr>
            <w:tcW w:type="dxa" w:w="1728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用途</w:t>
            </w:r>
          </w:p>
        </w:tc>
        <w:tc>
          <w:tcPr>
            <w:tcW w:type="dxa" w:w="1728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环境变量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20"/>
              </w:rPr>
              <w:t>大语言模型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20"/>
              </w:rPr>
              <w:t>DeepSeek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20"/>
              </w:rPr>
              <w:t>REST API (SSE流式)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20"/>
              </w:rPr>
              <w:t>AI对话、导游词生成、日记内容解析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20"/>
              </w:rPr>
              <w:t>TOUR_GUIDE_LLM_KEY, TOUR_GUIDE_LLM_BASE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20"/>
              </w:rPr>
              <w:t>图生视频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20"/>
              </w:rPr>
              <w:t>Seedance (豆包)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20"/>
              </w:rPr>
              <w:t>REST API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20"/>
              </w:rPr>
              <w:t>AI VLOG生成（图片→视频片段）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20"/>
              </w:rPr>
              <w:t>SEEDANCE_API_KEY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20"/>
              </w:rPr>
              <w:t>语音合成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20"/>
              </w:rPr>
              <w:t>火山引擎TTS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20"/>
              </w:rPr>
              <w:t>REST API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20"/>
              </w:rPr>
              <w:t>AI语音导游音频生成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20"/>
              </w:rPr>
              <w:t>TTS_API_KEY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20"/>
              </w:rPr>
              <w:t>AI动画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20"/>
              </w:rPr>
              <w:t>MiniMax AIGC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20"/>
              </w:rPr>
              <w:t>REST API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20"/>
              </w:rPr>
              <w:t>日记内容→AI动画短片生成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20"/>
              </w:rPr>
              <w:t>MINIMAX_API_KEY（通过前端）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20"/>
              </w:rPr>
              <w:t>视频处理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20"/>
              </w:rPr>
              <w:t>FFmpeg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20"/>
              </w:rPr>
              <w:t>本地命令行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20"/>
              </w:rPr>
              <w:t>视频拼接、H.265压缩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20"/>
              </w:rPr>
              <w:t>无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</w:rPr>
        <w:t>七、前端架构</w:t>
      </w:r>
    </w:p>
    <w:p>
      <w:pPr>
        <w:pStyle w:val="Heading2"/>
      </w:pPr>
      <w:r>
        <w:rPr>
          <w:rFonts w:ascii="微软雅黑" w:hAnsi="微软雅黑" w:eastAsia="微软雅黑"/>
        </w:rPr>
        <w:t>7.1 路由设计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路径</w:t>
            </w:r>
          </w:p>
        </w:tc>
        <w:tc>
          <w:tcPr>
            <w:tcW w:type="dxa" w:w="2160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组件</w:t>
            </w:r>
          </w:p>
        </w:tc>
        <w:tc>
          <w:tcPr>
            <w:tcW w:type="dxa" w:w="2160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名称</w:t>
            </w:r>
          </w:p>
        </w:tc>
        <w:tc>
          <w:tcPr>
            <w:tcW w:type="dxa" w:w="2160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描述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/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Home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首页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展示轮播图、热门推荐、城市卡片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/login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Login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登录页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用户登录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/register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Register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注册页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用户注册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/explore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Explore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探索发现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景点探索浏览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/spot-recommend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SpotRecommend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景点推荐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多因子TopK推荐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/spot/:id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SpotDetail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景点详情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景点完整信息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/trips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Trips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行程管理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行程列表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/create-trip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CreateTrip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创建行程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新建行程/小红书导入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/trip/:id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TripDetail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行程详情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行程查看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/route-plan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RoutePlan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路线规划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Dijkstra + TSP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/indoor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IndoorNavigation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室内导航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北邮主楼3层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/internal-nav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InternalNav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场所查询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多条件组合查询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/diary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Diary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写日记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日记编辑器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/diary/:id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DiaryDetail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日记详情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日记查看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/diary-library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DiaryLibrary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日记广场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公开日记浏览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/user-diary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UserDiary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我的日记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个人日记管理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/ai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AIAssistant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AI助手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AI对话+导游+VLOG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/food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Food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美食推荐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美食浏览收藏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/personality-test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PersonalityTest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人格测试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20题测评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/my-personality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MyPersonality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我的人格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人格展示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/photos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Photos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旅行相册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照片管理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/collection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Collection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我的收藏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收藏管理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/profile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Profile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个人中心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资料设置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/setting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Setting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系统设置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暗黑模式等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/city/:name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City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城市详情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城市旅游指南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/presentation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FinalPresentation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验收演示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功能演示集中页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7.2 状态管理</w:t>
      </w:r>
    </w:p>
    <w:p>
      <w:r>
        <w:rPr>
          <w:rFonts w:ascii="宋体" w:hAnsi="宋体" w:eastAsia="宋体"/>
          <w:b w:val="0"/>
          <w:sz w:val="24"/>
        </w:rPr>
        <w:t>使用Pinia进行全局状态管理，主要Store包括：</w:t>
      </w:r>
    </w:p>
    <w:p>
      <w:pPr>
        <w:pStyle w:val="ListBullet"/>
      </w:pPr>
      <w:r>
        <w:rPr>
          <w:rFonts w:ascii="宋体" w:hAnsi="宋体" w:eastAsia="宋体"/>
          <w:sz w:val="22"/>
        </w:rPr>
        <w:t>useDiaryStore：日记状态（当前日记、列表缓存、搜索状态）</w:t>
      </w:r>
    </w:p>
    <w:p>
      <w:pPr>
        <w:pStyle w:val="ListBullet"/>
      </w:pPr>
      <w:r>
        <w:rPr>
          <w:rFonts w:ascii="宋体" w:hAnsi="宋体" w:eastAsia="宋体"/>
          <w:sz w:val="22"/>
        </w:rPr>
        <w:t>useTripStore：行程状态（当前行程、日程安排、行程-日记桥接）</w:t>
      </w:r>
    </w:p>
    <w:p>
      <w:pPr>
        <w:pStyle w:val="ListBullet"/>
      </w:pPr>
      <w:r>
        <w:rPr>
          <w:rFonts w:ascii="宋体" w:hAnsi="宋体" w:eastAsia="宋体"/>
          <w:sz w:val="22"/>
        </w:rPr>
        <w:t>useUserStore（隐含）：用户认证状态（Token、用户信息）</w:t>
      </w:r>
    </w:p>
    <w:p>
      <w:pPr>
        <w:pStyle w:val="Heading1"/>
      </w:pPr>
      <w:r>
        <w:rPr>
          <w:rFonts w:ascii="微软雅黑" w:hAnsi="微软雅黑" w:eastAsia="微软雅黑"/>
        </w:rPr>
        <w:t>八、部署架构</w:t>
      </w:r>
    </w:p>
    <w:p>
      <w:r>
        <w:rPr>
          <w:rFonts w:ascii="宋体" w:hAnsi="宋体" w:eastAsia="宋体"/>
          <w:b w:val="0"/>
          <w:sz w:val="24"/>
        </w:rPr>
        <w:t>开发环境部署：</w:t>
      </w:r>
    </w:p>
    <w:p>
      <w:pPr>
        <w:pStyle w:val="ListBullet"/>
      </w:pPr>
      <w:r>
        <w:rPr>
          <w:rFonts w:ascii="宋体" w:hAnsi="宋体" w:eastAsia="宋体"/>
          <w:sz w:val="22"/>
        </w:rPr>
        <w:t>后端：Uvicorn ASGI服务器，监听 http://localhost:8000</w:t>
      </w:r>
    </w:p>
    <w:p>
      <w:pPr>
        <w:pStyle w:val="ListBullet"/>
      </w:pPr>
      <w:r>
        <w:rPr>
          <w:rFonts w:ascii="宋体" w:hAnsi="宋体" w:eastAsia="宋体"/>
          <w:sz w:val="22"/>
        </w:rPr>
        <w:t>前端：Vite开发服务器，监听 http://localhost:5173，代理/api到后端</w:t>
      </w:r>
    </w:p>
    <w:p>
      <w:pPr>
        <w:pStyle w:val="ListBullet"/>
      </w:pPr>
      <w:r>
        <w:rPr>
          <w:rFonts w:ascii="宋体" w:hAnsi="宋体" w:eastAsia="宋体"/>
          <w:sz w:val="22"/>
        </w:rPr>
        <w:t>数据库：SQLite文件存储于 backend/data/travel.db</w:t>
      </w:r>
    </w:p>
    <w:p>
      <w:pPr>
        <w:pStyle w:val="ListBullet"/>
      </w:pPr>
      <w:r>
        <w:rPr>
          <w:rFonts w:ascii="宋体" w:hAnsi="宋体" w:eastAsia="宋体"/>
          <w:sz w:val="22"/>
        </w:rPr>
        <w:t>一键启动脚本：启动.bat，同时启动前后端</w:t>
      </w:r>
    </w:p>
    <w:p>
      <w:r>
        <w:rPr>
          <w:rFonts w:ascii="宋体" w:hAnsi="宋体" w:eastAsia="宋体"/>
          <w:b w:val="0"/>
          <w:sz w:val="24"/>
        </w:rPr>
        <w:t>注意事项：</w:t>
      </w:r>
    </w:p>
    <w:p>
      <w:pPr>
        <w:pStyle w:val="ListBullet"/>
      </w:pPr>
      <w:r>
        <w:rPr>
          <w:rFonts w:ascii="宋体" w:hAnsi="宋体" w:eastAsia="宋体"/>
          <w:sz w:val="22"/>
        </w:rPr>
        <w:t>Vercel部署支持（.vercel/project.json已配置）</w:t>
      </w:r>
    </w:p>
    <w:p>
      <w:pPr>
        <w:pStyle w:val="ListBullet"/>
      </w:pPr>
      <w:r>
        <w:rPr>
          <w:rFonts w:ascii="宋体" w:hAnsi="宋体" w:eastAsia="宋体"/>
          <w:sz w:val="22"/>
        </w:rPr>
        <w:t>AI服务的API密钥必须通过环境变量配置，不可提交到代码仓库</w:t>
      </w:r>
    </w:p>
    <w:p>
      <w:pPr>
        <w:pStyle w:val="ListBullet"/>
      </w:pPr>
      <w:r>
        <w:rPr>
          <w:rFonts w:ascii="宋体" w:hAnsi="宋体" w:eastAsia="宋体"/>
          <w:sz w:val="22"/>
        </w:rPr>
        <w:t>.gitignore已配置排除.env、数据库文件、node_modules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