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84" w:rsidRPr="00790CD0" w:rsidRDefault="00006584" w:rsidP="00006584">
      <w:pPr>
        <w:spacing w:after="375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</w:pPr>
      <w:r w:rsidRPr="00790CD0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</w:rPr>
        <w:t>Library and Reading Room</w:t>
      </w:r>
    </w:p>
    <w:p w:rsidR="00006584" w:rsidRPr="00006584" w:rsidRDefault="00006584" w:rsidP="00006584">
      <w:pPr>
        <w:jc w:val="both"/>
        <w:rPr>
          <w:rFonts w:ascii="Arial" w:hAnsi="Arial" w:cs="Arial"/>
        </w:rPr>
      </w:pPr>
      <w:r w:rsidRPr="0036678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institute has </w:t>
      </w:r>
      <w:r w:rsidRPr="00366781">
        <w:rPr>
          <w:rFonts w:ascii="Arial" w:hAnsi="Arial" w:cs="Arial"/>
        </w:rPr>
        <w:t>a,</w:t>
      </w:r>
      <w:r>
        <w:rPr>
          <w:rFonts w:ascii="Arial" w:hAnsi="Arial" w:cs="Arial"/>
        </w:rPr>
        <w:t xml:space="preserve"> </w:t>
      </w:r>
      <w:r w:rsidRPr="00366781">
        <w:rPr>
          <w:rFonts w:ascii="Arial" w:hAnsi="Arial" w:cs="Arial"/>
        </w:rPr>
        <w:t>well</w:t>
      </w:r>
      <w:r>
        <w:rPr>
          <w:rFonts w:ascii="Arial" w:hAnsi="Arial" w:cs="Arial"/>
        </w:rPr>
        <w:t xml:space="preserve"> </w:t>
      </w:r>
      <w:r w:rsidRPr="00366781">
        <w:rPr>
          <w:rFonts w:ascii="Arial" w:hAnsi="Arial" w:cs="Arial"/>
        </w:rPr>
        <w:t>equipped</w:t>
      </w:r>
      <w:r>
        <w:rPr>
          <w:rFonts w:ascii="Arial" w:hAnsi="Arial" w:cs="Arial"/>
        </w:rPr>
        <w:t xml:space="preserve"> and properly ventilated</w:t>
      </w:r>
      <w:r w:rsidRPr="00366781">
        <w:rPr>
          <w:rFonts w:ascii="Arial" w:hAnsi="Arial" w:cs="Arial"/>
        </w:rPr>
        <w:t xml:space="preserve"> library maintained by a qualified </w:t>
      </w:r>
      <w:r>
        <w:rPr>
          <w:rFonts w:ascii="Arial" w:hAnsi="Arial" w:cs="Arial"/>
        </w:rPr>
        <w:t xml:space="preserve">and experienced </w:t>
      </w:r>
      <w:r w:rsidRPr="00366781">
        <w:rPr>
          <w:rFonts w:ascii="Arial" w:hAnsi="Arial" w:cs="Arial"/>
        </w:rPr>
        <w:t xml:space="preserve">librarian. </w:t>
      </w:r>
      <w:r>
        <w:rPr>
          <w:rFonts w:ascii="Arial" w:hAnsi="Arial" w:cs="Arial"/>
        </w:rPr>
        <w:t>The</w:t>
      </w:r>
      <w:r w:rsidRPr="00366781">
        <w:rPr>
          <w:rFonts w:ascii="Arial" w:hAnsi="Arial" w:cs="Arial"/>
        </w:rPr>
        <w:t xml:space="preserve"> librarian </w:t>
      </w:r>
      <w:r>
        <w:rPr>
          <w:rFonts w:ascii="Arial" w:hAnsi="Arial" w:cs="Arial"/>
        </w:rPr>
        <w:t>guides</w:t>
      </w:r>
      <w:r w:rsidRPr="00366781">
        <w:rPr>
          <w:rFonts w:ascii="Arial" w:hAnsi="Arial" w:cs="Arial"/>
        </w:rPr>
        <w:t xml:space="preserve"> the students in</w:t>
      </w:r>
      <w:r>
        <w:rPr>
          <w:rFonts w:ascii="Arial" w:hAnsi="Arial" w:cs="Arial"/>
        </w:rPr>
        <w:t xml:space="preserve"> choosing</w:t>
      </w:r>
      <w:r w:rsidRPr="00366781">
        <w:rPr>
          <w:rFonts w:ascii="Arial" w:hAnsi="Arial" w:cs="Arial"/>
        </w:rPr>
        <w:t xml:space="preserve"> appropriate reading </w:t>
      </w:r>
      <w:r>
        <w:rPr>
          <w:rFonts w:ascii="Arial" w:hAnsi="Arial" w:cs="Arial"/>
        </w:rPr>
        <w:t xml:space="preserve">and reference </w:t>
      </w:r>
      <w:r w:rsidRPr="00366781">
        <w:rPr>
          <w:rFonts w:ascii="Arial" w:hAnsi="Arial" w:cs="Arial"/>
        </w:rPr>
        <w:t>material</w:t>
      </w:r>
      <w:r>
        <w:rPr>
          <w:rFonts w:ascii="Arial" w:hAnsi="Arial" w:cs="Arial"/>
        </w:rPr>
        <w:t>s</w:t>
      </w:r>
      <w:r w:rsidRPr="0036678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school has</w:t>
      </w:r>
      <w:r w:rsidRPr="00341E3F">
        <w:rPr>
          <w:rFonts w:ascii="Arial" w:hAnsi="Arial" w:cs="Arial"/>
        </w:rPr>
        <w:t xml:space="preserve"> an extensive collection of books, journals, and other reading materials that cater to the requirements of the students. </w:t>
      </w:r>
      <w:r w:rsidRPr="00006584">
        <w:rPr>
          <w:rFonts w:ascii="Arial" w:hAnsi="Arial" w:cs="Arial"/>
        </w:rPr>
        <w:t xml:space="preserve">The library is equipped with the necessary learning resources to promote research and self-learning. The latest editions of nursing books are procured annually and made available for reference. </w:t>
      </w:r>
    </w:p>
    <w:p w:rsidR="00006584" w:rsidRPr="00366781" w:rsidRDefault="00006584" w:rsidP="000065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Library </w:t>
      </w:r>
      <w:r w:rsidRPr="00341E3F">
        <w:rPr>
          <w:rFonts w:ascii="Arial" w:hAnsi="Arial" w:cs="Arial"/>
        </w:rPr>
        <w:t xml:space="preserve">is stocked with </w:t>
      </w:r>
      <w:r>
        <w:rPr>
          <w:rFonts w:ascii="Arial" w:hAnsi="Arial" w:cs="Arial"/>
        </w:rPr>
        <w:t>study materials ranging</w:t>
      </w:r>
      <w:r w:rsidRPr="00341E3F">
        <w:rPr>
          <w:rFonts w:ascii="Arial" w:hAnsi="Arial" w:cs="Arial"/>
        </w:rPr>
        <w:t xml:space="preserve"> from anatomy and physiology textbooks to related journals.</w:t>
      </w:r>
      <w:r w:rsidRPr="00366781">
        <w:rPr>
          <w:rFonts w:ascii="Arial" w:hAnsi="Arial" w:cs="Arial"/>
        </w:rPr>
        <w:t xml:space="preserve"> Internet facility is </w:t>
      </w:r>
      <w:r>
        <w:rPr>
          <w:rFonts w:ascii="Arial" w:hAnsi="Arial" w:cs="Arial"/>
        </w:rPr>
        <w:t>enabled in the library to</w:t>
      </w:r>
      <w:r w:rsidRPr="009209A6">
        <w:rPr>
          <w:rFonts w:ascii="Arial" w:hAnsi="Arial" w:cs="Arial"/>
        </w:rPr>
        <w:t> enhance academic performance by</w:t>
      </w:r>
      <w:r w:rsidRPr="00341E3F">
        <w:rPr>
          <w:rFonts w:ascii="Arial" w:hAnsi="Arial" w:cs="Arial"/>
        </w:rPr>
        <w:t xml:space="preserve"> </w:t>
      </w:r>
      <w:r w:rsidRPr="009209A6">
        <w:rPr>
          <w:rFonts w:ascii="Arial" w:hAnsi="Arial" w:cs="Arial"/>
        </w:rPr>
        <w:t xml:space="preserve">providing access to a wealth of knowledge and information, enabling students to refine their skills and communication capabilities. </w:t>
      </w:r>
      <w:r>
        <w:rPr>
          <w:rFonts w:ascii="Arial" w:hAnsi="Arial" w:cs="Arial"/>
        </w:rPr>
        <w:t xml:space="preserve">Our students </w:t>
      </w:r>
      <w:r w:rsidRPr="006D5F1A">
        <w:rPr>
          <w:rFonts w:ascii="Arial" w:hAnsi="Arial" w:cs="Arial"/>
        </w:rPr>
        <w:t>spend quality time reading books and gaining knowledge</w:t>
      </w:r>
      <w:r>
        <w:rPr>
          <w:rFonts w:ascii="Arial" w:hAnsi="Arial" w:cs="Arial"/>
        </w:rPr>
        <w:t xml:space="preserve"> in the library. </w:t>
      </w:r>
    </w:p>
    <w:p w:rsidR="004D0EC7" w:rsidRDefault="003542D9"/>
    <w:p w:rsidR="003542D9" w:rsidRDefault="003542D9">
      <w:r w:rsidRPr="003542D9">
        <w:drawing>
          <wp:inline distT="0" distB="0" distL="0" distR="0">
            <wp:extent cx="5731510" cy="3409950"/>
            <wp:effectExtent l="0" t="0" r="2540" b="0"/>
            <wp:docPr id="1330569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2D9" w:rsidSect="002E3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06584"/>
    <w:rsid w:val="00006584"/>
    <w:rsid w:val="002E25F9"/>
    <w:rsid w:val="002E32CB"/>
    <w:rsid w:val="003542D9"/>
    <w:rsid w:val="00C054BB"/>
    <w:rsid w:val="00F1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84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D9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2024-09-05T14:43:00Z</dcterms:created>
  <dcterms:modified xsi:type="dcterms:W3CDTF">2024-09-05T14:43:00Z</dcterms:modified>
</cp:coreProperties>
</file>