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E16B" w14:textId="29EFC304" w:rsidR="006F31C9" w:rsidRDefault="008F699B">
      <w:pPr>
        <w:spacing w:after="80"/>
        <w:jc w:val="center"/>
        <w:rPr>
          <w:b/>
          <w:bCs/>
          <w:color w:val="2E75B6"/>
          <w:sz w:val="24"/>
          <w:szCs w:val="24"/>
        </w:rPr>
      </w:pPr>
      <w:r>
        <w:rPr>
          <w:b/>
          <w:bCs/>
          <w:color w:val="2E75B6"/>
          <w:sz w:val="24"/>
          <w:szCs w:val="24"/>
        </w:rPr>
        <w:t>b</w:t>
      </w:r>
      <w:r w:rsidR="006F31C9">
        <w:rPr>
          <w:noProof/>
        </w:rPr>
        <w:drawing>
          <wp:inline distT="0" distB="0" distL="0" distR="0" wp14:anchorId="19BF4A9E" wp14:editId="1E2C3000">
            <wp:extent cx="5667376" cy="1555750"/>
            <wp:effectExtent l="0" t="0" r="9525" b="6350"/>
            <wp:docPr id="202993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3446" name=""/>
                    <pic:cNvPicPr/>
                  </pic:nvPicPr>
                  <pic:blipFill>
                    <a:blip r:embed="rId10"/>
                    <a:stretch>
                      <a:fillRect/>
                    </a:stretch>
                  </pic:blipFill>
                  <pic:spPr>
                    <a:xfrm>
                      <a:off x="0" y="0"/>
                      <a:ext cx="5675871" cy="1558082"/>
                    </a:xfrm>
                    <a:prstGeom prst="rect">
                      <a:avLst/>
                    </a:prstGeom>
                  </pic:spPr>
                </pic:pic>
              </a:graphicData>
            </a:graphic>
          </wp:inline>
        </w:drawing>
      </w:r>
    </w:p>
    <w:p w14:paraId="378A2E08" w14:textId="1316C540" w:rsidR="0043064A" w:rsidRPr="006F31C9" w:rsidRDefault="00763B6D">
      <w:pPr>
        <w:spacing w:after="80"/>
        <w:jc w:val="center"/>
        <w:rPr>
          <w:sz w:val="24"/>
          <w:szCs w:val="24"/>
        </w:rPr>
      </w:pPr>
      <w:r w:rsidRPr="006F31C9">
        <w:rPr>
          <w:b/>
          <w:bCs/>
          <w:color w:val="2E75B6"/>
          <w:sz w:val="28"/>
          <w:szCs w:val="28"/>
        </w:rPr>
        <w:t>Application Development Theory 4</w:t>
      </w:r>
    </w:p>
    <w:p w14:paraId="4B14BC14" w14:textId="77777777" w:rsidR="0043064A" w:rsidRDefault="00763B6D">
      <w:pPr>
        <w:spacing w:after="240"/>
        <w:jc w:val="center"/>
      </w:pPr>
      <w:r>
        <w:rPr>
          <w:b/>
          <w:bCs/>
          <w:sz w:val="24"/>
          <w:szCs w:val="24"/>
          <w:u w:val="single"/>
        </w:rPr>
        <w:t>Agile Principle, Practice, and Project Management</w:t>
      </w:r>
    </w:p>
    <w:tbl>
      <w:tblPr>
        <w:tblStyle w:val="Normal"/>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895"/>
      </w:tblGrid>
      <w:tr w:rsidR="005625AD" w14:paraId="0996152C" w14:textId="77777777" w:rsidTr="00AE79A1">
        <w:trPr>
          <w:trHeight w:val="268"/>
        </w:trPr>
        <w:tc>
          <w:tcPr>
            <w:tcW w:w="2790" w:type="dxa"/>
            <w:shd w:val="clear" w:color="auto" w:fill="D6E4F0"/>
            <w:tcMar>
              <w:top w:w="80" w:type="dxa"/>
              <w:left w:w="120" w:type="dxa"/>
              <w:bottom w:w="80" w:type="dxa"/>
              <w:right w:w="120" w:type="dxa"/>
            </w:tcMar>
          </w:tcPr>
          <w:p w14:paraId="75801691" w14:textId="77777777" w:rsidR="0043064A" w:rsidRPr="006F31C9" w:rsidRDefault="00763B6D">
            <w:pPr>
              <w:rPr>
                <w:sz w:val="24"/>
                <w:szCs w:val="24"/>
              </w:rPr>
            </w:pPr>
            <w:r w:rsidRPr="006F31C9">
              <w:rPr>
                <w:b/>
                <w:bCs/>
              </w:rPr>
              <w:t>Faculty</w:t>
            </w:r>
          </w:p>
        </w:tc>
        <w:tc>
          <w:tcPr>
            <w:tcW w:w="6895" w:type="dxa"/>
            <w:tcMar>
              <w:top w:w="80" w:type="dxa"/>
              <w:left w:w="120" w:type="dxa"/>
              <w:bottom w:w="80" w:type="dxa"/>
              <w:right w:w="120" w:type="dxa"/>
            </w:tcMar>
          </w:tcPr>
          <w:p w14:paraId="4DEEA792" w14:textId="77777777" w:rsidR="0043064A" w:rsidRPr="006F31C9" w:rsidRDefault="00763B6D">
            <w:pPr>
              <w:rPr>
                <w:sz w:val="24"/>
                <w:szCs w:val="24"/>
              </w:rPr>
            </w:pPr>
            <w:r w:rsidRPr="006F31C9">
              <w:t>Faculty of Informatics and Design</w:t>
            </w:r>
          </w:p>
        </w:tc>
      </w:tr>
    </w:tbl>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895"/>
      </w:tblGrid>
      <w:tr w:rsidR="005625AD" w14:paraId="4F5AA85D" w14:textId="77777777" w:rsidTr="00AE79A1">
        <w:trPr>
          <w:trHeight w:val="279"/>
        </w:trPr>
        <w:tc>
          <w:tcPr>
            <w:tcW w:w="2790" w:type="dxa"/>
            <w:shd w:val="clear" w:color="auto" w:fill="EAF2FB"/>
            <w:tcMar>
              <w:top w:w="80" w:type="dxa"/>
              <w:left w:w="120" w:type="dxa"/>
              <w:bottom w:w="80" w:type="dxa"/>
              <w:right w:w="120" w:type="dxa"/>
            </w:tcMar>
          </w:tcPr>
          <w:p w14:paraId="181745CB" w14:textId="77777777" w:rsidR="0043064A" w:rsidRPr="006F31C9" w:rsidRDefault="00763B6D">
            <w:pPr>
              <w:rPr>
                <w:sz w:val="24"/>
                <w:szCs w:val="24"/>
              </w:rPr>
            </w:pPr>
            <w:r w:rsidRPr="006F31C9">
              <w:rPr>
                <w:b/>
                <w:bCs/>
              </w:rPr>
              <w:t>Department</w:t>
            </w:r>
          </w:p>
        </w:tc>
        <w:tc>
          <w:tcPr>
            <w:tcW w:w="6895" w:type="dxa"/>
            <w:tcMar>
              <w:top w:w="80" w:type="dxa"/>
              <w:left w:w="120" w:type="dxa"/>
              <w:bottom w:w="80" w:type="dxa"/>
              <w:right w:w="120" w:type="dxa"/>
            </w:tcMar>
          </w:tcPr>
          <w:p w14:paraId="4FDD4128" w14:textId="77777777" w:rsidR="0043064A" w:rsidRPr="006F31C9" w:rsidRDefault="00763B6D">
            <w:pPr>
              <w:rPr>
                <w:sz w:val="24"/>
                <w:szCs w:val="24"/>
              </w:rPr>
            </w:pPr>
            <w:r w:rsidRPr="006F31C9">
              <w:t>Information Technology</w:t>
            </w:r>
          </w:p>
        </w:tc>
      </w:tr>
      <w:tr w:rsidR="005625AD" w14:paraId="033EE98A" w14:textId="77777777" w:rsidTr="00AE79A1">
        <w:trPr>
          <w:trHeight w:val="268"/>
        </w:trPr>
        <w:tc>
          <w:tcPr>
            <w:tcW w:w="2790" w:type="dxa"/>
            <w:shd w:val="clear" w:color="auto" w:fill="D6E4F0"/>
            <w:tcMar>
              <w:top w:w="80" w:type="dxa"/>
              <w:left w:w="120" w:type="dxa"/>
              <w:bottom w:w="80" w:type="dxa"/>
              <w:right w:w="120" w:type="dxa"/>
            </w:tcMar>
          </w:tcPr>
          <w:p w14:paraId="48C9F9EB" w14:textId="77777777" w:rsidR="0043064A" w:rsidRPr="006F31C9" w:rsidRDefault="00763B6D">
            <w:pPr>
              <w:rPr>
                <w:sz w:val="24"/>
                <w:szCs w:val="24"/>
              </w:rPr>
            </w:pPr>
            <w:r w:rsidRPr="006F31C9">
              <w:rPr>
                <w:b/>
                <w:bCs/>
              </w:rPr>
              <w:t>Qualification</w:t>
            </w:r>
          </w:p>
        </w:tc>
        <w:tc>
          <w:tcPr>
            <w:tcW w:w="6895" w:type="dxa"/>
            <w:tcMar>
              <w:top w:w="80" w:type="dxa"/>
              <w:left w:w="120" w:type="dxa"/>
              <w:bottom w:w="80" w:type="dxa"/>
              <w:right w:w="120" w:type="dxa"/>
            </w:tcMar>
          </w:tcPr>
          <w:p w14:paraId="0785829E" w14:textId="77777777" w:rsidR="0043064A" w:rsidRPr="006F31C9" w:rsidRDefault="00763B6D">
            <w:pPr>
              <w:rPr>
                <w:sz w:val="24"/>
                <w:szCs w:val="24"/>
              </w:rPr>
            </w:pPr>
            <w:r w:rsidRPr="006F31C9">
              <w:t>Advanced Diploma in Information Technology</w:t>
            </w:r>
          </w:p>
        </w:tc>
      </w:tr>
      <w:tr w:rsidR="005625AD" w14:paraId="41E04BA7" w14:textId="77777777" w:rsidTr="00AE79A1">
        <w:trPr>
          <w:trHeight w:val="279"/>
        </w:trPr>
        <w:tc>
          <w:tcPr>
            <w:tcW w:w="2790" w:type="dxa"/>
            <w:shd w:val="clear" w:color="auto" w:fill="EAF2FB"/>
            <w:tcMar>
              <w:top w:w="80" w:type="dxa"/>
              <w:left w:w="120" w:type="dxa"/>
              <w:bottom w:w="80" w:type="dxa"/>
              <w:right w:w="120" w:type="dxa"/>
            </w:tcMar>
          </w:tcPr>
          <w:p w14:paraId="54D6F085" w14:textId="77777777" w:rsidR="0043064A" w:rsidRPr="006F31C9" w:rsidRDefault="00763B6D">
            <w:pPr>
              <w:rPr>
                <w:sz w:val="24"/>
                <w:szCs w:val="24"/>
              </w:rPr>
            </w:pPr>
            <w:r w:rsidRPr="006F31C9">
              <w:rPr>
                <w:b/>
                <w:bCs/>
              </w:rPr>
              <w:t>Duration</w:t>
            </w:r>
          </w:p>
        </w:tc>
        <w:tc>
          <w:tcPr>
            <w:tcW w:w="6895" w:type="dxa"/>
            <w:tcMar>
              <w:top w:w="80" w:type="dxa"/>
              <w:left w:w="120" w:type="dxa"/>
              <w:bottom w:w="80" w:type="dxa"/>
              <w:right w:w="120" w:type="dxa"/>
            </w:tcMar>
          </w:tcPr>
          <w:p w14:paraId="54D600EC" w14:textId="77777777" w:rsidR="0043064A" w:rsidRPr="006F31C9" w:rsidRDefault="00763B6D">
            <w:pPr>
              <w:rPr>
                <w:sz w:val="24"/>
                <w:szCs w:val="24"/>
              </w:rPr>
            </w:pPr>
            <w:r w:rsidRPr="006F31C9">
              <w:t>1 year (Full-Time) / 2 years (Part-Time)</w:t>
            </w:r>
          </w:p>
        </w:tc>
      </w:tr>
      <w:tr w:rsidR="005625AD" w14:paraId="5EE9D563" w14:textId="77777777" w:rsidTr="00AE79A1">
        <w:trPr>
          <w:trHeight w:val="268"/>
        </w:trPr>
        <w:tc>
          <w:tcPr>
            <w:tcW w:w="2790" w:type="dxa"/>
            <w:shd w:val="clear" w:color="auto" w:fill="D6E4F0"/>
            <w:tcMar>
              <w:top w:w="80" w:type="dxa"/>
              <w:left w:w="120" w:type="dxa"/>
              <w:bottom w:w="80" w:type="dxa"/>
              <w:right w:w="120" w:type="dxa"/>
            </w:tcMar>
          </w:tcPr>
          <w:p w14:paraId="3E10517D" w14:textId="77777777" w:rsidR="0043064A" w:rsidRPr="006F31C9" w:rsidRDefault="00763B6D">
            <w:pPr>
              <w:rPr>
                <w:sz w:val="24"/>
                <w:szCs w:val="24"/>
              </w:rPr>
            </w:pPr>
            <w:r w:rsidRPr="006F31C9">
              <w:rPr>
                <w:b/>
                <w:bCs/>
              </w:rPr>
              <w:t>Subject Code</w:t>
            </w:r>
          </w:p>
        </w:tc>
        <w:tc>
          <w:tcPr>
            <w:tcW w:w="6895" w:type="dxa"/>
            <w:tcMar>
              <w:top w:w="80" w:type="dxa"/>
              <w:left w:w="120" w:type="dxa"/>
              <w:bottom w:w="80" w:type="dxa"/>
              <w:right w:w="120" w:type="dxa"/>
            </w:tcMar>
          </w:tcPr>
          <w:p w14:paraId="1312FC1C" w14:textId="77777777" w:rsidR="0043064A" w:rsidRPr="006F31C9" w:rsidRDefault="00763B6D">
            <w:pPr>
              <w:rPr>
                <w:sz w:val="24"/>
                <w:szCs w:val="24"/>
              </w:rPr>
            </w:pPr>
            <w:r w:rsidRPr="006F31C9">
              <w:t>APT470S</w:t>
            </w:r>
          </w:p>
        </w:tc>
      </w:tr>
      <w:tr w:rsidR="005625AD" w14:paraId="22DCA2B5" w14:textId="77777777" w:rsidTr="00AE79A1">
        <w:trPr>
          <w:trHeight w:val="279"/>
        </w:trPr>
        <w:tc>
          <w:tcPr>
            <w:tcW w:w="2790" w:type="dxa"/>
            <w:shd w:val="clear" w:color="auto" w:fill="EAF2FB"/>
            <w:tcMar>
              <w:top w:w="80" w:type="dxa"/>
              <w:left w:w="120" w:type="dxa"/>
              <w:bottom w:w="80" w:type="dxa"/>
              <w:right w:w="120" w:type="dxa"/>
            </w:tcMar>
          </w:tcPr>
          <w:p w14:paraId="739CA616" w14:textId="77777777" w:rsidR="0043064A" w:rsidRPr="006F31C9" w:rsidRDefault="00763B6D">
            <w:pPr>
              <w:rPr>
                <w:sz w:val="24"/>
                <w:szCs w:val="24"/>
              </w:rPr>
            </w:pPr>
            <w:r w:rsidRPr="006F31C9">
              <w:rPr>
                <w:b/>
                <w:bCs/>
              </w:rPr>
              <w:t>Subject Name</w:t>
            </w:r>
          </w:p>
        </w:tc>
        <w:tc>
          <w:tcPr>
            <w:tcW w:w="6895" w:type="dxa"/>
            <w:tcMar>
              <w:top w:w="80" w:type="dxa"/>
              <w:left w:w="120" w:type="dxa"/>
              <w:bottom w:w="80" w:type="dxa"/>
              <w:right w:w="120" w:type="dxa"/>
            </w:tcMar>
          </w:tcPr>
          <w:p w14:paraId="5B9C9639" w14:textId="77777777" w:rsidR="0043064A" w:rsidRPr="006F31C9" w:rsidRDefault="00763B6D">
            <w:pPr>
              <w:rPr>
                <w:sz w:val="24"/>
                <w:szCs w:val="24"/>
              </w:rPr>
            </w:pPr>
            <w:r w:rsidRPr="006F31C9">
              <w:t>Application Development Theory 4</w:t>
            </w:r>
          </w:p>
        </w:tc>
      </w:tr>
      <w:tr w:rsidR="005625AD" w14:paraId="07632C2E" w14:textId="77777777" w:rsidTr="00AE79A1">
        <w:trPr>
          <w:trHeight w:val="268"/>
        </w:trPr>
        <w:tc>
          <w:tcPr>
            <w:tcW w:w="2790" w:type="dxa"/>
            <w:shd w:val="clear" w:color="auto" w:fill="D6E4F0"/>
            <w:tcMar>
              <w:top w:w="80" w:type="dxa"/>
              <w:left w:w="120" w:type="dxa"/>
              <w:bottom w:w="80" w:type="dxa"/>
              <w:right w:w="120" w:type="dxa"/>
            </w:tcMar>
          </w:tcPr>
          <w:p w14:paraId="12605BAC" w14:textId="77777777" w:rsidR="0043064A" w:rsidRPr="006F31C9" w:rsidRDefault="00763B6D">
            <w:pPr>
              <w:rPr>
                <w:sz w:val="24"/>
                <w:szCs w:val="24"/>
              </w:rPr>
            </w:pPr>
            <w:r w:rsidRPr="006F31C9">
              <w:rPr>
                <w:b/>
                <w:bCs/>
              </w:rPr>
              <w:t>NQF Level</w:t>
            </w:r>
          </w:p>
        </w:tc>
        <w:tc>
          <w:tcPr>
            <w:tcW w:w="6895" w:type="dxa"/>
            <w:tcMar>
              <w:top w:w="80" w:type="dxa"/>
              <w:left w:w="120" w:type="dxa"/>
              <w:bottom w:w="80" w:type="dxa"/>
              <w:right w:w="120" w:type="dxa"/>
            </w:tcMar>
          </w:tcPr>
          <w:p w14:paraId="15A9879D" w14:textId="77777777" w:rsidR="0043064A" w:rsidRPr="006F31C9" w:rsidRDefault="00763B6D">
            <w:pPr>
              <w:rPr>
                <w:sz w:val="24"/>
                <w:szCs w:val="24"/>
              </w:rPr>
            </w:pPr>
            <w:r w:rsidRPr="006F31C9">
              <w:t>7</w:t>
            </w:r>
          </w:p>
        </w:tc>
      </w:tr>
      <w:tr w:rsidR="005625AD" w14:paraId="33385A4F" w14:textId="77777777" w:rsidTr="00AE79A1">
        <w:trPr>
          <w:trHeight w:val="279"/>
        </w:trPr>
        <w:tc>
          <w:tcPr>
            <w:tcW w:w="2790" w:type="dxa"/>
            <w:shd w:val="clear" w:color="auto" w:fill="EAF2FB"/>
            <w:tcMar>
              <w:top w:w="80" w:type="dxa"/>
              <w:left w:w="120" w:type="dxa"/>
              <w:bottom w:w="80" w:type="dxa"/>
              <w:right w:w="120" w:type="dxa"/>
            </w:tcMar>
          </w:tcPr>
          <w:p w14:paraId="3EA541FE" w14:textId="77777777" w:rsidR="0043064A" w:rsidRPr="006F31C9" w:rsidRDefault="00763B6D">
            <w:pPr>
              <w:rPr>
                <w:sz w:val="24"/>
                <w:szCs w:val="24"/>
              </w:rPr>
            </w:pPr>
            <w:r w:rsidRPr="006F31C9">
              <w:rPr>
                <w:b/>
                <w:bCs/>
              </w:rPr>
              <w:t>SAQA Credits</w:t>
            </w:r>
          </w:p>
        </w:tc>
        <w:tc>
          <w:tcPr>
            <w:tcW w:w="6895" w:type="dxa"/>
            <w:tcMar>
              <w:top w:w="80" w:type="dxa"/>
              <w:left w:w="120" w:type="dxa"/>
              <w:bottom w:w="80" w:type="dxa"/>
              <w:right w:w="120" w:type="dxa"/>
            </w:tcMar>
          </w:tcPr>
          <w:p w14:paraId="64E174C1" w14:textId="77777777" w:rsidR="0043064A" w:rsidRPr="006F31C9" w:rsidRDefault="00763B6D">
            <w:pPr>
              <w:rPr>
                <w:sz w:val="24"/>
                <w:szCs w:val="24"/>
              </w:rPr>
            </w:pPr>
            <w:r w:rsidRPr="006F31C9">
              <w:t>20</w:t>
            </w:r>
          </w:p>
        </w:tc>
      </w:tr>
      <w:tr w:rsidR="005625AD" w14:paraId="1132BB9E" w14:textId="77777777" w:rsidTr="00AE79A1">
        <w:trPr>
          <w:trHeight w:val="279"/>
        </w:trPr>
        <w:tc>
          <w:tcPr>
            <w:tcW w:w="2790" w:type="dxa"/>
            <w:shd w:val="clear" w:color="auto" w:fill="D6E4F0"/>
            <w:tcMar>
              <w:top w:w="80" w:type="dxa"/>
              <w:left w:w="120" w:type="dxa"/>
              <w:bottom w:w="80" w:type="dxa"/>
              <w:right w:w="120" w:type="dxa"/>
            </w:tcMar>
          </w:tcPr>
          <w:p w14:paraId="61E7B46E" w14:textId="77777777" w:rsidR="0043064A" w:rsidRPr="006F31C9" w:rsidRDefault="00763B6D">
            <w:pPr>
              <w:rPr>
                <w:sz w:val="24"/>
                <w:szCs w:val="24"/>
              </w:rPr>
            </w:pPr>
            <w:r w:rsidRPr="006F31C9">
              <w:rPr>
                <w:b/>
                <w:bCs/>
              </w:rPr>
              <w:t>Pre-requisites</w:t>
            </w:r>
          </w:p>
        </w:tc>
        <w:tc>
          <w:tcPr>
            <w:tcW w:w="6895" w:type="dxa"/>
            <w:tcMar>
              <w:top w:w="80" w:type="dxa"/>
              <w:left w:w="120" w:type="dxa"/>
              <w:bottom w:w="80" w:type="dxa"/>
              <w:right w:w="120" w:type="dxa"/>
            </w:tcMar>
          </w:tcPr>
          <w:p w14:paraId="1101C57E" w14:textId="77777777" w:rsidR="0043064A" w:rsidRPr="006F31C9" w:rsidRDefault="00763B6D">
            <w:pPr>
              <w:rPr>
                <w:sz w:val="24"/>
                <w:szCs w:val="24"/>
              </w:rPr>
            </w:pPr>
            <w:r w:rsidRPr="006F31C9">
              <w:t>Application Development Theory 3 or Equivalent</w:t>
            </w:r>
          </w:p>
        </w:tc>
      </w:tr>
    </w:tbl>
    <w:p w14:paraId="4A374EC6" w14:textId="77777777" w:rsidR="0043064A" w:rsidRPr="006F31C9" w:rsidRDefault="0043064A">
      <w:pPr>
        <w:spacing w:before="80" w:after="80"/>
        <w:rPr>
          <w:sz w:val="24"/>
          <w:szCs w:val="24"/>
        </w:rPr>
      </w:pP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6973"/>
      </w:tblGrid>
      <w:tr w:rsidR="005625AD" w14:paraId="594F419D" w14:textId="77777777" w:rsidTr="00AE79A1">
        <w:trPr>
          <w:trHeight w:val="350"/>
        </w:trPr>
        <w:tc>
          <w:tcPr>
            <w:tcW w:w="2821" w:type="dxa"/>
            <w:shd w:val="clear" w:color="auto" w:fill="D6E4F0"/>
            <w:tcMar>
              <w:top w:w="80" w:type="dxa"/>
              <w:left w:w="120" w:type="dxa"/>
              <w:bottom w:w="80" w:type="dxa"/>
              <w:right w:w="120" w:type="dxa"/>
            </w:tcMar>
          </w:tcPr>
          <w:p w14:paraId="46D5E43C" w14:textId="77777777" w:rsidR="0043064A" w:rsidRPr="006F31C9" w:rsidRDefault="00763B6D">
            <w:pPr>
              <w:rPr>
                <w:sz w:val="24"/>
                <w:szCs w:val="24"/>
              </w:rPr>
            </w:pPr>
            <w:r w:rsidRPr="006F31C9">
              <w:rPr>
                <w:b/>
                <w:bCs/>
              </w:rPr>
              <w:t>Assessment Type</w:t>
            </w:r>
          </w:p>
        </w:tc>
        <w:tc>
          <w:tcPr>
            <w:tcW w:w="6973" w:type="dxa"/>
            <w:tcMar>
              <w:top w:w="80" w:type="dxa"/>
              <w:left w:w="120" w:type="dxa"/>
              <w:bottom w:w="80" w:type="dxa"/>
              <w:right w:w="120" w:type="dxa"/>
            </w:tcMar>
          </w:tcPr>
          <w:p w14:paraId="16A1B7A1" w14:textId="77777777" w:rsidR="0043064A" w:rsidRPr="006F31C9" w:rsidRDefault="00763B6D">
            <w:pPr>
              <w:rPr>
                <w:sz w:val="24"/>
                <w:szCs w:val="24"/>
              </w:rPr>
            </w:pPr>
            <w:r w:rsidRPr="006F31C9">
              <w:t>Class Exercise: Tutorial Class (Individual)</w:t>
            </w:r>
          </w:p>
        </w:tc>
      </w:tr>
      <w:tr w:rsidR="005625AD" w14:paraId="7EF34B02" w14:textId="77777777" w:rsidTr="00AE79A1">
        <w:trPr>
          <w:trHeight w:val="364"/>
        </w:trPr>
        <w:tc>
          <w:tcPr>
            <w:tcW w:w="2821" w:type="dxa"/>
            <w:shd w:val="clear" w:color="auto" w:fill="EAF2FB"/>
            <w:tcMar>
              <w:top w:w="80" w:type="dxa"/>
              <w:left w:w="120" w:type="dxa"/>
              <w:bottom w:w="80" w:type="dxa"/>
              <w:right w:w="120" w:type="dxa"/>
            </w:tcMar>
          </w:tcPr>
          <w:p w14:paraId="201AD55D" w14:textId="77777777" w:rsidR="0043064A" w:rsidRPr="006F31C9" w:rsidRDefault="00763B6D">
            <w:pPr>
              <w:rPr>
                <w:sz w:val="24"/>
                <w:szCs w:val="24"/>
              </w:rPr>
            </w:pPr>
            <w:r w:rsidRPr="006F31C9">
              <w:rPr>
                <w:b/>
                <w:bCs/>
              </w:rPr>
              <w:t>Group</w:t>
            </w:r>
          </w:p>
        </w:tc>
        <w:tc>
          <w:tcPr>
            <w:tcW w:w="6973" w:type="dxa"/>
            <w:tcMar>
              <w:top w:w="80" w:type="dxa"/>
              <w:left w:w="120" w:type="dxa"/>
              <w:bottom w:w="80" w:type="dxa"/>
              <w:right w:w="120" w:type="dxa"/>
            </w:tcMar>
          </w:tcPr>
          <w:p w14:paraId="40780E3A" w14:textId="77777777" w:rsidR="0043064A" w:rsidRPr="006F31C9" w:rsidRDefault="00763B6D">
            <w:pPr>
              <w:rPr>
                <w:sz w:val="24"/>
                <w:szCs w:val="24"/>
              </w:rPr>
            </w:pPr>
            <w:r w:rsidRPr="006F31C9">
              <w:t>1</w:t>
            </w:r>
          </w:p>
        </w:tc>
      </w:tr>
      <w:tr w:rsidR="005625AD" w14:paraId="296FB2AD" w14:textId="77777777" w:rsidTr="00AE79A1">
        <w:trPr>
          <w:trHeight w:val="350"/>
        </w:trPr>
        <w:tc>
          <w:tcPr>
            <w:tcW w:w="2821" w:type="dxa"/>
            <w:shd w:val="clear" w:color="auto" w:fill="D6E4F0"/>
            <w:tcMar>
              <w:top w:w="80" w:type="dxa"/>
              <w:left w:w="120" w:type="dxa"/>
              <w:bottom w:w="80" w:type="dxa"/>
              <w:right w:w="120" w:type="dxa"/>
            </w:tcMar>
          </w:tcPr>
          <w:p w14:paraId="56C75FF0" w14:textId="77777777" w:rsidR="0043064A" w:rsidRPr="006F31C9" w:rsidRDefault="00763B6D">
            <w:pPr>
              <w:rPr>
                <w:sz w:val="24"/>
                <w:szCs w:val="24"/>
              </w:rPr>
            </w:pPr>
            <w:r w:rsidRPr="006F31C9">
              <w:rPr>
                <w:b/>
                <w:bCs/>
              </w:rPr>
              <w:t>Student Name</w:t>
            </w:r>
          </w:p>
        </w:tc>
        <w:tc>
          <w:tcPr>
            <w:tcW w:w="6973" w:type="dxa"/>
            <w:tcMar>
              <w:top w:w="80" w:type="dxa"/>
              <w:left w:w="120" w:type="dxa"/>
              <w:bottom w:w="80" w:type="dxa"/>
              <w:right w:w="120" w:type="dxa"/>
            </w:tcMar>
          </w:tcPr>
          <w:p w14:paraId="39B853E1" w14:textId="77777777" w:rsidR="0043064A" w:rsidRPr="006F31C9" w:rsidRDefault="00763B6D">
            <w:pPr>
              <w:rPr>
                <w:sz w:val="24"/>
                <w:szCs w:val="24"/>
              </w:rPr>
            </w:pPr>
            <w:r w:rsidRPr="006F31C9">
              <w:t>Thabiso Matsaba</w:t>
            </w:r>
          </w:p>
        </w:tc>
      </w:tr>
      <w:tr w:rsidR="005625AD" w14:paraId="0173FE87" w14:textId="77777777" w:rsidTr="00AE79A1">
        <w:trPr>
          <w:trHeight w:val="364"/>
        </w:trPr>
        <w:tc>
          <w:tcPr>
            <w:tcW w:w="2821" w:type="dxa"/>
            <w:shd w:val="clear" w:color="auto" w:fill="EAF2FB"/>
            <w:tcMar>
              <w:top w:w="80" w:type="dxa"/>
              <w:left w:w="120" w:type="dxa"/>
              <w:bottom w:w="80" w:type="dxa"/>
              <w:right w:w="120" w:type="dxa"/>
            </w:tcMar>
          </w:tcPr>
          <w:p w14:paraId="3543DD97" w14:textId="77777777" w:rsidR="0043064A" w:rsidRPr="006F31C9" w:rsidRDefault="00763B6D">
            <w:pPr>
              <w:rPr>
                <w:sz w:val="24"/>
                <w:szCs w:val="24"/>
              </w:rPr>
            </w:pPr>
            <w:r w:rsidRPr="006F31C9">
              <w:rPr>
                <w:b/>
                <w:bCs/>
              </w:rPr>
              <w:t>Student Number</w:t>
            </w:r>
          </w:p>
        </w:tc>
        <w:tc>
          <w:tcPr>
            <w:tcW w:w="6973" w:type="dxa"/>
            <w:tcMar>
              <w:top w:w="80" w:type="dxa"/>
              <w:left w:w="120" w:type="dxa"/>
              <w:bottom w:w="80" w:type="dxa"/>
              <w:right w:w="120" w:type="dxa"/>
            </w:tcMar>
          </w:tcPr>
          <w:p w14:paraId="0798B769" w14:textId="77777777" w:rsidR="0043064A" w:rsidRPr="006F31C9" w:rsidRDefault="00763B6D">
            <w:pPr>
              <w:rPr>
                <w:sz w:val="24"/>
                <w:szCs w:val="24"/>
              </w:rPr>
            </w:pPr>
            <w:r w:rsidRPr="006F31C9">
              <w:t>22029606</w:t>
            </w:r>
          </w:p>
        </w:tc>
      </w:tr>
      <w:tr w:rsidR="005625AD" w14:paraId="1F9F5F8A" w14:textId="77777777" w:rsidTr="00AE79A1">
        <w:trPr>
          <w:trHeight w:val="350"/>
        </w:trPr>
        <w:tc>
          <w:tcPr>
            <w:tcW w:w="2821" w:type="dxa"/>
            <w:shd w:val="clear" w:color="auto" w:fill="D6E4F0"/>
            <w:tcMar>
              <w:top w:w="80" w:type="dxa"/>
              <w:left w:w="120" w:type="dxa"/>
              <w:bottom w:w="80" w:type="dxa"/>
              <w:right w:w="120" w:type="dxa"/>
            </w:tcMar>
          </w:tcPr>
          <w:p w14:paraId="6BF2C78F" w14:textId="77777777" w:rsidR="0043064A" w:rsidRPr="006F31C9" w:rsidRDefault="00763B6D">
            <w:pPr>
              <w:rPr>
                <w:sz w:val="24"/>
                <w:szCs w:val="24"/>
              </w:rPr>
            </w:pPr>
            <w:r w:rsidRPr="006F31C9">
              <w:rPr>
                <w:b/>
                <w:bCs/>
              </w:rPr>
              <w:t>Lecturer</w:t>
            </w:r>
          </w:p>
        </w:tc>
        <w:tc>
          <w:tcPr>
            <w:tcW w:w="6973" w:type="dxa"/>
            <w:tcMar>
              <w:top w:w="80" w:type="dxa"/>
              <w:left w:w="120" w:type="dxa"/>
              <w:bottom w:w="80" w:type="dxa"/>
              <w:right w:w="120" w:type="dxa"/>
            </w:tcMar>
          </w:tcPr>
          <w:p w14:paraId="5BDEBCD2" w14:textId="77777777" w:rsidR="0043064A" w:rsidRPr="006F31C9" w:rsidRDefault="00763B6D">
            <w:pPr>
              <w:rPr>
                <w:sz w:val="24"/>
                <w:szCs w:val="24"/>
              </w:rPr>
            </w:pPr>
            <w:r w:rsidRPr="006F31C9">
              <w:t>Prof A. Ajibesin</w:t>
            </w:r>
          </w:p>
        </w:tc>
      </w:tr>
      <w:tr w:rsidR="005625AD" w14:paraId="49E63B39" w14:textId="77777777" w:rsidTr="00AE79A1">
        <w:trPr>
          <w:trHeight w:val="364"/>
        </w:trPr>
        <w:tc>
          <w:tcPr>
            <w:tcW w:w="2821" w:type="dxa"/>
            <w:shd w:val="clear" w:color="auto" w:fill="EAF2FB"/>
            <w:tcMar>
              <w:top w:w="80" w:type="dxa"/>
              <w:left w:w="120" w:type="dxa"/>
              <w:bottom w:w="80" w:type="dxa"/>
              <w:right w:w="120" w:type="dxa"/>
            </w:tcMar>
          </w:tcPr>
          <w:p w14:paraId="68F8FC23" w14:textId="77777777" w:rsidR="0043064A" w:rsidRPr="006F31C9" w:rsidRDefault="00763B6D">
            <w:pPr>
              <w:rPr>
                <w:sz w:val="24"/>
                <w:szCs w:val="24"/>
              </w:rPr>
            </w:pPr>
            <w:r w:rsidRPr="006F31C9">
              <w:rPr>
                <w:b/>
                <w:bCs/>
              </w:rPr>
              <w:t>Due Date</w:t>
            </w:r>
          </w:p>
        </w:tc>
        <w:tc>
          <w:tcPr>
            <w:tcW w:w="6973" w:type="dxa"/>
            <w:tcMar>
              <w:top w:w="80" w:type="dxa"/>
              <w:left w:w="120" w:type="dxa"/>
              <w:bottom w:w="80" w:type="dxa"/>
              <w:right w:w="120" w:type="dxa"/>
            </w:tcMar>
          </w:tcPr>
          <w:p w14:paraId="32EDAB4C" w14:textId="77777777" w:rsidR="0043064A" w:rsidRPr="006F31C9" w:rsidRDefault="00763B6D">
            <w:pPr>
              <w:rPr>
                <w:sz w:val="24"/>
                <w:szCs w:val="24"/>
              </w:rPr>
            </w:pPr>
            <w:r w:rsidRPr="006F31C9">
              <w:t>30 April 2026</w:t>
            </w:r>
          </w:p>
        </w:tc>
      </w:tr>
    </w:tbl>
    <w:p w14:paraId="159AD087" w14:textId="77777777" w:rsidR="0043064A" w:rsidRDefault="0043064A">
      <w:pPr>
        <w:spacing w:before="80" w:after="80"/>
      </w:pPr>
    </w:p>
    <w:p w14:paraId="6F3E949F" w14:textId="77777777" w:rsidR="0043064A" w:rsidRDefault="0043064A">
      <w:pPr>
        <w:spacing w:before="80" w:after="80"/>
      </w:pPr>
    </w:p>
    <w:p w14:paraId="7618BB52" w14:textId="77777777" w:rsidR="006F31C9" w:rsidRDefault="006F31C9">
      <w:pPr>
        <w:spacing w:before="80" w:after="80"/>
      </w:pPr>
    </w:p>
    <w:p w14:paraId="314B4122" w14:textId="77777777" w:rsidR="006F31C9" w:rsidRDefault="006F31C9">
      <w:pPr>
        <w:spacing w:before="80" w:after="80"/>
      </w:pPr>
    </w:p>
    <w:p w14:paraId="59EEDB1F" w14:textId="77777777" w:rsidR="006F31C9" w:rsidRDefault="006F31C9">
      <w:pPr>
        <w:spacing w:before="80" w:after="80"/>
      </w:pPr>
    </w:p>
    <w:p w14:paraId="65110F80" w14:textId="77777777" w:rsidR="006F31C9" w:rsidRDefault="006F31C9">
      <w:pPr>
        <w:spacing w:before="80" w:after="80"/>
      </w:pPr>
    </w:p>
    <w:p w14:paraId="1538701D" w14:textId="77777777" w:rsidR="006F31C9" w:rsidRDefault="006F31C9">
      <w:pPr>
        <w:spacing w:before="80" w:after="80"/>
      </w:pPr>
    </w:p>
    <w:p w14:paraId="3DCA1842" w14:textId="77777777" w:rsidR="00AE79A1" w:rsidRDefault="00AE79A1">
      <w:pPr>
        <w:spacing w:before="80" w:after="80"/>
      </w:pPr>
    </w:p>
    <w:p w14:paraId="4ED87FD6" w14:textId="77777777" w:rsidR="0043064A" w:rsidRDefault="00763B6D">
      <w:pPr>
        <w:pStyle w:val="Heading1"/>
      </w:pPr>
      <w:r>
        <w:lastRenderedPageBreak/>
        <w:t>Question 1: The Three Pillars of Scrum</w:t>
      </w:r>
    </w:p>
    <w:p w14:paraId="62AD1A1E" w14:textId="77777777" w:rsidR="0043064A" w:rsidRDefault="00763B6D" w:rsidP="006F31C9">
      <w:pPr>
        <w:spacing w:before="100" w:after="160" w:line="360" w:lineRule="auto"/>
        <w:jc w:val="both"/>
      </w:pPr>
      <w:r>
        <w:t xml:space="preserve">The three foundational concepts described in the scenario correspond directly to the three pillars of Scrum as articulated in both the assigned document and the prescribed textbook (Sommerville, 2016). These three pillars are: </w:t>
      </w:r>
      <w:r>
        <w:rPr>
          <w:b/>
          <w:bCs/>
        </w:rPr>
        <w:t>Transparency, Inspection, and Adaptation.</w:t>
      </w:r>
    </w:p>
    <w:p w14:paraId="25CFE7E3" w14:textId="77777777" w:rsidR="0043064A" w:rsidRDefault="00763B6D">
      <w:pPr>
        <w:pStyle w:val="Heading2"/>
      </w:pPr>
      <w:r>
        <w:t>1.1 Transparency</w:t>
      </w:r>
    </w:p>
    <w:p w14:paraId="33FFB406" w14:textId="77777777" w:rsidR="0043064A" w:rsidRDefault="00763B6D" w:rsidP="006F31C9">
      <w:pPr>
        <w:spacing w:before="100" w:after="160" w:line="360" w:lineRule="auto"/>
        <w:jc w:val="both"/>
      </w:pPr>
      <w:r>
        <w:t>Transparency refers to making the entire work process visible to all team members and stakeholders. In Scrum, significant aspects of the process must be visible to those responsible for the outcome. Nothing should be hidden, from sprint backlogs to team impediments. Without transparency, inspection is meaningless because the information being inspected would be incomplete or misleading.</w:t>
      </w:r>
    </w:p>
    <w:p w14:paraId="73AA2BBC" w14:textId="77777777" w:rsidR="0043064A" w:rsidRDefault="00763B6D">
      <w:pPr>
        <w:pStyle w:val="Heading2"/>
      </w:pPr>
      <w:r>
        <w:t>1.2 Inspection</w:t>
      </w:r>
    </w:p>
    <w:p w14:paraId="625CB82A" w14:textId="77777777" w:rsidR="0043064A" w:rsidRDefault="00763B6D" w:rsidP="006F31C9">
      <w:pPr>
        <w:spacing w:before="100" w:after="160" w:line="360" w:lineRule="auto"/>
        <w:jc w:val="both"/>
      </w:pPr>
      <w:r>
        <w:t xml:space="preserve">Inspection requires that the Scrum Team and its stakeholders frequently examine the artefacts and progress toward agreed goals to detect undesirable variances. This is done through Scrum events such as </w:t>
      </w:r>
      <w:r>
        <w:rPr>
          <w:b/>
          <w:bCs/>
        </w:rPr>
        <w:t>Daily Scrums, Sprint Reviews, and Sprint Retrospectives,</w:t>
      </w:r>
      <w:r>
        <w:t xml:space="preserve"> which are designed as formal opportunities to inspect and adapt. The Daily Scrum is a 15-minute event where developers inspect their progress toward the Sprint Goal and adapt their plan accordingly.</w:t>
      </w:r>
    </w:p>
    <w:p w14:paraId="1A12209E" w14:textId="77777777" w:rsidR="0043064A" w:rsidRDefault="00763B6D">
      <w:pPr>
        <w:pStyle w:val="Heading2"/>
      </w:pPr>
      <w:r>
        <w:t>1.3 Adaptation</w:t>
      </w:r>
    </w:p>
    <w:p w14:paraId="4479FC74" w14:textId="77777777" w:rsidR="0043064A" w:rsidRDefault="00763B6D" w:rsidP="006F31C9">
      <w:pPr>
        <w:spacing w:before="100" w:after="160" w:line="360" w:lineRule="auto"/>
        <w:jc w:val="both"/>
      </w:pPr>
      <w:r>
        <w:t>Adaptation follows naturally when inspection reveals that aspects of the process deviate beyond acceptable limits. The team must adjust their process or product as soon as possible to minimise further deviation. Adaptation cannot occur effectively without first having transparency and conducting thorough inspection, which is precisely why all three pillars are interdependent.</w:t>
      </w:r>
    </w:p>
    <w:p w14:paraId="16D6CAAE" w14:textId="77777777" w:rsidR="0043064A" w:rsidRDefault="00763B6D">
      <w:pPr>
        <w:pStyle w:val="Heading2"/>
      </w:pPr>
      <w:r>
        <w:t>1.4 Textbook Alignment</w:t>
      </w:r>
    </w:p>
    <w:p w14:paraId="492A3533" w14:textId="77777777" w:rsidR="0043064A" w:rsidRDefault="00763B6D" w:rsidP="006F31C9">
      <w:pPr>
        <w:spacing w:before="100" w:after="160" w:line="480" w:lineRule="auto"/>
        <w:jc w:val="both"/>
      </w:pPr>
      <w:r>
        <w:t>These three pillars are consistent with the agile development principles discussed in Sommerville (2016, Chapter 3: Agile Software Development). Sommerville describes Scrum as an agile method that structures work into iterative sprints underpinned by the principles of visibility, regular assessment, and process adaptation. The textbook identifies the three pillars as:</w:t>
      </w:r>
    </w:p>
    <w:p w14:paraId="7347C402" w14:textId="77777777" w:rsidR="0043064A" w:rsidRDefault="00763B6D" w:rsidP="006F31C9">
      <w:pPr>
        <w:pStyle w:val="ListParagraph"/>
        <w:numPr>
          <w:ilvl w:val="0"/>
          <w:numId w:val="2"/>
        </w:numPr>
        <w:spacing w:before="60" w:after="60" w:line="480" w:lineRule="auto"/>
        <w:jc w:val="both"/>
      </w:pPr>
      <w:r>
        <w:rPr>
          <w:b/>
          <w:bCs/>
        </w:rPr>
        <w:t xml:space="preserve">(1) Transparency: </w:t>
      </w:r>
      <w:r>
        <w:t>Ensuring that the work and the process are open and accessible.</w:t>
      </w:r>
    </w:p>
    <w:p w14:paraId="233782CE" w14:textId="77777777" w:rsidR="0043064A" w:rsidRDefault="00763B6D" w:rsidP="006F31C9">
      <w:pPr>
        <w:pStyle w:val="ListParagraph"/>
        <w:numPr>
          <w:ilvl w:val="0"/>
          <w:numId w:val="2"/>
        </w:numPr>
        <w:spacing w:before="60" w:after="60" w:line="480" w:lineRule="auto"/>
        <w:jc w:val="both"/>
      </w:pPr>
      <w:r>
        <w:rPr>
          <w:b/>
          <w:bCs/>
        </w:rPr>
        <w:t xml:space="preserve">(2) Inspection: </w:t>
      </w:r>
      <w:r>
        <w:t>Regularly reviewing artefacts and progress.</w:t>
      </w:r>
    </w:p>
    <w:p w14:paraId="23A1D8E7" w14:textId="77777777" w:rsidR="0043064A" w:rsidRDefault="00763B6D" w:rsidP="006F31C9">
      <w:pPr>
        <w:pStyle w:val="ListParagraph"/>
        <w:numPr>
          <w:ilvl w:val="0"/>
          <w:numId w:val="2"/>
        </w:numPr>
        <w:spacing w:before="60" w:after="60" w:line="480" w:lineRule="auto"/>
        <w:jc w:val="both"/>
      </w:pPr>
      <w:r>
        <w:rPr>
          <w:b/>
          <w:bCs/>
        </w:rPr>
        <w:t xml:space="preserve">(3) Adaptation: </w:t>
      </w:r>
      <w:r>
        <w:t>Making adjustments when deviations from the desired outcome are detected.</w:t>
      </w:r>
    </w:p>
    <w:p w14:paraId="219A8552" w14:textId="77777777" w:rsidR="0043064A" w:rsidRDefault="00763B6D">
      <w:pPr>
        <w:pStyle w:val="Heading1"/>
      </w:pPr>
      <w:r>
        <w:lastRenderedPageBreak/>
        <w:t>Question 2: Scrum Values and Theory</w:t>
      </w:r>
    </w:p>
    <w:p w14:paraId="3FF95B3A" w14:textId="77777777" w:rsidR="0043064A" w:rsidRDefault="00763B6D">
      <w:pPr>
        <w:pStyle w:val="Heading2"/>
      </w:pPr>
      <w:r>
        <w:t>2.1 Primary Purpose of Scrum Values</w:t>
      </w:r>
    </w:p>
    <w:p w14:paraId="5C2DA200" w14:textId="77777777" w:rsidR="0043064A" w:rsidRDefault="00763B6D" w:rsidP="006F31C9">
      <w:pPr>
        <w:spacing w:before="100" w:after="160" w:line="360" w:lineRule="auto"/>
        <w:jc w:val="both"/>
      </w:pPr>
      <w:r>
        <w:t>According to the document's discussion on the Core Values of Scrum, the primary purpose of the Scrum values is to support the effective functioning of the team and to reinforce the empirical pillars of Scrum. Scrum adds to Agile the idea of introspection: at regular intervals, the team re-examines past work to find flaws in their processes and make improvements. This essentially turns the process into a part of the project itself, expecting it to be adjusted continually to meet the demands of the project and team.</w:t>
      </w:r>
    </w:p>
    <w:p w14:paraId="5DACC359" w14:textId="570B3DFC" w:rsidR="0043064A" w:rsidRDefault="00763B6D" w:rsidP="006F31C9">
      <w:pPr>
        <w:spacing w:before="100" w:after="160" w:line="360" w:lineRule="auto"/>
        <w:jc w:val="both"/>
      </w:pPr>
      <w:r>
        <w:t xml:space="preserve">The five core values of Scrum are: </w:t>
      </w:r>
      <w:r>
        <w:rPr>
          <w:b/>
          <w:bCs/>
        </w:rPr>
        <w:t>Commitment, Courage, Focus, Openness, and Respect.</w:t>
      </w:r>
      <w:r>
        <w:t xml:space="preserve"> These values ensure that the Scrum pillars of transparency and inspection are not merely procedural </w:t>
      </w:r>
      <w:r w:rsidR="009626C2">
        <w:t>exercises but</w:t>
      </w:r>
      <w:r>
        <w:t xml:space="preserve"> are embedded in the team's culture and behaviour. Without these values, the Scrum events become hollow routines rather than genuine opportunities for improvement.</w:t>
      </w:r>
    </w:p>
    <w:p w14:paraId="47CF1602" w14:textId="77777777" w:rsidR="0043064A" w:rsidRDefault="00763B6D">
      <w:pPr>
        <w:pStyle w:val="Heading2"/>
      </w:pPr>
      <w:r>
        <w:t>2.2 Scrum Theory</w:t>
      </w:r>
    </w:p>
    <w:p w14:paraId="0FF690C6" w14:textId="069D89A5" w:rsidR="0043064A" w:rsidRDefault="00763B6D" w:rsidP="00AE79A1">
      <w:pPr>
        <w:spacing w:before="100" w:after="160" w:line="360" w:lineRule="auto"/>
        <w:jc w:val="both"/>
      </w:pPr>
      <w:r>
        <w:t xml:space="preserve">Scrum Theory is grounded in </w:t>
      </w:r>
      <w:r>
        <w:rPr>
          <w:b/>
          <w:bCs/>
        </w:rPr>
        <w:t>empiricism and lean thinking.</w:t>
      </w:r>
      <w:r>
        <w:t xml:space="preserve"> Empiricism asserts that knowledge comes from experience and that decisions should be made based on what is observed. Lean thinking reduces waste and focuses on the essentials. The Scrum framework employs an iterative, incremental approach to optimise predictability and control risk. Rather than planning a project from start to finish in one go (as in Waterfall), Scrum embraces uncertainty and relies on frequent cycles of delivery, review, and adjustment to move the project closer to its goals. Scrum theory fundamentally recognises that complex problems cannot always be solved through upfront planning; they require ongoing empirical discovery.</w:t>
      </w:r>
    </w:p>
    <w:p w14:paraId="011CC7B0" w14:textId="77777777" w:rsidR="0043064A" w:rsidRDefault="00763B6D">
      <w:pPr>
        <w:pStyle w:val="Heading1"/>
      </w:pPr>
      <w:r>
        <w:t>Question 3: The Daily Scrum</w:t>
      </w:r>
    </w:p>
    <w:p w14:paraId="4825508D" w14:textId="77777777" w:rsidR="0043064A" w:rsidRDefault="00763B6D" w:rsidP="006F31C9">
      <w:pPr>
        <w:spacing w:before="100" w:after="160" w:line="360" w:lineRule="auto"/>
        <w:jc w:val="both"/>
      </w:pPr>
      <w:r>
        <w:t>The Daily Scrum, as described in both the assigned document and Sommerville (2016), is a short, focused event designed for the development team to synchronise their work and plan for the next 24 hours.</w:t>
      </w:r>
    </w:p>
    <w:p w14:paraId="5A90121B" w14:textId="77777777" w:rsidR="0043064A" w:rsidRDefault="00763B6D" w:rsidP="006F31C9">
      <w:pPr>
        <w:spacing w:before="100" w:after="160" w:line="360" w:lineRule="auto"/>
        <w:jc w:val="both"/>
      </w:pPr>
      <w:r>
        <w:t>The maximum duration (</w:t>
      </w:r>
      <w:r>
        <w:rPr>
          <w:b/>
          <w:bCs/>
        </w:rPr>
        <w:t>timebox</w:t>
      </w:r>
      <w:r>
        <w:t xml:space="preserve">) of the Daily Scrum is </w:t>
      </w:r>
      <w:r>
        <w:rPr>
          <w:b/>
          <w:bCs/>
        </w:rPr>
        <w:t>15 minutes.</w:t>
      </w:r>
      <w:r>
        <w:t xml:space="preserve"> This strict time limit is intentional: it keeps the meeting lean, prevents it from turning into a lengthy status report or problem-solving session, and respects the principle that developers should spend the majority of their time doing actual work rather than talking about work.</w:t>
      </w:r>
    </w:p>
    <w:p w14:paraId="599ABA5F" w14:textId="58D536A0" w:rsidR="0043064A" w:rsidRDefault="00763B6D" w:rsidP="00AE79A1">
      <w:pPr>
        <w:spacing w:before="100" w:after="160" w:line="360" w:lineRule="auto"/>
        <w:jc w:val="both"/>
      </w:pPr>
      <w:r>
        <w:t xml:space="preserve">The 15-minute timebox is particularly relevant to the scenario described in this question, where a team is struggling with meeting fatigue. By replacing long, unfocused meetings with a disciplined 15-minute daily alignment, the team can maintain coordination without sacrificing productivity. The </w:t>
      </w:r>
      <w:r>
        <w:rPr>
          <w:b/>
          <w:bCs/>
        </w:rPr>
        <w:t>Daily Scrum</w:t>
      </w:r>
      <w:r>
        <w:t xml:space="preserve"> is not a reporting meeting for management; it is a developer-owned event that </w:t>
      </w:r>
      <w:r>
        <w:lastRenderedPageBreak/>
        <w:t xml:space="preserve">promotes self-management, identifies blockers early, and ensures that the team remains on track toward the </w:t>
      </w:r>
      <w:r>
        <w:rPr>
          <w:b/>
          <w:bCs/>
        </w:rPr>
        <w:t>Sprint Goal.</w:t>
      </w:r>
    </w:p>
    <w:p w14:paraId="1FECAF3F" w14:textId="77777777" w:rsidR="0043064A" w:rsidRDefault="00763B6D">
      <w:pPr>
        <w:pStyle w:val="Heading1"/>
      </w:pPr>
      <w:r>
        <w:t>Question 4: Sprint Planning</w:t>
      </w:r>
    </w:p>
    <w:p w14:paraId="560BCA78" w14:textId="77777777" w:rsidR="0043064A" w:rsidRDefault="00763B6D" w:rsidP="006F31C9">
      <w:pPr>
        <w:spacing w:before="100" w:after="160" w:line="360" w:lineRule="auto"/>
        <w:jc w:val="both"/>
      </w:pPr>
      <w:r>
        <w:t>Sprint Planning is the event that kicks off each Sprint, where the entire Scrum team aligns on what will be accomplished and how the work will be carried out. According to the document, a fully defined ticket during Sprint Planning must include three major elements:</w:t>
      </w:r>
    </w:p>
    <w:p w14:paraId="1D633B7B" w14:textId="77777777" w:rsidR="0043064A" w:rsidRDefault="00763B6D" w:rsidP="006F31C9">
      <w:pPr>
        <w:pStyle w:val="ListParagraph"/>
        <w:numPr>
          <w:ilvl w:val="0"/>
          <w:numId w:val="2"/>
        </w:numPr>
        <w:spacing w:before="60" w:after="60" w:line="360" w:lineRule="auto"/>
        <w:jc w:val="both"/>
      </w:pPr>
      <w:r>
        <w:rPr>
          <w:b/>
          <w:bCs/>
        </w:rPr>
        <w:t xml:space="preserve">(1) User Story: </w:t>
      </w:r>
      <w:r>
        <w:t>Provides the contextual narrative from the user's perspective, describing who the feature is for, what their challenge is, and what the desired outcome should be. A good user story gives developers the 'why' behind the work, empowering them to find the best solution rather than being micromanaged into a specific approach.</w:t>
      </w:r>
    </w:p>
    <w:p w14:paraId="02EDA804" w14:textId="77777777" w:rsidR="0043064A" w:rsidRDefault="00763B6D" w:rsidP="006F31C9">
      <w:pPr>
        <w:pStyle w:val="ListParagraph"/>
        <w:numPr>
          <w:ilvl w:val="0"/>
          <w:numId w:val="2"/>
        </w:numPr>
        <w:spacing w:before="60" w:after="60" w:line="360" w:lineRule="auto"/>
        <w:jc w:val="both"/>
      </w:pPr>
      <w:r>
        <w:rPr>
          <w:b/>
          <w:bCs/>
        </w:rPr>
        <w:t xml:space="preserve">(2) Acceptance Criteria: </w:t>
      </w:r>
      <w:r>
        <w:t>Defines the specific, testable conditions that must be met for the ticket to be considered complete. These are listed clearly, giving both developers and stakeholders a shared understanding of what 'done' looks like.</w:t>
      </w:r>
    </w:p>
    <w:p w14:paraId="72535C1F" w14:textId="77777777" w:rsidR="0043064A" w:rsidRDefault="00763B6D" w:rsidP="006F31C9">
      <w:pPr>
        <w:pStyle w:val="ListParagraph"/>
        <w:numPr>
          <w:ilvl w:val="0"/>
          <w:numId w:val="2"/>
        </w:numPr>
        <w:spacing w:before="60" w:after="60" w:line="360" w:lineRule="auto"/>
        <w:jc w:val="both"/>
      </w:pPr>
      <w:r>
        <w:rPr>
          <w:b/>
          <w:bCs/>
        </w:rPr>
        <w:t xml:space="preserve">(3) Testing Criteria: </w:t>
      </w:r>
      <w:r>
        <w:t>Provides explicit, step-by-step instructions for verifying that each acceptance criterion has been met correctly.</w:t>
      </w:r>
    </w:p>
    <w:p w14:paraId="0301F3B9" w14:textId="77777777" w:rsidR="0043064A" w:rsidRDefault="0043064A" w:rsidP="006F31C9">
      <w:pPr>
        <w:spacing w:before="80" w:after="80" w:line="360" w:lineRule="auto"/>
        <w:jc w:val="both"/>
      </w:pPr>
    </w:p>
    <w:p w14:paraId="14653FE3" w14:textId="6AD06C3C" w:rsidR="0043064A" w:rsidRDefault="00763B6D" w:rsidP="00AE79A1">
      <w:pPr>
        <w:spacing w:before="100" w:after="160" w:line="360" w:lineRule="auto"/>
        <w:jc w:val="both"/>
      </w:pPr>
      <w:r>
        <w:t>Together, these three elements form a fully defined, high-quality ticket that empowers developers to work with both autonomy and clarity.</w:t>
      </w:r>
    </w:p>
    <w:p w14:paraId="0B50A7D5" w14:textId="77777777" w:rsidR="0043064A" w:rsidRDefault="00763B6D">
      <w:pPr>
        <w:pStyle w:val="Heading1"/>
      </w:pPr>
      <w:r>
        <w:t>Question 5: Stakeholder Attendance</w:t>
      </w:r>
    </w:p>
    <w:p w14:paraId="30434AFB" w14:textId="77777777" w:rsidR="0043064A" w:rsidRDefault="00763B6D" w:rsidP="006F31C9">
      <w:pPr>
        <w:spacing w:before="100" w:after="160" w:line="360" w:lineRule="auto"/>
        <w:jc w:val="both"/>
      </w:pPr>
      <w:r>
        <w:t>The scenario describes a common failure mode in Scrum: stakeholders disengage from Sprint Reviews because the sessions feel like one-directional presentations. The document directly addresses this issue, consistent with Sommerville (2016), who emphasises that Scrum review events should be collaborative rather than presentational in nature.</w:t>
      </w:r>
    </w:p>
    <w:p w14:paraId="20A0464B" w14:textId="77777777" w:rsidR="0043064A" w:rsidRDefault="00763B6D" w:rsidP="006F31C9">
      <w:pPr>
        <w:spacing w:before="100" w:after="160" w:line="360" w:lineRule="auto"/>
        <w:jc w:val="both"/>
      </w:pPr>
      <w:r>
        <w:t xml:space="preserve">According to the document, the Sprint Review should instead be a </w:t>
      </w:r>
      <w:r>
        <w:rPr>
          <w:b/>
          <w:bCs/>
        </w:rPr>
        <w:t>working session,</w:t>
      </w:r>
      <w:r>
        <w:t xml:space="preserve"> an interactive event where the Scrum team and stakeholders collaboratively review what has been completed in the sprint, examine the current state of the product backlog, and make joint decisions about what should be done next.</w:t>
      </w:r>
    </w:p>
    <w:p w14:paraId="2E2A77EC" w14:textId="33AF655D" w:rsidR="0043064A" w:rsidRDefault="00763B6D" w:rsidP="00AE79A1">
      <w:pPr>
        <w:spacing w:before="100" w:after="160" w:line="360" w:lineRule="auto"/>
        <w:jc w:val="both"/>
      </w:pPr>
      <w:r>
        <w:t xml:space="preserve">The distinction is crucial: a </w:t>
      </w:r>
      <w:r>
        <w:rPr>
          <w:b/>
          <w:bCs/>
        </w:rPr>
        <w:t>presentation</w:t>
      </w:r>
      <w:r>
        <w:t xml:space="preserve"> is passive, while a </w:t>
      </w:r>
      <w:r>
        <w:rPr>
          <w:b/>
          <w:bCs/>
        </w:rPr>
        <w:t>working session</w:t>
      </w:r>
      <w:r>
        <w:t xml:space="preserve"> is participatory. In a working session, stakeholders can provide immediate feedback, ask questions, suggest changes, and help reprioritise the backlog. This shift is what ensures stakeholder engagement and ensures the team is building the right product.</w:t>
      </w:r>
    </w:p>
    <w:p w14:paraId="2E475607" w14:textId="77777777" w:rsidR="0043064A" w:rsidRDefault="00763B6D">
      <w:pPr>
        <w:pStyle w:val="Heading1"/>
      </w:pPr>
      <w:r>
        <w:lastRenderedPageBreak/>
        <w:t>Question 6: Sprint Format</w:t>
      </w:r>
    </w:p>
    <w:p w14:paraId="01BC145A" w14:textId="77777777" w:rsidR="0043064A" w:rsidRDefault="00763B6D" w:rsidP="006F31C9">
      <w:pPr>
        <w:spacing w:before="100" w:after="160" w:line="360" w:lineRule="auto"/>
        <w:jc w:val="both"/>
      </w:pPr>
      <w:r>
        <w:t xml:space="preserve">A 'fragile' product that fails to meet user needs is often a symptom of infrequent feedback loops and insufficient stakeholder involvement. The document suggests that changing the Sprint Review format from a passive presentation to an active </w:t>
      </w:r>
      <w:r>
        <w:rPr>
          <w:b/>
          <w:bCs/>
        </w:rPr>
        <w:t>working session</w:t>
      </w:r>
      <w:r>
        <w:t xml:space="preserve"> is key to incorporating meaningful stakeholder feedback.</w:t>
      </w:r>
    </w:p>
    <w:p w14:paraId="276570F3" w14:textId="77777777" w:rsidR="0043064A" w:rsidRDefault="00763B6D" w:rsidP="006F31C9">
      <w:pPr>
        <w:spacing w:before="100" w:after="160" w:line="360" w:lineRule="auto"/>
        <w:jc w:val="both"/>
      </w:pPr>
      <w:r>
        <w:t>In the working session format, the Scrum team and stakeholders do not merely observe a demonstration; they engage directly with the product, examine the backlog, and collaboratively determine what adjustments are needed. This hands-on interaction surfaces misalignments between what has been built and what users actually need, allowing corrections to be made early and iteratively.</w:t>
      </w:r>
    </w:p>
    <w:p w14:paraId="2E418D20" w14:textId="6F0526D3" w:rsidR="0043064A" w:rsidRDefault="00763B6D" w:rsidP="00AE79A1">
      <w:pPr>
        <w:spacing w:before="100" w:after="160" w:line="360" w:lineRule="auto"/>
        <w:jc w:val="both"/>
      </w:pPr>
      <w:r>
        <w:t xml:space="preserve">Beyond the Sprint Review format, the document also emphasises the importance of </w:t>
      </w:r>
      <w:r>
        <w:rPr>
          <w:b/>
          <w:bCs/>
        </w:rPr>
        <w:t>shorter sprint timescales</w:t>
      </w:r>
      <w:r>
        <w:t xml:space="preserve"> as a mechanism for improving product quality. When sprints are too long, problems compound before they are detected, leading to the fragile product described in the scenario. By combining an interactive Sprint Review format with shorter sprint cycles, the team creates a continuous improvement loop that keeps the product aligned with stakeholder priorities.</w:t>
      </w:r>
    </w:p>
    <w:p w14:paraId="23CFE01D" w14:textId="77777777" w:rsidR="0043064A" w:rsidRDefault="00763B6D">
      <w:pPr>
        <w:pStyle w:val="Heading1"/>
      </w:pPr>
      <w:r>
        <w:t>Question 7: Benefits of Shorter Sprints</w:t>
      </w:r>
    </w:p>
    <w:p w14:paraId="78D58A0E" w14:textId="77777777" w:rsidR="0043064A" w:rsidRDefault="00763B6D" w:rsidP="006F31C9">
      <w:pPr>
        <w:spacing w:before="100" w:after="160" w:line="360" w:lineRule="auto"/>
        <w:jc w:val="both"/>
      </w:pPr>
      <w:r>
        <w:t xml:space="preserve">One of the core principles of the Agile Manifesto, as discussed in the document, is to deliver software with a preference for a </w:t>
      </w:r>
      <w:r>
        <w:rPr>
          <w:b/>
          <w:bCs/>
        </w:rPr>
        <w:t>shorter timescale.</w:t>
      </w:r>
      <w:r>
        <w:t xml:space="preserve"> This principle directly addresses the challenge of unknown problems that inevitably arise in complex software projects.</w:t>
      </w:r>
    </w:p>
    <w:p w14:paraId="331E2CE7" w14:textId="77777777" w:rsidR="0043064A" w:rsidRDefault="00763B6D" w:rsidP="006F31C9">
      <w:pPr>
        <w:spacing w:before="100" w:after="160" w:line="360" w:lineRule="auto"/>
        <w:jc w:val="both"/>
      </w:pPr>
      <w:r>
        <w:t xml:space="preserve">In a four-week sprint, an undetected problem can quietly compound for an entire month before the team has an opportunity to inspect and adapt. With </w:t>
      </w:r>
      <w:r>
        <w:rPr>
          <w:b/>
          <w:bCs/>
        </w:rPr>
        <w:t>shorter sprints</w:t>
      </w:r>
      <w:r>
        <w:t xml:space="preserve"> of one or two weeks, the same problem surfaces much faster, giving the team a chance to course-correct before significant time and effort have been wasted. The document illustrates this with the Waterfall example, where critical categorisation issues only became apparent after 16 weeks of development.</w:t>
      </w:r>
    </w:p>
    <w:p w14:paraId="43C030D7" w14:textId="0D116D81" w:rsidR="0043064A" w:rsidRDefault="00763B6D" w:rsidP="00AE79A1">
      <w:pPr>
        <w:spacing w:before="100" w:after="160" w:line="360" w:lineRule="auto"/>
        <w:jc w:val="both"/>
      </w:pPr>
      <w:r>
        <w:t xml:space="preserve">Shorter sprints also improve </w:t>
      </w:r>
      <w:r>
        <w:rPr>
          <w:b/>
          <w:bCs/>
        </w:rPr>
        <w:t>predictability, team morale, and stakeholder confidence.</w:t>
      </w:r>
      <w:r>
        <w:t xml:space="preserve"> Each completed sprint is a working increment of the product that can be reviewed and evaluated, ensuring the team is never far from a checkpoint where they can reassess priorities and adjust their approach. In essence, shorter sprints transform uncertainty from a threat into a manageable, iterative learning process.</w:t>
      </w:r>
    </w:p>
    <w:p w14:paraId="3F1E7701" w14:textId="77777777" w:rsidR="0043064A" w:rsidRDefault="00763B6D">
      <w:pPr>
        <w:pStyle w:val="Heading1"/>
      </w:pPr>
      <w:r>
        <w:t>Question 8: Waterfall Momentum</w:t>
      </w:r>
    </w:p>
    <w:p w14:paraId="0EC84579" w14:textId="77777777" w:rsidR="0043064A" w:rsidRDefault="00763B6D" w:rsidP="006F31C9">
      <w:pPr>
        <w:spacing w:before="100" w:after="160" w:line="360" w:lineRule="auto"/>
        <w:jc w:val="both"/>
      </w:pPr>
      <w:r>
        <w:t xml:space="preserve">The document provides a detailed account of why Waterfall projects are so resistant to change once they have been set in motion. The key explanation is that Waterfall's exhaustive </w:t>
      </w:r>
      <w:r>
        <w:rPr>
          <w:b/>
          <w:bCs/>
        </w:rPr>
        <w:t xml:space="preserve">upfront </w:t>
      </w:r>
      <w:r>
        <w:rPr>
          <w:b/>
          <w:bCs/>
        </w:rPr>
        <w:lastRenderedPageBreak/>
        <w:t>planning</w:t>
      </w:r>
      <w:r>
        <w:t xml:space="preserve"> creates a momentum that makes substantial changes practically difficult to consider, let alone adopt.</w:t>
      </w:r>
    </w:p>
    <w:p w14:paraId="341DD9D9" w14:textId="77777777" w:rsidR="0043064A" w:rsidRDefault="00763B6D" w:rsidP="006F31C9">
      <w:pPr>
        <w:spacing w:before="100" w:after="160" w:line="360" w:lineRule="auto"/>
        <w:jc w:val="both"/>
      </w:pPr>
      <w:r>
        <w:t>This resistance arises from several interconnected factors:</w:t>
      </w:r>
    </w:p>
    <w:p w14:paraId="783B17B8" w14:textId="77777777" w:rsidR="0043064A" w:rsidRDefault="00763B6D" w:rsidP="006F31C9">
      <w:pPr>
        <w:pStyle w:val="ListParagraph"/>
        <w:numPr>
          <w:ilvl w:val="0"/>
          <w:numId w:val="2"/>
        </w:numPr>
        <w:spacing w:before="60" w:after="60" w:line="360" w:lineRule="auto"/>
      </w:pPr>
      <w:r>
        <w:rPr>
          <w:b/>
          <w:bCs/>
        </w:rPr>
        <w:t xml:space="preserve">Sunk cost psychology: </w:t>
      </w:r>
      <w:r>
        <w:t>Abandoning or significantly altering the plan feels like admitting that all prior effort was wasted, a psychologically and organisationally painful admission.</w:t>
      </w:r>
    </w:p>
    <w:p w14:paraId="0E09EF66" w14:textId="77777777" w:rsidR="0043064A" w:rsidRDefault="00763B6D" w:rsidP="006F31C9">
      <w:pPr>
        <w:pStyle w:val="ListParagraph"/>
        <w:numPr>
          <w:ilvl w:val="0"/>
          <w:numId w:val="2"/>
        </w:numPr>
        <w:spacing w:before="60" w:after="60" w:line="360" w:lineRule="auto"/>
      </w:pPr>
      <w:r>
        <w:rPr>
          <w:b/>
          <w:bCs/>
        </w:rPr>
        <w:t xml:space="preserve">Phase dependency: </w:t>
      </w:r>
      <w:r>
        <w:t>Each phase of a Waterfall project typically builds on the output of the previous phase, meaning changes to early assumptions ripple forward with increasing disruption.</w:t>
      </w:r>
    </w:p>
    <w:p w14:paraId="2E31D1C8" w14:textId="77777777" w:rsidR="0043064A" w:rsidRDefault="00763B6D" w:rsidP="006F31C9">
      <w:pPr>
        <w:pStyle w:val="ListParagraph"/>
        <w:numPr>
          <w:ilvl w:val="0"/>
          <w:numId w:val="2"/>
        </w:numPr>
        <w:spacing w:before="60" w:after="60" w:line="360" w:lineRule="auto"/>
      </w:pPr>
      <w:r>
        <w:rPr>
          <w:b/>
          <w:bCs/>
        </w:rPr>
        <w:t xml:space="preserve">External commitments: </w:t>
      </w:r>
      <w:r>
        <w:t>Stakeholders, investors and management have often made commitments based on the original timeline, creating external pressure to continue regardless of internal warning signals.</w:t>
      </w:r>
    </w:p>
    <w:p w14:paraId="4849A233" w14:textId="77777777" w:rsidR="0043064A" w:rsidRDefault="0043064A" w:rsidP="006F31C9">
      <w:pPr>
        <w:spacing w:before="80" w:after="80" w:line="360" w:lineRule="auto"/>
      </w:pPr>
    </w:p>
    <w:p w14:paraId="7751EF56" w14:textId="70A292F3" w:rsidR="0043064A" w:rsidRDefault="00763B6D" w:rsidP="00AE79A1">
      <w:pPr>
        <w:spacing w:before="100" w:after="160" w:line="360" w:lineRule="auto"/>
        <w:jc w:val="both"/>
      </w:pPr>
      <w:r>
        <w:t>The document illustrates this vividly in the budget tracking app example, where problems with transaction categorisation were detected as early as weeks four to six, but the team continued building on a flawed foundation. By week 18, they had a product that was neither fully working nor clearly a failure. This is Waterfall's fundamental design flaw: it treats a software project like a fire-and-forget missile, when in reality software development requires ongoing navigation and discovery.</w:t>
      </w:r>
    </w:p>
    <w:p w14:paraId="1D57B1CD" w14:textId="77777777" w:rsidR="0043064A" w:rsidRDefault="00763B6D">
      <w:pPr>
        <w:pStyle w:val="Heading1"/>
      </w:pPr>
      <w:r>
        <w:t>Question 9: The 'Fragmented Genius' Concept</w:t>
      </w:r>
    </w:p>
    <w:p w14:paraId="484CCD2E" w14:textId="77777777" w:rsidR="0043064A" w:rsidRDefault="00763B6D" w:rsidP="006F31C9">
      <w:pPr>
        <w:spacing w:before="100" w:after="160" w:line="360" w:lineRule="auto"/>
        <w:jc w:val="both"/>
      </w:pPr>
      <w:r>
        <w:t xml:space="preserve">The </w:t>
      </w:r>
      <w:r>
        <w:rPr>
          <w:b/>
          <w:bCs/>
        </w:rPr>
        <w:t>'Fragmented Genius'</w:t>
      </w:r>
      <w:r>
        <w:t xml:space="preserve"> is one of the most insightful mental models presented in the assigned document. The model posits that the ideal scenario for any complex project would be a single, omnipotent 'super-genius' who possesses world-class expertise across all required disciplines. Since this ideal does not exist in practice, teams are formed instead.</w:t>
      </w:r>
    </w:p>
    <w:p w14:paraId="45683108" w14:textId="77777777" w:rsidR="0043064A" w:rsidRDefault="00763B6D" w:rsidP="006F31C9">
      <w:pPr>
        <w:spacing w:before="100" w:after="160" w:line="360" w:lineRule="auto"/>
        <w:jc w:val="both"/>
      </w:pPr>
      <w:r>
        <w:t xml:space="preserve">The document describes a team as the </w:t>
      </w:r>
      <w:r>
        <w:rPr>
          <w:b/>
          <w:bCs/>
        </w:rPr>
        <w:t>fragmentation of that super-genius mind</w:t>
      </w:r>
      <w:r>
        <w:t xml:space="preserve"> across multiple individuals. Each team member holds a portion of the knowledge, skills, and perspective that the notional super-genius would possess entirely. The challenge, and therefore the </w:t>
      </w:r>
      <w:r>
        <w:rPr>
          <w:b/>
          <w:bCs/>
        </w:rPr>
        <w:t>primary objective of project management,</w:t>
      </w:r>
      <w:r>
        <w:t xml:space="preserve"> is to minimise the derogatory impact of that division: to make a team of fragmented minds work as cohesively and efficiently as a single, unified intelligence.</w:t>
      </w:r>
    </w:p>
    <w:p w14:paraId="492DD925" w14:textId="77777777" w:rsidR="0043064A" w:rsidRDefault="00763B6D" w:rsidP="006F31C9">
      <w:pPr>
        <w:spacing w:before="100" w:after="160" w:line="360" w:lineRule="auto"/>
        <w:jc w:val="both"/>
      </w:pPr>
      <w:r>
        <w:t>This objective manifests practically in several ways:</w:t>
      </w:r>
    </w:p>
    <w:p w14:paraId="7EF04717" w14:textId="77777777" w:rsidR="0043064A" w:rsidRDefault="00763B6D" w:rsidP="006F31C9">
      <w:pPr>
        <w:pStyle w:val="ListParagraph"/>
        <w:numPr>
          <w:ilvl w:val="0"/>
          <w:numId w:val="2"/>
        </w:numPr>
        <w:spacing w:before="60" w:after="60" w:line="360" w:lineRule="auto"/>
      </w:pPr>
      <w:r>
        <w:t>Breaking work into clearly defined individual tasks that can be accomplished without constant collaboration.</w:t>
      </w:r>
    </w:p>
    <w:p w14:paraId="62E437B6" w14:textId="77777777" w:rsidR="0043064A" w:rsidRDefault="00763B6D" w:rsidP="006F31C9">
      <w:pPr>
        <w:pStyle w:val="ListParagraph"/>
        <w:numPr>
          <w:ilvl w:val="0"/>
          <w:numId w:val="2"/>
        </w:numPr>
        <w:spacing w:before="60" w:after="60" w:line="360" w:lineRule="auto"/>
      </w:pPr>
      <w:r>
        <w:t>Ensuring developers have sufficient context and direction through well-crafted tickets.</w:t>
      </w:r>
    </w:p>
    <w:p w14:paraId="683A32C8" w14:textId="77777777" w:rsidR="0043064A" w:rsidRDefault="00763B6D" w:rsidP="006F31C9">
      <w:pPr>
        <w:pStyle w:val="ListParagraph"/>
        <w:numPr>
          <w:ilvl w:val="0"/>
          <w:numId w:val="2"/>
        </w:numPr>
        <w:spacing w:before="60" w:after="60" w:line="360" w:lineRule="auto"/>
      </w:pPr>
      <w:r>
        <w:lastRenderedPageBreak/>
        <w:t>Fostering trust within the team so individuals can work autonomously.</w:t>
      </w:r>
    </w:p>
    <w:p w14:paraId="729D2177" w14:textId="355C16F0" w:rsidR="0043064A" w:rsidRDefault="00763B6D" w:rsidP="00AE79A1">
      <w:pPr>
        <w:pStyle w:val="ListParagraph"/>
        <w:numPr>
          <w:ilvl w:val="0"/>
          <w:numId w:val="2"/>
        </w:numPr>
        <w:spacing w:before="60" w:after="60" w:line="360" w:lineRule="auto"/>
      </w:pPr>
      <w:r>
        <w:t>Maintaining alignment through structured events such as Sprint Planning, Daily Standups, and Retrospectives.</w:t>
      </w:r>
    </w:p>
    <w:p w14:paraId="1119CADE" w14:textId="77777777" w:rsidR="0043064A" w:rsidRDefault="00763B6D">
      <w:pPr>
        <w:pStyle w:val="Heading1"/>
      </w:pPr>
      <w:r>
        <w:t>Question 10: Time-Boxed Research Tickets</w:t>
      </w:r>
    </w:p>
    <w:p w14:paraId="25886B36" w14:textId="77777777" w:rsidR="0043064A" w:rsidRDefault="00763B6D" w:rsidP="006F31C9">
      <w:pPr>
        <w:spacing w:before="100" w:after="160" w:line="360" w:lineRule="auto"/>
        <w:jc w:val="both"/>
      </w:pPr>
      <w:r>
        <w:t>In Agile project management, not all work can be neatly defined into user stories with clear acceptance criteria and predictable timelines. Some tasks involve significant uncertainty: a developer may need to explore whether a particular technology, algorithm, or approach is even feasible before committing to a full implementation. Forcing such exploratory work into a standard feature ticket introduces unpredictability into the sprint.</w:t>
      </w:r>
    </w:p>
    <w:p w14:paraId="7D85B1CF" w14:textId="77777777" w:rsidR="0043064A" w:rsidRDefault="00763B6D" w:rsidP="006F31C9">
      <w:pPr>
        <w:spacing w:before="100" w:after="160" w:line="360" w:lineRule="auto"/>
        <w:jc w:val="both"/>
      </w:pPr>
      <w:r>
        <w:t xml:space="preserve">To address this challenge, the document introduces a specific type of time-boxed ticket called a </w:t>
      </w:r>
      <w:r>
        <w:rPr>
          <w:b/>
          <w:bCs/>
        </w:rPr>
        <w:t>Spike.</w:t>
      </w:r>
      <w:r>
        <w:t xml:space="preserve"> A Spike ticket is dedicated exclusively to research and exploration, allowing a developer to investigate a specific technical question within a defined, bounded timeframe without the pressure of producing a finished feature. The document provides a clear example: </w:t>
      </w:r>
      <w:r>
        <w:rPr>
          <w:b/>
          <w:bCs/>
        </w:rPr>
        <w:t>Spike: Evaluate WebRTC streaming latency under load</w:t>
      </w:r>
      <w:r>
        <w:t>, with a Timebox of 3 days and a Deliverable of a report and prototype.</w:t>
      </w:r>
    </w:p>
    <w:p w14:paraId="0D033F13" w14:textId="77777777" w:rsidR="0043064A" w:rsidRDefault="00763B6D" w:rsidP="006F31C9">
      <w:pPr>
        <w:spacing w:before="100" w:after="160" w:line="360" w:lineRule="auto"/>
        <w:jc w:val="both"/>
      </w:pPr>
      <w:r>
        <w:t xml:space="preserve">The </w:t>
      </w:r>
      <w:r>
        <w:rPr>
          <w:b/>
          <w:bCs/>
        </w:rPr>
        <w:t>time-boxing</w:t>
      </w:r>
      <w:r>
        <w:t xml:space="preserve"> is essential to the concept of a Spike. By setting a fixed time limit, the team ensures that research activity does not consume unlimited resources or block sprint progress. At the end of the timebox, the developer produces a deliverable, typically a report, proof of concept, or set of findings, that informs future planning decisions. Spike tickets are one of the key tools through which Agile teams manage the boundary between structured development and open-ended research.</w:t>
      </w:r>
    </w:p>
    <w:p w14:paraId="09E0E531" w14:textId="77777777" w:rsidR="0043064A" w:rsidRDefault="0043064A">
      <w:pPr>
        <w:spacing w:before="480"/>
      </w:pPr>
    </w:p>
    <w:p w14:paraId="00273453" w14:textId="77777777" w:rsidR="006F31C9" w:rsidRDefault="006F31C9">
      <w:pPr>
        <w:spacing w:before="480"/>
      </w:pPr>
    </w:p>
    <w:p w14:paraId="04FF40DE" w14:textId="77777777" w:rsidR="00AE79A1" w:rsidRDefault="00AE79A1">
      <w:pPr>
        <w:spacing w:before="480"/>
      </w:pPr>
    </w:p>
    <w:p w14:paraId="6C29D633" w14:textId="77777777" w:rsidR="00AE79A1" w:rsidRDefault="00AE79A1">
      <w:pPr>
        <w:spacing w:before="480"/>
      </w:pPr>
    </w:p>
    <w:p w14:paraId="7A5922F4" w14:textId="77777777" w:rsidR="00AE79A1" w:rsidRDefault="00AE79A1">
      <w:pPr>
        <w:spacing w:before="480"/>
      </w:pPr>
    </w:p>
    <w:p w14:paraId="11906A38" w14:textId="77777777" w:rsidR="00AE79A1" w:rsidRDefault="00AE79A1">
      <w:pPr>
        <w:spacing w:before="480"/>
      </w:pPr>
    </w:p>
    <w:p w14:paraId="132F7017" w14:textId="77777777" w:rsidR="00AE79A1" w:rsidRDefault="00AE79A1">
      <w:pPr>
        <w:spacing w:before="480"/>
      </w:pPr>
    </w:p>
    <w:p w14:paraId="13C548CB" w14:textId="77777777" w:rsidR="0043064A" w:rsidRDefault="00763B6D">
      <w:pPr>
        <w:pStyle w:val="Heading1"/>
      </w:pPr>
      <w:r>
        <w:lastRenderedPageBreak/>
        <w:t>References</w:t>
      </w:r>
    </w:p>
    <w:p w14:paraId="12864BDF" w14:textId="77777777" w:rsidR="0043064A" w:rsidRDefault="00763B6D">
      <w:pPr>
        <w:spacing w:before="100" w:after="160"/>
        <w:ind w:left="720" w:hanging="720"/>
        <w:jc w:val="both"/>
      </w:pPr>
      <w:r>
        <w:t xml:space="preserve">Sommerville, I. (2016). </w:t>
      </w:r>
      <w:r>
        <w:rPr>
          <w:i/>
          <w:iCs/>
        </w:rPr>
        <w:t>Software Engineering</w:t>
      </w:r>
      <w:r>
        <w:t xml:space="preserve"> (10th ed.). Pearson Education Limited.</w:t>
      </w:r>
    </w:p>
    <w:sectPr w:rsidR="0043064A">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EA0B" w14:textId="77777777" w:rsidR="00DD7496" w:rsidRDefault="00DD7496" w:rsidP="006F31C9">
      <w:r>
        <w:separator/>
      </w:r>
    </w:p>
  </w:endnote>
  <w:endnote w:type="continuationSeparator" w:id="0">
    <w:p w14:paraId="45A023D9" w14:textId="77777777" w:rsidR="00DD7496" w:rsidRDefault="00DD7496" w:rsidP="006F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BEE2D" w14:textId="77777777" w:rsidR="00DD7496" w:rsidRDefault="00DD7496" w:rsidP="006F31C9">
      <w:r>
        <w:separator/>
      </w:r>
    </w:p>
  </w:footnote>
  <w:footnote w:type="continuationSeparator" w:id="0">
    <w:p w14:paraId="3CB1EB5D" w14:textId="77777777" w:rsidR="00DD7496" w:rsidRDefault="00DD7496" w:rsidP="006F3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3FF0"/>
    <w:multiLevelType w:val="hybridMultilevel"/>
    <w:tmpl w:val="AD10D74E"/>
    <w:lvl w:ilvl="0" w:tplc="5D74C968">
      <w:start w:val="1"/>
      <w:numFmt w:val="bullet"/>
      <w:lvlText w:val="●"/>
      <w:lvlJc w:val="left"/>
      <w:pPr>
        <w:ind w:left="720" w:hanging="360"/>
      </w:pPr>
    </w:lvl>
    <w:lvl w:ilvl="1" w:tplc="26FCEC7E">
      <w:start w:val="1"/>
      <w:numFmt w:val="bullet"/>
      <w:lvlText w:val="○"/>
      <w:lvlJc w:val="left"/>
      <w:pPr>
        <w:ind w:left="1440" w:hanging="360"/>
      </w:pPr>
    </w:lvl>
    <w:lvl w:ilvl="2" w:tplc="5768BC08">
      <w:start w:val="1"/>
      <w:numFmt w:val="bullet"/>
      <w:lvlText w:val="■"/>
      <w:lvlJc w:val="left"/>
      <w:pPr>
        <w:ind w:left="2160" w:hanging="360"/>
      </w:pPr>
    </w:lvl>
    <w:lvl w:ilvl="3" w:tplc="3896579A">
      <w:start w:val="1"/>
      <w:numFmt w:val="bullet"/>
      <w:lvlText w:val="●"/>
      <w:lvlJc w:val="left"/>
      <w:pPr>
        <w:ind w:left="2880" w:hanging="360"/>
      </w:pPr>
    </w:lvl>
    <w:lvl w:ilvl="4" w:tplc="44BC73F6">
      <w:start w:val="1"/>
      <w:numFmt w:val="bullet"/>
      <w:lvlText w:val="○"/>
      <w:lvlJc w:val="left"/>
      <w:pPr>
        <w:ind w:left="3600" w:hanging="360"/>
      </w:pPr>
    </w:lvl>
    <w:lvl w:ilvl="5" w:tplc="1EEE1754">
      <w:start w:val="1"/>
      <w:numFmt w:val="bullet"/>
      <w:lvlText w:val="■"/>
      <w:lvlJc w:val="left"/>
      <w:pPr>
        <w:ind w:left="4320" w:hanging="360"/>
      </w:pPr>
    </w:lvl>
    <w:lvl w:ilvl="6" w:tplc="762CE616">
      <w:start w:val="1"/>
      <w:numFmt w:val="bullet"/>
      <w:lvlText w:val="●"/>
      <w:lvlJc w:val="left"/>
      <w:pPr>
        <w:ind w:left="5040" w:hanging="360"/>
      </w:pPr>
    </w:lvl>
    <w:lvl w:ilvl="7" w:tplc="73D63B54">
      <w:start w:val="1"/>
      <w:numFmt w:val="bullet"/>
      <w:lvlText w:val="●"/>
      <w:lvlJc w:val="left"/>
      <w:pPr>
        <w:ind w:left="5760" w:hanging="360"/>
      </w:pPr>
    </w:lvl>
    <w:lvl w:ilvl="8" w:tplc="5E90177E">
      <w:start w:val="1"/>
      <w:numFmt w:val="bullet"/>
      <w:lvlText w:val="●"/>
      <w:lvlJc w:val="left"/>
      <w:pPr>
        <w:ind w:left="6480" w:hanging="360"/>
      </w:pPr>
    </w:lvl>
  </w:abstractNum>
  <w:abstractNum w:abstractNumId="1" w15:restartNumberingAfterBreak="0">
    <w:nsid w:val="19424024"/>
    <w:multiLevelType w:val="hybridMultilevel"/>
    <w:tmpl w:val="C12084A0"/>
    <w:lvl w:ilvl="0" w:tplc="8E34CC74">
      <w:start w:val="1"/>
      <w:numFmt w:val="bullet"/>
      <w:lvlText w:val="•"/>
      <w:lvlJc w:val="left"/>
      <w:pPr>
        <w:ind w:left="720" w:hanging="360"/>
      </w:pPr>
    </w:lvl>
    <w:lvl w:ilvl="1" w:tplc="038C58AC">
      <w:numFmt w:val="decimal"/>
      <w:lvlText w:val=""/>
      <w:lvlJc w:val="left"/>
    </w:lvl>
    <w:lvl w:ilvl="2" w:tplc="4D74D146">
      <w:numFmt w:val="decimal"/>
      <w:lvlText w:val=""/>
      <w:lvlJc w:val="left"/>
    </w:lvl>
    <w:lvl w:ilvl="3" w:tplc="0574961C">
      <w:numFmt w:val="decimal"/>
      <w:lvlText w:val=""/>
      <w:lvlJc w:val="left"/>
    </w:lvl>
    <w:lvl w:ilvl="4" w:tplc="4B9C313A">
      <w:numFmt w:val="decimal"/>
      <w:lvlText w:val=""/>
      <w:lvlJc w:val="left"/>
    </w:lvl>
    <w:lvl w:ilvl="5" w:tplc="E4E4B2CA">
      <w:numFmt w:val="decimal"/>
      <w:lvlText w:val=""/>
      <w:lvlJc w:val="left"/>
    </w:lvl>
    <w:lvl w:ilvl="6" w:tplc="8370E962">
      <w:numFmt w:val="decimal"/>
      <w:lvlText w:val=""/>
      <w:lvlJc w:val="left"/>
    </w:lvl>
    <w:lvl w:ilvl="7" w:tplc="F712FBDE">
      <w:numFmt w:val="decimal"/>
      <w:lvlText w:val=""/>
      <w:lvlJc w:val="left"/>
    </w:lvl>
    <w:lvl w:ilvl="8" w:tplc="244AA934">
      <w:numFmt w:val="decimal"/>
      <w:lvlText w:val=""/>
      <w:lvlJc w:val="left"/>
    </w:lvl>
  </w:abstractNum>
  <w:abstractNum w:abstractNumId="2" w15:restartNumberingAfterBreak="0">
    <w:nsid w:val="238E49B5"/>
    <w:multiLevelType w:val="hybridMultilevel"/>
    <w:tmpl w:val="F8706A82"/>
    <w:lvl w:ilvl="0" w:tplc="66FA1F7A">
      <w:start w:val="1"/>
      <w:numFmt w:val="decimal"/>
      <w:lvlText w:val="%1."/>
      <w:lvlJc w:val="left"/>
      <w:pPr>
        <w:ind w:left="720" w:hanging="360"/>
      </w:pPr>
    </w:lvl>
    <w:lvl w:ilvl="1" w:tplc="D81C2884">
      <w:numFmt w:val="decimal"/>
      <w:lvlText w:val=""/>
      <w:lvlJc w:val="left"/>
    </w:lvl>
    <w:lvl w:ilvl="2" w:tplc="CEB817BC">
      <w:numFmt w:val="decimal"/>
      <w:lvlText w:val=""/>
      <w:lvlJc w:val="left"/>
    </w:lvl>
    <w:lvl w:ilvl="3" w:tplc="DD185DBA">
      <w:numFmt w:val="decimal"/>
      <w:lvlText w:val=""/>
      <w:lvlJc w:val="left"/>
    </w:lvl>
    <w:lvl w:ilvl="4" w:tplc="FF723EA4">
      <w:numFmt w:val="decimal"/>
      <w:lvlText w:val=""/>
      <w:lvlJc w:val="left"/>
    </w:lvl>
    <w:lvl w:ilvl="5" w:tplc="89FCEE1E">
      <w:numFmt w:val="decimal"/>
      <w:lvlText w:val=""/>
      <w:lvlJc w:val="left"/>
    </w:lvl>
    <w:lvl w:ilvl="6" w:tplc="999EA6AC">
      <w:numFmt w:val="decimal"/>
      <w:lvlText w:val=""/>
      <w:lvlJc w:val="left"/>
    </w:lvl>
    <w:lvl w:ilvl="7" w:tplc="93FC8D18">
      <w:numFmt w:val="decimal"/>
      <w:lvlText w:val=""/>
      <w:lvlJc w:val="left"/>
    </w:lvl>
    <w:lvl w:ilvl="8" w:tplc="424602BA">
      <w:numFmt w:val="decimal"/>
      <w:lvlText w:val=""/>
      <w:lvlJc w:val="left"/>
    </w:lvl>
  </w:abstractNum>
  <w:num w:numId="1" w16cid:durableId="1969623196">
    <w:abstractNumId w:val="0"/>
    <w:lvlOverride w:ilvl="0">
      <w:startOverride w:val="1"/>
    </w:lvlOverride>
  </w:num>
  <w:num w:numId="2" w16cid:durableId="2021738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64A"/>
    <w:rsid w:val="00030447"/>
    <w:rsid w:val="0006144A"/>
    <w:rsid w:val="001538F5"/>
    <w:rsid w:val="00375D37"/>
    <w:rsid w:val="0043064A"/>
    <w:rsid w:val="004819E9"/>
    <w:rsid w:val="005625AD"/>
    <w:rsid w:val="006F31C9"/>
    <w:rsid w:val="00763B6D"/>
    <w:rsid w:val="007A2095"/>
    <w:rsid w:val="008F699B"/>
    <w:rsid w:val="009626C2"/>
    <w:rsid w:val="00AE79A1"/>
    <w:rsid w:val="00DD74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5FD5"/>
  <w15:docId w15:val="{7D7E9A9B-0E0C-4562-AA85-16F08F6BB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31C9"/>
    <w:pPr>
      <w:tabs>
        <w:tab w:val="center" w:pos="4513"/>
        <w:tab w:val="right" w:pos="9026"/>
      </w:tabs>
    </w:pPr>
  </w:style>
  <w:style w:type="character" w:customStyle="1" w:styleId="HeaderChar">
    <w:name w:val="Header Char"/>
    <w:basedOn w:val="DefaultParagraphFont"/>
    <w:link w:val="Header"/>
    <w:uiPriority w:val="99"/>
    <w:rsid w:val="006F31C9"/>
  </w:style>
  <w:style w:type="paragraph" w:styleId="Footer">
    <w:name w:val="footer"/>
    <w:basedOn w:val="Normal"/>
    <w:link w:val="FooterChar"/>
    <w:uiPriority w:val="99"/>
    <w:unhideWhenUsed/>
    <w:rsid w:val="006F31C9"/>
    <w:pPr>
      <w:tabs>
        <w:tab w:val="center" w:pos="4513"/>
        <w:tab w:val="right" w:pos="9026"/>
      </w:tabs>
    </w:pPr>
  </w:style>
  <w:style w:type="character" w:customStyle="1" w:styleId="FooterChar">
    <w:name w:val="Footer Char"/>
    <w:basedOn w:val="DefaultParagraphFont"/>
    <w:link w:val="Footer"/>
    <w:uiPriority w:val="99"/>
    <w:rsid w:val="006F3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58926-52FD-4E16-ADDD-43F796CFA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6CF993-EF4F-4114-B261-5D635255EB66}">
  <ds:schemaRefs>
    <ds:schemaRef ds:uri="http://schemas.microsoft.com/office/2006/metadata/properties"/>
    <ds:schemaRef ds:uri="http://schemas.microsoft.com/office/infopath/2007/PartnerControls"/>
    <ds:schemaRef ds:uri="0b1551f8-93ad-48c0-86da-7e3276a34794"/>
  </ds:schemaRefs>
</ds:datastoreItem>
</file>

<file path=customXml/itemProps3.xml><?xml version="1.0" encoding="utf-8"?>
<ds:datastoreItem xmlns:ds="http://schemas.openxmlformats.org/officeDocument/2006/customXml" ds:itemID="{9AFBE0C1-C152-47A6-A231-CD44F30400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Patrick Matsaba</cp:lastModifiedBy>
  <cp:revision>1</cp:revision>
  <dcterms:created xsi:type="dcterms:W3CDTF">2026-04-30T14:09:00Z</dcterms:created>
  <dcterms:modified xsi:type="dcterms:W3CDTF">2026-06-02T07:50:00Z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