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AEA7" w14:textId="77777777" w:rsidR="00250D1A" w:rsidRDefault="00250D1A">
      <w:pPr>
        <w:spacing w:after="400"/>
      </w:pPr>
    </w:p>
    <w:p w14:paraId="179E238C" w14:textId="77777777" w:rsidR="00250D1A" w:rsidRDefault="00AF5878">
      <w:pPr>
        <w:spacing w:after="200"/>
        <w:jc w:val="center"/>
      </w:pPr>
      <w:r>
        <w:rPr>
          <w:b/>
          <w:bCs/>
        </w:rPr>
        <w:t>FACULTY OF INFORMATICS &amp; DESIGN</w:t>
      </w:r>
    </w:p>
    <w:p w14:paraId="28C67466" w14:textId="77777777" w:rsidR="00250D1A" w:rsidRDefault="00250D1A">
      <w:pPr>
        <w:spacing w:after="80"/>
      </w:pPr>
    </w:p>
    <w:p w14:paraId="606C2BEB" w14:textId="0A3D1414" w:rsidR="00250D1A" w:rsidRDefault="003208D5">
      <w:pPr>
        <w:spacing w:after="200"/>
        <w:jc w:val="center"/>
      </w:pPr>
      <w:r>
        <w:rPr>
          <w:b/>
          <w:bCs/>
        </w:rPr>
        <w:t>PRJ</w:t>
      </w:r>
      <w:r w:rsidR="00AF5878">
        <w:rPr>
          <w:b/>
          <w:bCs/>
        </w:rPr>
        <w:t>47</w:t>
      </w:r>
      <w:r>
        <w:rPr>
          <w:b/>
          <w:bCs/>
        </w:rPr>
        <w:t>0</w:t>
      </w:r>
      <w:r w:rsidR="00AF5878">
        <w:rPr>
          <w:b/>
          <w:bCs/>
        </w:rPr>
        <w:t>S · ADVANCED DIPLOMA IN INFORMATION TECHNOLOGY</w:t>
      </w:r>
    </w:p>
    <w:p w14:paraId="30DDBF6C" w14:textId="77777777" w:rsidR="00250D1A" w:rsidRDefault="00250D1A">
      <w:pPr>
        <w:spacing w:after="400"/>
      </w:pPr>
    </w:p>
    <w:p w14:paraId="46055F09" w14:textId="22376B84" w:rsidR="00250D1A" w:rsidRDefault="003208D5">
      <w:pPr>
        <w:spacing w:after="200"/>
        <w:jc w:val="center"/>
      </w:pPr>
      <w:r>
        <w:rPr>
          <w:b/>
          <w:bCs/>
        </w:rPr>
        <w:t>Research Proposal</w:t>
      </w:r>
    </w:p>
    <w:p w14:paraId="571BBD13" w14:textId="77777777" w:rsidR="00250D1A" w:rsidRDefault="00250D1A">
      <w:pPr>
        <w:spacing w:after="160"/>
      </w:pPr>
    </w:p>
    <w:p w14:paraId="5E3175D1" w14:textId="370B135C" w:rsidR="00250D1A" w:rsidRDefault="00AF5878">
      <w:pPr>
        <w:spacing w:after="200"/>
        <w:jc w:val="center"/>
      </w:pPr>
      <w:r>
        <w:rPr>
          <w:b/>
          <w:bCs/>
        </w:rPr>
        <w:t xml:space="preserve">Title: </w:t>
      </w:r>
      <w:r>
        <w:t>The Adoption of Cloud Computing by Small to Medium Enterprises in South Africa</w:t>
      </w:r>
    </w:p>
    <w:p w14:paraId="2A81ACB1" w14:textId="77777777" w:rsidR="00250D1A" w:rsidRDefault="00250D1A">
      <w:pPr>
        <w:spacing w:after="400"/>
      </w:pPr>
    </w:p>
    <w:p w14:paraId="4BCACD01" w14:textId="6B3C7AA8" w:rsidR="00250D1A" w:rsidRDefault="00AF5878">
      <w:pPr>
        <w:spacing w:after="200"/>
        <w:jc w:val="center"/>
      </w:pPr>
      <w:r>
        <w:rPr>
          <w:b/>
          <w:bCs/>
        </w:rPr>
        <w:t xml:space="preserve">By: </w:t>
      </w:r>
      <w:r w:rsidR="000431D6">
        <w:t>Thabiso Matsaba</w:t>
      </w:r>
    </w:p>
    <w:p w14:paraId="3E277CE0" w14:textId="77777777" w:rsidR="00250D1A" w:rsidRDefault="00250D1A">
      <w:pPr>
        <w:spacing w:after="80"/>
      </w:pPr>
    </w:p>
    <w:p w14:paraId="0BEE6B3B" w14:textId="78AAE21A" w:rsidR="00250D1A" w:rsidRDefault="00AF5878">
      <w:pPr>
        <w:spacing w:after="200"/>
        <w:jc w:val="center"/>
      </w:pPr>
      <w:r>
        <w:rPr>
          <w:b/>
          <w:bCs/>
        </w:rPr>
        <w:t xml:space="preserve">Student Number: </w:t>
      </w:r>
      <w:r w:rsidR="000431D6">
        <w:t>220296006</w:t>
      </w:r>
    </w:p>
    <w:p w14:paraId="54945F58" w14:textId="77777777" w:rsidR="00250D1A" w:rsidRDefault="00250D1A">
      <w:pPr>
        <w:spacing w:after="400"/>
      </w:pPr>
    </w:p>
    <w:p w14:paraId="5B1A938D" w14:textId="77777777" w:rsidR="00250D1A" w:rsidRDefault="00AF5878">
      <w:pPr>
        <w:spacing w:after="120"/>
        <w:jc w:val="center"/>
      </w:pPr>
      <w:r>
        <w:t>Assignment submitted in part fulfilment of the requirements for the</w:t>
      </w:r>
    </w:p>
    <w:p w14:paraId="259B673C" w14:textId="77777777" w:rsidR="00250D1A" w:rsidRDefault="00AF5878">
      <w:pPr>
        <w:spacing w:after="200"/>
        <w:jc w:val="center"/>
      </w:pPr>
      <w:r>
        <w:rPr>
          <w:b/>
          <w:bCs/>
        </w:rPr>
        <w:t>Advanced Diploma:</w:t>
      </w:r>
    </w:p>
    <w:p w14:paraId="55D4288F" w14:textId="77777777" w:rsidR="00250D1A" w:rsidRDefault="00AF5878">
      <w:pPr>
        <w:spacing w:after="200"/>
        <w:jc w:val="center"/>
      </w:pPr>
      <w:r>
        <w:rPr>
          <w:b/>
          <w:bCs/>
        </w:rPr>
        <w:t>Faculty of Informatics &amp; Design,</w:t>
      </w:r>
    </w:p>
    <w:p w14:paraId="4724E5E4" w14:textId="77777777" w:rsidR="00250D1A" w:rsidRDefault="00AF5878">
      <w:pPr>
        <w:spacing w:after="200"/>
        <w:jc w:val="center"/>
      </w:pPr>
      <w:r>
        <w:rPr>
          <w:b/>
          <w:bCs/>
        </w:rPr>
        <w:t>Department of Information Technology</w:t>
      </w:r>
    </w:p>
    <w:p w14:paraId="6D9443E7" w14:textId="77777777" w:rsidR="00250D1A" w:rsidRDefault="00AF5878">
      <w:pPr>
        <w:spacing w:after="200"/>
        <w:jc w:val="center"/>
      </w:pPr>
      <w:r>
        <w:rPr>
          <w:b/>
          <w:bCs/>
        </w:rPr>
        <w:t>Cape Peninsula University of Technology</w:t>
      </w:r>
    </w:p>
    <w:p w14:paraId="6BFDDA38" w14:textId="77777777" w:rsidR="00250D1A" w:rsidRDefault="00250D1A">
      <w:pPr>
        <w:spacing w:after="300"/>
      </w:pPr>
    </w:p>
    <w:p w14:paraId="04A9865E" w14:textId="130A6CC3" w:rsidR="00250D1A" w:rsidRDefault="00AF5878">
      <w:pPr>
        <w:spacing w:after="200"/>
        <w:jc w:val="center"/>
      </w:pPr>
      <w:r>
        <w:rPr>
          <w:b/>
          <w:bCs/>
        </w:rPr>
        <w:t xml:space="preserve">Date of Submission: </w:t>
      </w:r>
      <w:r w:rsidR="003208D5">
        <w:t>2</w:t>
      </w:r>
      <w:r w:rsidR="00070A32">
        <w:t>7</w:t>
      </w:r>
      <w:r w:rsidR="000431D6">
        <w:rPr>
          <w:b/>
          <w:bCs/>
        </w:rPr>
        <w:t xml:space="preserve"> </w:t>
      </w:r>
      <w:r>
        <w:rPr>
          <w:u w:val="single"/>
        </w:rPr>
        <w:t>March 2026</w:t>
      </w:r>
    </w:p>
    <w:p w14:paraId="7694668A" w14:textId="77777777" w:rsidR="00250D1A" w:rsidRDefault="00250D1A">
      <w:pPr>
        <w:spacing w:after="80"/>
      </w:pPr>
    </w:p>
    <w:p w14:paraId="362EA449" w14:textId="1713B6CE" w:rsidR="00250D1A" w:rsidRDefault="00AF5878">
      <w:pPr>
        <w:spacing w:after="200"/>
        <w:jc w:val="center"/>
      </w:pPr>
      <w:r>
        <w:rPr>
          <w:b/>
          <w:bCs/>
        </w:rPr>
        <w:t xml:space="preserve">Supervisor: </w:t>
      </w:r>
      <w:r w:rsidR="000431D6">
        <w:t xml:space="preserve">Dr Kenneth </w:t>
      </w:r>
      <w:bookmarkStart w:id="0" w:name="_Int_4DgBkn2a"/>
      <w:r w:rsidR="000431D6">
        <w:t>Ohei</w:t>
      </w:r>
      <w:bookmarkEnd w:id="0"/>
    </w:p>
    <w:p w14:paraId="5AF8DF3E" w14:textId="77777777" w:rsidR="00ED6121" w:rsidRDefault="00ED6121" w:rsidP="00ED6121"/>
    <w:p w14:paraId="473D044F" w14:textId="77777777" w:rsidR="00ED6121" w:rsidRDefault="00ED6121" w:rsidP="00ED6121"/>
    <w:p w14:paraId="155A6532" w14:textId="77777777" w:rsidR="00ED6121" w:rsidRDefault="00ED6121" w:rsidP="00ED6121"/>
    <w:p w14:paraId="0455DE27" w14:textId="05DE2E4B" w:rsidR="00ED6121" w:rsidRDefault="00ED6121" w:rsidP="00ED6121"/>
    <w:p w14:paraId="7F2DCDB2" w14:textId="057534DD" w:rsidR="345ED1E1" w:rsidRDefault="345ED1E1" w:rsidP="345ED1E1"/>
    <w:p w14:paraId="3E50D49C" w14:textId="77777777" w:rsidR="00480619" w:rsidRDefault="00480619" w:rsidP="345ED1E1"/>
    <w:p w14:paraId="1BEBCFC4" w14:textId="77777777" w:rsidR="00480619" w:rsidRDefault="00480619" w:rsidP="345ED1E1"/>
    <w:p w14:paraId="30FC48E1" w14:textId="77777777" w:rsidR="00480619" w:rsidRDefault="00480619" w:rsidP="345ED1E1"/>
    <w:p w14:paraId="40D80ADF" w14:textId="77777777" w:rsidR="003208D5" w:rsidRDefault="003208D5" w:rsidP="345ED1E1"/>
    <w:p w14:paraId="37A3100B" w14:textId="77777777" w:rsidR="003208D5" w:rsidRDefault="003208D5" w:rsidP="345ED1E1"/>
    <w:p w14:paraId="1E31AB7F" w14:textId="77777777" w:rsidR="00ED6121" w:rsidRDefault="00ED6121" w:rsidP="00ED6121"/>
    <w:p w14:paraId="24885E39" w14:textId="77777777" w:rsidR="00ED6121" w:rsidRDefault="00ED6121" w:rsidP="00ED6121"/>
    <w:p w14:paraId="6001CF06" w14:textId="12FE2F3C" w:rsidR="00250D1A" w:rsidRPr="00ED6121" w:rsidRDefault="00AF5878" w:rsidP="00BA1239">
      <w:pPr>
        <w:pStyle w:val="ListParagraph"/>
        <w:numPr>
          <w:ilvl w:val="0"/>
          <w:numId w:val="3"/>
        </w:numPr>
        <w:jc w:val="both"/>
        <w:rPr>
          <w:b/>
          <w:bCs/>
        </w:rPr>
      </w:pPr>
      <w:r w:rsidRPr="00ED6121">
        <w:rPr>
          <w:b/>
          <w:bCs/>
        </w:rPr>
        <w:t>Introduction</w:t>
      </w:r>
    </w:p>
    <w:p w14:paraId="17B0AE2A" w14:textId="77777777" w:rsidR="00ED6121" w:rsidRDefault="00ED6121" w:rsidP="00BA1239">
      <w:pPr>
        <w:pStyle w:val="ListParagraph"/>
        <w:ind w:left="720"/>
        <w:jc w:val="both"/>
      </w:pPr>
    </w:p>
    <w:p w14:paraId="40700514" w14:textId="6E7C0825" w:rsidR="00250D1A" w:rsidRDefault="00AF5878" w:rsidP="00BA1239">
      <w:pPr>
        <w:spacing w:after="160" w:line="276" w:lineRule="auto"/>
        <w:jc w:val="both"/>
      </w:pPr>
      <w:r>
        <w:t>In recent years, technology has changed the way businesses operate. One of the biggest changes has been the move to cloud computing</w:t>
      </w:r>
      <w:r w:rsidR="00407D03">
        <w:t xml:space="preserve">, </w:t>
      </w:r>
      <w:r>
        <w:t>a way of using the internet to store information, run software, and manage business systems without needing expensive physical equipment.</w:t>
      </w:r>
      <w:r w:rsidR="00B1333B">
        <w:t xml:space="preserve"> </w:t>
      </w:r>
      <w:r w:rsidR="00B1333B" w:rsidRPr="00B1333B">
        <w:t>Cloud computing is formally defined by the National Institute of Standards and Technology (NIST) as a model for enabling ubiquitous, convenient, on-demand network access to a shared pool of configurable computing resources that can be rapidly provisioned and released with minimal management effort (Mell &amp; Grance, 2011, p. 2).</w:t>
      </w:r>
    </w:p>
    <w:p w14:paraId="5A7D181E" w14:textId="77777777" w:rsidR="00B1333B" w:rsidRPr="00B1333B" w:rsidRDefault="00B1333B" w:rsidP="00B1333B">
      <w:pPr>
        <w:spacing w:after="160" w:line="276" w:lineRule="auto"/>
        <w:jc w:val="both"/>
      </w:pPr>
      <w:r w:rsidRPr="00B1333B">
        <w:t>In practical terms, cloud computing is delivered through three main service models. Software as a Service (SaaS) allows users to access applications such as accounting tools or email systems directly over the internet without installing anything locally. Platform as a Service (PaaS) provides developers with an online environment to build and deploy applications without managing physical hardware. Infrastructure as a Service (IaaS) offers virtualised computing power, servers, and storage on demand. These services are deployed through public clouds shared across many organisations, private clouds dedicated to a single organisation, or a hybrid of both, giving businesses flexibility over cost, control, and data security (Mell &amp; Grance, 2011).</w:t>
      </w:r>
    </w:p>
    <w:p w14:paraId="261C59D3" w14:textId="5D17E3C3" w:rsidR="00B1333B" w:rsidRDefault="00B1333B" w:rsidP="00BA1239">
      <w:pPr>
        <w:spacing w:after="160" w:line="276" w:lineRule="auto"/>
        <w:jc w:val="both"/>
      </w:pPr>
      <w:r w:rsidRPr="00B1333B">
        <w:t xml:space="preserve">Small and Medium Enterprises (SMEs) are formally defined under the South African National Small Business Act (Act 102 of 1996, as amended) as separately owned and managed businesses that are not subsidiaries of a larger corporation and that fall within specific thresholds based on employee count and annual turnover. In most sectors, a micro-enterprise employs fewer than 5 people, a small enterprise between 6 and 50 employees, and a medium enterprise between 51 and 200 employees (Department of Small Business Development, 2023). </w:t>
      </w:r>
    </w:p>
    <w:p w14:paraId="5F0B78B5" w14:textId="621AD85D" w:rsidR="00250D1A" w:rsidRDefault="00B1333B" w:rsidP="00BA1239">
      <w:pPr>
        <w:spacing w:after="160" w:line="276" w:lineRule="auto"/>
        <w:jc w:val="both"/>
      </w:pPr>
      <w:r w:rsidRPr="00B1333B">
        <w:t xml:space="preserve">This study examines why South African SMEs are not adopting cloud computing at a pace that matches its potential to transform their operations. The study draws on published academic and professional research to map the landscape of cloud adoption barriers and enablers in the South African SME context. </w:t>
      </w:r>
    </w:p>
    <w:p w14:paraId="0857B8F6" w14:textId="13BD8791" w:rsidR="00250D1A" w:rsidRDefault="00AF5878" w:rsidP="00BA1239">
      <w:pPr>
        <w:pStyle w:val="Heading2"/>
        <w:jc w:val="both"/>
      </w:pPr>
      <w:r>
        <w:t>2.   Background</w:t>
      </w:r>
      <w:r w:rsidR="00ED6121">
        <w:t xml:space="preserve"> </w:t>
      </w:r>
    </w:p>
    <w:p w14:paraId="285F7249" w14:textId="77777777" w:rsidR="00250D1A" w:rsidRDefault="00AF5878" w:rsidP="00BA1239">
      <w:pPr>
        <w:spacing w:after="160" w:line="276" w:lineRule="auto"/>
        <w:jc w:val="both"/>
      </w:pPr>
      <w:r>
        <w:t>South Africa has one of the most advanced ICT infrastructures on the African continent, yet a large gap exists between how large companies use technology and how small businesses use it. While major corporations have the resources to adopt cloud computing and all its benefits, most SMEs still operate with basic tools, little digital support, and limited knowledge of what cloud services can offer them (IJSRA, 2024).</w:t>
      </w:r>
    </w:p>
    <w:p w14:paraId="70B027D8" w14:textId="741B788B" w:rsidR="00250D1A" w:rsidRDefault="00AF5878" w:rsidP="00BA1239">
      <w:pPr>
        <w:spacing w:after="160" w:line="276" w:lineRule="auto"/>
        <w:jc w:val="both"/>
      </w:pPr>
      <w:r>
        <w:t xml:space="preserve">Cloud computing can be broken into three main types of services. The first is </w:t>
      </w:r>
      <w:r w:rsidR="00407D03">
        <w:t>storage, keeping</w:t>
      </w:r>
      <w:r>
        <w:t xml:space="preserve"> your files and data online instead of on a hard drive. The second is </w:t>
      </w:r>
      <w:r w:rsidR="00407D03">
        <w:t>software, using</w:t>
      </w:r>
      <w:r>
        <w:t xml:space="preserve"> programs like accounting tools or email systems through the internet instead of installing them. The third is </w:t>
      </w:r>
      <w:r w:rsidR="00407D03">
        <w:t>infrastructure, using</w:t>
      </w:r>
      <w:r>
        <w:t xml:space="preserve"> the internet to run entire business systems without owning any physical servers. All three can save SMEs significant money and time, but only if they are able to access and use them (Mell &amp; Grance, 2011).</w:t>
      </w:r>
    </w:p>
    <w:p w14:paraId="35090910" w14:textId="77777777" w:rsidR="00030893" w:rsidRDefault="00030893" w:rsidP="00BA1239">
      <w:pPr>
        <w:spacing w:after="160" w:line="276" w:lineRule="auto"/>
        <w:jc w:val="both"/>
      </w:pPr>
    </w:p>
    <w:p w14:paraId="4EA91698" w14:textId="7D7F5AA5" w:rsidR="00ED6121" w:rsidRDefault="00030893" w:rsidP="00BA1239">
      <w:pPr>
        <w:spacing w:after="160" w:line="276" w:lineRule="auto"/>
        <w:jc w:val="both"/>
      </w:pPr>
      <w:r>
        <w:t>Beyond service types, cloud computing is also delivered through different deployment models, and for SMEs the choice between them carries real consequences for cost and security. A public cloud is hosted by a third-party provider such as Microsoft Azure or Amazon Web Services and is shared across many organisations, making it the most affordable option but also the one over which a business has the least control. A private cloud is dedicated to a single organisation and offers greater security and customisation, but at significantly higher cost</w:t>
      </w:r>
      <w:r w:rsidR="00A717A2">
        <w:t xml:space="preserve">, </w:t>
      </w:r>
      <w:r>
        <w:t>placing it largely out of reach for most SMEs.</w:t>
      </w:r>
    </w:p>
    <w:p w14:paraId="4DE8EB5E" w14:textId="0F4485A3" w:rsidR="00ED6121" w:rsidRDefault="00030893" w:rsidP="00BA1239">
      <w:pPr>
        <w:spacing w:after="160" w:line="276" w:lineRule="auto"/>
        <w:jc w:val="both"/>
      </w:pPr>
      <w:r>
        <w:t>A hybrid cloud combines elements of both, allowing a business to keep sensitive data on a private system while using public cloud services for everyday operations. For South African SMEs, the hybrid model is often considered the most practical compromise, but awareness of these options remains low, and many small business owners do not realise that affordable entry points exist (Mell &amp; Grance, 2011; IJSRA, 2024).</w:t>
      </w:r>
    </w:p>
    <w:p w14:paraId="5D39D041" w14:textId="2CCFC1B9" w:rsidR="2191BF4F" w:rsidRDefault="2191BF4F" w:rsidP="00BA1239">
      <w:pPr>
        <w:pStyle w:val="Heading1"/>
        <w:jc w:val="both"/>
      </w:pPr>
      <w:r w:rsidRPr="7AF03393">
        <w:rPr>
          <w:color w:val="000000" w:themeColor="text1"/>
        </w:rPr>
        <w:t>3.  Problem Statement</w:t>
      </w:r>
    </w:p>
    <w:p w14:paraId="538A8171" w14:textId="1A90D3F9" w:rsidR="00250D1A" w:rsidRDefault="00AF5878" w:rsidP="00BA1239">
      <w:pPr>
        <w:spacing w:after="160"/>
        <w:jc w:val="both"/>
      </w:pPr>
      <w:r w:rsidRPr="7AF03393">
        <w:rPr>
          <w:color w:val="000000" w:themeColor="text1"/>
        </w:rPr>
        <w:t>The core problem is simple</w:t>
      </w:r>
      <w:r w:rsidR="002418CD">
        <w:rPr>
          <w:color w:val="000000" w:themeColor="text1"/>
        </w:rPr>
        <w:t>,</w:t>
      </w:r>
      <w:r w:rsidRPr="7AF03393">
        <w:rPr>
          <w:color w:val="000000" w:themeColor="text1"/>
        </w:rPr>
        <w:t xml:space="preserve"> South African SMEs are not using cloud computing enough, even though it could help them greatly. A study done in Polokwane in 2024 surveyed 230 small businesses and found that the two biggest reasons they had not moved to the cloud were the cost and a lack of knowledge about what cloud computing even is (Mokwena &amp; Sithole, 2024). Many business owners had never heard of cloud service models or had no idea how they were priced.</w:t>
      </w:r>
    </w:p>
    <w:p w14:paraId="0394AF69" w14:textId="469683AA" w:rsidR="00250D1A" w:rsidRDefault="00AF5878" w:rsidP="00BA1239">
      <w:pPr>
        <w:spacing w:after="160"/>
        <w:jc w:val="both"/>
      </w:pPr>
      <w:r w:rsidRPr="7AF03393">
        <w:rPr>
          <w:color w:val="000000" w:themeColor="text1"/>
        </w:rPr>
        <w:t xml:space="preserve">This is not just a Polokwane problem. Research across South Africa and the rest of Africa </w:t>
      </w:r>
      <w:r w:rsidR="00407D03" w:rsidRPr="7AF03393">
        <w:rPr>
          <w:color w:val="000000" w:themeColor="text1"/>
        </w:rPr>
        <w:t>show</w:t>
      </w:r>
      <w:r w:rsidRPr="7AF03393">
        <w:rPr>
          <w:color w:val="000000" w:themeColor="text1"/>
        </w:rPr>
        <w:t xml:space="preserve"> the same </w:t>
      </w:r>
      <w:r w:rsidR="00407D03" w:rsidRPr="7AF03393">
        <w:rPr>
          <w:color w:val="000000" w:themeColor="text1"/>
        </w:rPr>
        <w:t>pattern, small</w:t>
      </w:r>
      <w:r w:rsidRPr="7AF03393">
        <w:rPr>
          <w:color w:val="000000" w:themeColor="text1"/>
        </w:rPr>
        <w:t xml:space="preserve"> businesses are aware that technology is changing, but feel excluded from it because of cost, poor internet access, unreliable electricity, and a lack of support or training (IJSRA, 2024; McKinsey, 2024).</w:t>
      </w:r>
    </w:p>
    <w:p w14:paraId="520EA901" w14:textId="3AD8BA3B" w:rsidR="00250D1A" w:rsidRDefault="00AF5878" w:rsidP="00BA1239">
      <w:pPr>
        <w:spacing w:after="160"/>
        <w:jc w:val="both"/>
      </w:pPr>
      <w:r w:rsidRPr="045BFC67">
        <w:rPr>
          <w:color w:val="000000" w:themeColor="text1"/>
        </w:rPr>
        <w:t xml:space="preserve">When small businesses cannot use modern technology, they cannot compete. A small retailer using spreadsheets and a cash register cannot match the speed, efficiency, or customer experience of a competitor using cloud-based stock management, online payments, and real-time reporting. Over time, this gap grows and more SMEs </w:t>
      </w:r>
      <w:r w:rsidR="20341329" w:rsidRPr="045BFC67">
        <w:rPr>
          <w:color w:val="000000" w:themeColor="text1"/>
        </w:rPr>
        <w:t>close</w:t>
      </w:r>
      <w:r w:rsidRPr="045BFC67">
        <w:rPr>
          <w:color w:val="000000" w:themeColor="text1"/>
        </w:rPr>
        <w:t xml:space="preserve"> or stagnate.</w:t>
      </w:r>
    </w:p>
    <w:p w14:paraId="177662CF" w14:textId="4187E1C4" w:rsidR="00250D1A" w:rsidRDefault="00AF5878" w:rsidP="00BA1239">
      <w:pPr>
        <w:spacing w:after="160"/>
        <w:jc w:val="both"/>
      </w:pPr>
      <w:r w:rsidRPr="7AF03393">
        <w:rPr>
          <w:color w:val="000000" w:themeColor="text1"/>
        </w:rPr>
        <w:t xml:space="preserve">South Africa already has an unemployment rate above 33% (Stats SA, 2024). SMEs are the biggest employer in the country. If they cannot grow and modernise, the consequences go beyond individual </w:t>
      </w:r>
      <w:r w:rsidR="00BD6223" w:rsidRPr="7AF03393">
        <w:rPr>
          <w:color w:val="000000" w:themeColor="text1"/>
        </w:rPr>
        <w:t>businesses, they</w:t>
      </w:r>
      <w:r w:rsidRPr="7AF03393">
        <w:rPr>
          <w:color w:val="000000" w:themeColor="text1"/>
        </w:rPr>
        <w:t xml:space="preserve"> affect communities, families, and the national economy. The government’s own development plan (NDP 2030) expects SMEs to contribute 60–80% of GDP by 2030, but that target cannot be reached if small businesses remain digitally excluded (DSBD, 2023).</w:t>
      </w:r>
    </w:p>
    <w:p w14:paraId="67802A33" w14:textId="46D27618" w:rsidR="00250D1A" w:rsidRDefault="00AF5878" w:rsidP="00BA1239">
      <w:pPr>
        <w:spacing w:after="160"/>
        <w:jc w:val="both"/>
      </w:pPr>
      <w:r w:rsidRPr="7AF03393">
        <w:rPr>
          <w:color w:val="000000" w:themeColor="text1"/>
        </w:rPr>
        <w:t xml:space="preserve">This problem affects a wide range of people and businesses. Formal SMEs in cities like Johannesburg and Cape Town face cost and skills barriers. Those in smaller towns and rural areas also deal with poor connectivity and regular power outages. Black-owned </w:t>
      </w:r>
      <w:r w:rsidR="00BD6223" w:rsidRPr="7AF03393">
        <w:rPr>
          <w:color w:val="000000" w:themeColor="text1"/>
        </w:rPr>
        <w:t>SMEs, which</w:t>
      </w:r>
      <w:r w:rsidRPr="7AF03393">
        <w:rPr>
          <w:color w:val="000000" w:themeColor="text1"/>
        </w:rPr>
        <w:t xml:space="preserve"> make up </w:t>
      </w:r>
      <w:r w:rsidR="004E68C4" w:rsidRPr="7AF03393">
        <w:rPr>
          <w:color w:val="000000" w:themeColor="text1"/>
        </w:rPr>
        <w:t>most</w:t>
      </w:r>
      <w:r w:rsidRPr="7AF03393">
        <w:rPr>
          <w:color w:val="000000" w:themeColor="text1"/>
        </w:rPr>
        <w:t xml:space="preserve"> small businesses in South </w:t>
      </w:r>
      <w:r w:rsidR="00BD6223" w:rsidRPr="7AF03393">
        <w:rPr>
          <w:color w:val="000000" w:themeColor="text1"/>
        </w:rPr>
        <w:t>Africa, are</w:t>
      </w:r>
      <w:r w:rsidRPr="7AF03393">
        <w:rPr>
          <w:color w:val="000000" w:themeColor="text1"/>
        </w:rPr>
        <w:t xml:space="preserve"> often the most affected, as they have had less access to capital, training, and technology support (FinMark Trust, 2024).</w:t>
      </w:r>
    </w:p>
    <w:p w14:paraId="3ADFCF21" w14:textId="568ABE8D" w:rsidR="00250D1A" w:rsidRDefault="00AF5878" w:rsidP="00BA1239">
      <w:pPr>
        <w:spacing w:after="160"/>
        <w:jc w:val="both"/>
      </w:pPr>
      <w:r w:rsidRPr="7AF03393">
        <w:rPr>
          <w:color w:val="000000" w:themeColor="text1"/>
        </w:rPr>
        <w:t xml:space="preserve">The problem also extends beyond South Africa. Countries like Nigeria, Kenya, and Ghana face similar challenges with cloud adoption among small businesses, which shows that this is a </w:t>
      </w:r>
      <w:r w:rsidRPr="7AF03393">
        <w:rPr>
          <w:color w:val="000000" w:themeColor="text1"/>
        </w:rPr>
        <w:lastRenderedPageBreak/>
        <w:t>broader issue for developing economies that needs to be taken seriously at both a research and policy level (IJSRA, 2024).</w:t>
      </w:r>
    </w:p>
    <w:p w14:paraId="78D97923" w14:textId="0B1D9418" w:rsidR="00250D1A" w:rsidRDefault="00AF5878" w:rsidP="00BA1239">
      <w:pPr>
        <w:spacing w:after="160"/>
        <w:jc w:val="both"/>
      </w:pPr>
      <w:r w:rsidRPr="7AF03393">
        <w:rPr>
          <w:color w:val="000000" w:themeColor="text1"/>
        </w:rPr>
        <w:t>If nothing changes, South African SMEs will continue to fall further behind. The digital divide between large and small businesses will grow. Small business owners who cannot afford or access cloud technology will lose customers to competitors who can offer better, faster, and cheaper services online.</w:t>
      </w:r>
    </w:p>
    <w:p w14:paraId="04A30F5D" w14:textId="5D92CE55" w:rsidR="725C703C" w:rsidRPr="002418CD" w:rsidRDefault="00AF5878" w:rsidP="725C703C">
      <w:pPr>
        <w:spacing w:after="160"/>
        <w:jc w:val="both"/>
      </w:pPr>
      <w:r w:rsidRPr="7AF03393">
        <w:rPr>
          <w:color w:val="000000" w:themeColor="text1"/>
        </w:rPr>
        <w:t xml:space="preserve">More importantly, without proper research, policymakers and support organisations will keep offering solutions that do not match the real problems SMEs face. This study aims to fill that </w:t>
      </w:r>
      <w:r w:rsidR="00BD6223" w:rsidRPr="7AF03393">
        <w:rPr>
          <w:color w:val="000000" w:themeColor="text1"/>
        </w:rPr>
        <w:t>gap, by</w:t>
      </w:r>
      <w:r w:rsidRPr="7AF03393">
        <w:rPr>
          <w:color w:val="000000" w:themeColor="text1"/>
        </w:rPr>
        <w:t xml:space="preserve"> understanding exactly what barriers exist and what can be done about them, based on evidence from published research (Mokwena &amp; Sithole, 2024; MDPI, 2025).</w:t>
      </w:r>
    </w:p>
    <w:p w14:paraId="71E8A845" w14:textId="68F5551C" w:rsidR="09BF3B47" w:rsidRDefault="6D6A6123" w:rsidP="002418CD">
      <w:pPr>
        <w:spacing w:after="160"/>
        <w:jc w:val="both"/>
      </w:pPr>
      <w:r w:rsidRPr="625E8862">
        <w:rPr>
          <w:color w:val="000000" w:themeColor="text1"/>
        </w:rPr>
        <w:t>A further source of uncertainty specific to South Africa is the Protection of Personal Information Act (POPIA), which came into full effect in 2021. POPIA requires that personal information be processed lawfully and that adequate safeguards be in place when data is transferred outside South Africa’s borders. Most public cloud providers</w:t>
      </w:r>
      <w:r w:rsidR="2047835E" w:rsidRPr="17CF6AEE">
        <w:rPr>
          <w:color w:val="000000" w:themeColor="text1"/>
        </w:rPr>
        <w:t>,</w:t>
      </w:r>
      <w:r w:rsidRPr="625E8862">
        <w:rPr>
          <w:color w:val="000000" w:themeColor="text1"/>
        </w:rPr>
        <w:t xml:space="preserve"> including global platforms commonly used by small businesses</w:t>
      </w:r>
      <w:r w:rsidR="2D607AA4" w:rsidRPr="6D30E8A9">
        <w:rPr>
          <w:color w:val="000000" w:themeColor="text1"/>
        </w:rPr>
        <w:t>,</w:t>
      </w:r>
      <w:r w:rsidRPr="625E8862">
        <w:rPr>
          <w:color w:val="000000" w:themeColor="text1"/>
        </w:rPr>
        <w:t xml:space="preserve"> store data on servers located in other countries such as Ireland, the United States, or the Netherlands. For SME owners without legal or technical expertise, this raises a genuine concern by storing customer and business data on an international cloud platform, they may unknowingly be in breach of POPIA. This uncertainty discourages adoption even among business owners who are otherwise willing to use cloud services (Mokwena &amp; Sithole, 2024).</w:t>
      </w:r>
    </w:p>
    <w:p w14:paraId="5BEBE935" w14:textId="5052855E" w:rsidR="00250D1A" w:rsidRDefault="00250D1A" w:rsidP="00BA1239">
      <w:pPr>
        <w:jc w:val="both"/>
      </w:pPr>
    </w:p>
    <w:p w14:paraId="245BE18D" w14:textId="6DCA9E34" w:rsidR="004B3A57" w:rsidRDefault="00AF5878" w:rsidP="00BA1239">
      <w:pPr>
        <w:spacing w:after="160"/>
        <w:jc w:val="both"/>
      </w:pPr>
      <w:r w:rsidRPr="7AF03393">
        <w:rPr>
          <w:b/>
          <w:color w:val="000000" w:themeColor="text1"/>
        </w:rPr>
        <w:t xml:space="preserve">Research Problem: </w:t>
      </w:r>
      <w:r w:rsidRPr="7AF03393">
        <w:rPr>
          <w:color w:val="000000" w:themeColor="text1"/>
        </w:rPr>
        <w:t xml:space="preserve">South African SMEs are not adopting cloud computing at a rate that matches its potential to improve their businesses, and the specific barriers in the South African </w:t>
      </w:r>
      <w:r w:rsidR="00BD6223" w:rsidRPr="7AF03393">
        <w:rPr>
          <w:color w:val="000000" w:themeColor="text1"/>
        </w:rPr>
        <w:t>context, such</w:t>
      </w:r>
      <w:r w:rsidRPr="7AF03393">
        <w:rPr>
          <w:color w:val="000000" w:themeColor="text1"/>
        </w:rPr>
        <w:t xml:space="preserve"> as load shedding, high data costs, limited digital skills, and uncertainty around </w:t>
      </w:r>
      <w:r w:rsidR="00BD6223" w:rsidRPr="7AF03393">
        <w:rPr>
          <w:color w:val="000000" w:themeColor="text1"/>
        </w:rPr>
        <w:t>POPIA, have</w:t>
      </w:r>
      <w:r w:rsidRPr="7AF03393">
        <w:rPr>
          <w:color w:val="000000" w:themeColor="text1"/>
        </w:rPr>
        <w:t xml:space="preserve"> not been sufficiently studied or addressed.</w:t>
      </w:r>
    </w:p>
    <w:p w14:paraId="1A348BA5" w14:textId="09E3F4AA" w:rsidR="2191BF4F" w:rsidRDefault="2191BF4F" w:rsidP="00BA1239">
      <w:pPr>
        <w:pStyle w:val="Heading1"/>
        <w:jc w:val="both"/>
      </w:pPr>
      <w:r w:rsidRPr="7AF03393">
        <w:rPr>
          <w:color w:val="000000" w:themeColor="text1"/>
        </w:rPr>
        <w:t>4. Aim of the Study</w:t>
      </w:r>
    </w:p>
    <w:p w14:paraId="61F0B886" w14:textId="18BFCC13" w:rsidR="2191BF4F" w:rsidRDefault="2191BF4F" w:rsidP="00BA1239">
      <w:pPr>
        <w:spacing w:after="160"/>
        <w:jc w:val="both"/>
      </w:pPr>
      <w:r w:rsidRPr="7AF03393">
        <w:rPr>
          <w:color w:val="000000" w:themeColor="text1"/>
        </w:rPr>
        <w:t>The primary aim of this study is to investigate the factors that influence cloud computing adoption among small and medium enterprises in South Africa, with a view to understanding both the barriers that inhibit adoption and the enablers that facilitate it. The study seeks to develop a comprehensive, evidence-based account of the current state of cloud adoption among South African SMEs and to identify practical recommendations that can assist SMEs, government departments, and support organisations in accelerating the transition to cloud-based operations.</w:t>
      </w:r>
    </w:p>
    <w:p w14:paraId="2650E7CA" w14:textId="06CE035E" w:rsidR="00502055" w:rsidRPr="00B16E64" w:rsidRDefault="2191BF4F" w:rsidP="00BA1239">
      <w:pPr>
        <w:spacing w:after="160"/>
        <w:jc w:val="both"/>
        <w:rPr>
          <w:color w:val="000000" w:themeColor="text1"/>
        </w:rPr>
      </w:pPr>
      <w:r w:rsidRPr="045BFC67">
        <w:rPr>
          <w:color w:val="000000" w:themeColor="text1"/>
        </w:rPr>
        <w:t>This study does not seek to evaluate the technical performance of cloud platforms, nor does it focus on large enterprises or the public sector. Rather, it is specifically concerned with the experiences, perceptions, and circumstances of small and medium business owners operating within the South African economic environment. By centring the research on this population, the study aims to produce findings that are directly actionable for the businesses that stand to benefit most from cloud adoption and that have received the least attention in existing research</w:t>
      </w:r>
      <w:r w:rsidR="0AB9ADD1" w:rsidRPr="045BFC67">
        <w:rPr>
          <w:color w:val="000000" w:themeColor="text1"/>
        </w:rPr>
        <w:t>.</w:t>
      </w:r>
    </w:p>
    <w:p w14:paraId="38D9EF52" w14:textId="303467A2" w:rsidR="2191BF4F" w:rsidRDefault="2191BF4F" w:rsidP="00BA1239">
      <w:pPr>
        <w:pStyle w:val="Heading1"/>
        <w:jc w:val="both"/>
      </w:pPr>
      <w:r w:rsidRPr="7AF03393">
        <w:rPr>
          <w:color w:val="000000" w:themeColor="text1"/>
        </w:rPr>
        <w:t>5. Objectives of the Study</w:t>
      </w:r>
    </w:p>
    <w:p w14:paraId="74C77626" w14:textId="387D26F2" w:rsidR="2191BF4F" w:rsidRDefault="2191BF4F" w:rsidP="00BA1239">
      <w:pPr>
        <w:spacing w:after="160"/>
        <w:jc w:val="both"/>
      </w:pPr>
      <w:r w:rsidRPr="7AF03393">
        <w:rPr>
          <w:color w:val="000000" w:themeColor="text1"/>
        </w:rPr>
        <w:t>In pursuit of the above aim, this study is guided by the following three objectives:</w:t>
      </w:r>
    </w:p>
    <w:p w14:paraId="458028CC" w14:textId="6B26FB55" w:rsidR="2191BF4F" w:rsidRDefault="2191BF4F" w:rsidP="00BA1239">
      <w:pPr>
        <w:pStyle w:val="ListParagraph"/>
        <w:numPr>
          <w:ilvl w:val="0"/>
          <w:numId w:val="5"/>
        </w:numPr>
        <w:spacing w:before="240" w:after="240"/>
        <w:jc w:val="both"/>
        <w:rPr>
          <w:color w:val="000000" w:themeColor="text1"/>
        </w:rPr>
      </w:pPr>
      <w:r w:rsidRPr="7AF03393">
        <w:rPr>
          <w:color w:val="000000" w:themeColor="text1"/>
        </w:rPr>
        <w:lastRenderedPageBreak/>
        <w:t>To identify and analyse the primary barriers that prevent South African SMEs from adopting cloud computing, including infrastructural, financial, regulatory, and skills-related factors.</w:t>
      </w:r>
    </w:p>
    <w:p w14:paraId="5BFFB08A" w14:textId="00C54D32" w:rsidR="2191BF4F" w:rsidRDefault="2191BF4F" w:rsidP="00BA1239">
      <w:pPr>
        <w:pStyle w:val="ListParagraph"/>
        <w:numPr>
          <w:ilvl w:val="0"/>
          <w:numId w:val="5"/>
        </w:numPr>
        <w:spacing w:before="240" w:after="240"/>
        <w:jc w:val="both"/>
        <w:rPr>
          <w:color w:val="000000" w:themeColor="text1"/>
        </w:rPr>
      </w:pPr>
      <w:r w:rsidRPr="7AF03393">
        <w:rPr>
          <w:color w:val="000000" w:themeColor="text1"/>
        </w:rPr>
        <w:t>To examine the enablers and incentives</w:t>
      </w:r>
      <w:r w:rsidR="000F155A">
        <w:rPr>
          <w:color w:val="000000" w:themeColor="text1"/>
        </w:rPr>
        <w:t xml:space="preserve">, </w:t>
      </w:r>
      <w:r w:rsidRPr="7AF03393">
        <w:rPr>
          <w:color w:val="000000" w:themeColor="text1"/>
        </w:rPr>
        <w:t>including government support programmes, affordable cloud service offerings, and digital skills initiatives</w:t>
      </w:r>
      <w:r w:rsidR="000F155A">
        <w:rPr>
          <w:color w:val="000000" w:themeColor="text1"/>
        </w:rPr>
        <w:t xml:space="preserve">, </w:t>
      </w:r>
      <w:r w:rsidRPr="7AF03393">
        <w:rPr>
          <w:color w:val="000000" w:themeColor="text1"/>
        </w:rPr>
        <w:t>that have the potential to accelerate cloud adoption among SMEs in South Africa.</w:t>
      </w:r>
    </w:p>
    <w:p w14:paraId="20AC7680" w14:textId="3B593501" w:rsidR="16B55219" w:rsidRPr="00617448" w:rsidRDefault="2191BF4F" w:rsidP="00617448">
      <w:pPr>
        <w:pStyle w:val="ListParagraph"/>
        <w:numPr>
          <w:ilvl w:val="0"/>
          <w:numId w:val="5"/>
        </w:numPr>
        <w:spacing w:before="240" w:after="240"/>
        <w:jc w:val="both"/>
        <w:rPr>
          <w:color w:val="000000" w:themeColor="text1"/>
        </w:rPr>
      </w:pPr>
      <w:r w:rsidRPr="7AF03393">
        <w:rPr>
          <w:color w:val="000000" w:themeColor="text1"/>
        </w:rPr>
        <w:t>To propose evidence-based recommendations for policymakers, cloud service providers, and business support organisations aimed at increasing cloud computing adoption among South African SMEs in a manner that is affordable, accessible, and legally compliant.</w:t>
      </w:r>
    </w:p>
    <w:p w14:paraId="4F80DD0E" w14:textId="0D30FBD7" w:rsidR="2191BF4F" w:rsidRDefault="2191BF4F" w:rsidP="00BA1239">
      <w:pPr>
        <w:pStyle w:val="Heading1"/>
        <w:jc w:val="both"/>
      </w:pPr>
      <w:r w:rsidRPr="7AF03393">
        <w:rPr>
          <w:color w:val="000000" w:themeColor="text1"/>
        </w:rPr>
        <w:t>6. Main Research Question</w:t>
      </w:r>
    </w:p>
    <w:p w14:paraId="3F90FD06" w14:textId="0B6D1024" w:rsidR="2191BF4F" w:rsidRDefault="2191BF4F" w:rsidP="00BA1239">
      <w:pPr>
        <w:spacing w:after="160"/>
        <w:jc w:val="both"/>
      </w:pPr>
      <w:r w:rsidRPr="7AF03393">
        <w:rPr>
          <w:color w:val="000000" w:themeColor="text1"/>
        </w:rPr>
        <w:t>The study is structured around the following central research question:</w:t>
      </w:r>
    </w:p>
    <w:p w14:paraId="2B6FCFF0" w14:textId="7C0088CC" w:rsidR="2191BF4F" w:rsidRDefault="2191BF4F" w:rsidP="00BA1239">
      <w:pPr>
        <w:spacing w:before="80" w:after="200"/>
        <w:ind w:left="720" w:right="720"/>
        <w:jc w:val="both"/>
      </w:pPr>
      <w:r w:rsidRPr="7AF03393">
        <w:rPr>
          <w:i/>
          <w:iCs/>
          <w:color w:val="000000" w:themeColor="text1"/>
        </w:rPr>
        <w:t>What are the key barriers to and enablers of cloud computing adoption among small and medium enterprises in South Africa, and what interventions are needed to close the adoption gap?</w:t>
      </w:r>
    </w:p>
    <w:p w14:paraId="692D4353" w14:textId="71677C00" w:rsidR="2191BF4F" w:rsidRDefault="2191BF4F" w:rsidP="00BA1239">
      <w:pPr>
        <w:spacing w:after="160"/>
        <w:jc w:val="both"/>
      </w:pPr>
      <w:r w:rsidRPr="7AF03393">
        <w:rPr>
          <w:color w:val="000000" w:themeColor="text1"/>
        </w:rPr>
        <w:t xml:space="preserve">This question is intentionally broad enough to encompass the multiple dimensions of the </w:t>
      </w:r>
      <w:r w:rsidR="000F155A" w:rsidRPr="7AF03393">
        <w:rPr>
          <w:color w:val="000000" w:themeColor="text1"/>
        </w:rPr>
        <w:t>problem, infrastructural</w:t>
      </w:r>
      <w:r w:rsidRPr="7AF03393">
        <w:rPr>
          <w:color w:val="000000" w:themeColor="text1"/>
        </w:rPr>
        <w:t xml:space="preserve">, financial, regulatory, and </w:t>
      </w:r>
      <w:r w:rsidR="000F155A" w:rsidRPr="7AF03393">
        <w:rPr>
          <w:color w:val="000000" w:themeColor="text1"/>
        </w:rPr>
        <w:t>educational, while</w:t>
      </w:r>
      <w:r w:rsidRPr="7AF03393">
        <w:rPr>
          <w:color w:val="000000" w:themeColor="text1"/>
        </w:rPr>
        <w:t xml:space="preserve"> remaining focused enough to produce findings that are relevant and actionable within the South African SME context. It builds on prior research</w:t>
      </w:r>
      <w:r w:rsidR="00EE7E8B">
        <w:rPr>
          <w:color w:val="000000" w:themeColor="text1"/>
        </w:rPr>
        <w:t xml:space="preserve">, </w:t>
      </w:r>
      <w:r w:rsidRPr="7AF03393">
        <w:rPr>
          <w:color w:val="000000" w:themeColor="text1"/>
        </w:rPr>
        <w:t>while seeking to extend that work through a more systematic analysis of the interplay between different barrier categories and their combined effect on adoption decisions.</w:t>
      </w:r>
    </w:p>
    <w:p w14:paraId="32365A15" w14:textId="3D747877" w:rsidR="2191BF4F" w:rsidRDefault="2191BF4F" w:rsidP="00BA1239">
      <w:pPr>
        <w:pStyle w:val="Heading1"/>
        <w:jc w:val="both"/>
      </w:pPr>
      <w:r w:rsidRPr="7AF03393">
        <w:rPr>
          <w:color w:val="000000" w:themeColor="text1"/>
        </w:rPr>
        <w:t>7. Sub-Questions</w:t>
      </w:r>
    </w:p>
    <w:p w14:paraId="3063F8C0" w14:textId="127C4381" w:rsidR="2191BF4F" w:rsidRDefault="2191BF4F" w:rsidP="00BA1239">
      <w:pPr>
        <w:spacing w:after="160"/>
        <w:jc w:val="both"/>
      </w:pPr>
      <w:r w:rsidRPr="7AF03393">
        <w:rPr>
          <w:color w:val="000000" w:themeColor="text1"/>
        </w:rPr>
        <w:t>To operationalise the main research question, the study is further guided by the following sub-questions:</w:t>
      </w:r>
    </w:p>
    <w:p w14:paraId="2D8C6EB4" w14:textId="3B1DAC47" w:rsidR="2191BF4F" w:rsidRPr="00BA1239" w:rsidRDefault="00BA1239" w:rsidP="00BA1239">
      <w:pPr>
        <w:spacing w:before="240" w:after="240"/>
        <w:ind w:left="360"/>
        <w:jc w:val="both"/>
        <w:rPr>
          <w:color w:val="000000" w:themeColor="text1"/>
        </w:rPr>
      </w:pPr>
      <w:r>
        <w:rPr>
          <w:color w:val="000000" w:themeColor="text1"/>
        </w:rPr>
        <w:t xml:space="preserve">1. </w:t>
      </w:r>
      <w:r w:rsidR="2191BF4F" w:rsidRPr="00BA1239">
        <w:rPr>
          <w:color w:val="000000" w:themeColor="text1"/>
        </w:rPr>
        <w:t>To what extent are South African SMEs aware of cloud computing services, and what are the most significant gaps in their understanding of cloud service models and pricing?</w:t>
      </w:r>
    </w:p>
    <w:p w14:paraId="5E1E61ED" w14:textId="5B5ADBE6" w:rsidR="2191BF4F" w:rsidRPr="00BA1239" w:rsidRDefault="00BA1239" w:rsidP="00BA1239">
      <w:pPr>
        <w:spacing w:before="240" w:after="240"/>
        <w:ind w:left="360"/>
        <w:jc w:val="both"/>
        <w:rPr>
          <w:color w:val="000000" w:themeColor="text1"/>
        </w:rPr>
      </w:pPr>
      <w:r>
        <w:rPr>
          <w:color w:val="000000" w:themeColor="text1"/>
        </w:rPr>
        <w:t xml:space="preserve">2. </w:t>
      </w:r>
      <w:r w:rsidR="2191BF4F" w:rsidRPr="00BA1239">
        <w:rPr>
          <w:color w:val="000000" w:themeColor="text1"/>
        </w:rPr>
        <w:t xml:space="preserve">How do South Africa-specific infrastructure </w:t>
      </w:r>
      <w:r w:rsidR="000F155A" w:rsidRPr="00BA1239">
        <w:rPr>
          <w:color w:val="000000" w:themeColor="text1"/>
        </w:rPr>
        <w:t>challenges, particularly</w:t>
      </w:r>
      <w:r w:rsidR="2191BF4F" w:rsidRPr="00BA1239">
        <w:rPr>
          <w:color w:val="000000" w:themeColor="text1"/>
        </w:rPr>
        <w:t xml:space="preserve"> load shedding and high mobile data </w:t>
      </w:r>
      <w:r w:rsidR="000F155A" w:rsidRPr="00BA1239">
        <w:rPr>
          <w:color w:val="000000" w:themeColor="text1"/>
        </w:rPr>
        <w:t>costs, affect</w:t>
      </w:r>
      <w:r w:rsidR="2191BF4F" w:rsidRPr="00BA1239">
        <w:rPr>
          <w:color w:val="000000" w:themeColor="text1"/>
        </w:rPr>
        <w:t xml:space="preserve"> SME decisions to adopt or avoid cloud-based systems?</w:t>
      </w:r>
    </w:p>
    <w:p w14:paraId="0EF73818" w14:textId="7C0F228C" w:rsidR="2191BF4F" w:rsidRPr="00BA1239" w:rsidRDefault="2191BF4F" w:rsidP="00BA1239">
      <w:pPr>
        <w:pStyle w:val="ListParagraph"/>
        <w:numPr>
          <w:ilvl w:val="0"/>
          <w:numId w:val="4"/>
        </w:numPr>
        <w:spacing w:before="240" w:after="240"/>
        <w:jc w:val="both"/>
        <w:rPr>
          <w:color w:val="000000" w:themeColor="text1"/>
        </w:rPr>
      </w:pPr>
      <w:r w:rsidRPr="00BA1239">
        <w:rPr>
          <w:color w:val="000000" w:themeColor="text1"/>
        </w:rPr>
        <w:t>What role does the Protection of Personal Information Act (POPIA) play in shaping SME perceptions of cloud data storage, and how can these concerns be effectively addressed?</w:t>
      </w:r>
    </w:p>
    <w:p w14:paraId="5E1605F4" w14:textId="2DA71A4B" w:rsidR="00617448" w:rsidRPr="00502055" w:rsidRDefault="2191BF4F" w:rsidP="00502055">
      <w:pPr>
        <w:pStyle w:val="ListParagraph"/>
        <w:numPr>
          <w:ilvl w:val="0"/>
          <w:numId w:val="4"/>
        </w:numPr>
        <w:spacing w:before="240" w:after="240"/>
        <w:jc w:val="both"/>
        <w:rPr>
          <w:color w:val="000000" w:themeColor="text1"/>
        </w:rPr>
      </w:pPr>
      <w:r w:rsidRPr="7AF03393">
        <w:rPr>
          <w:color w:val="000000" w:themeColor="text1"/>
        </w:rPr>
        <w:t>What types of government support, financial incentives, or partnership models have proven effective in driving cloud adoption among SMEs in comparable developing economy contexts, and what lessons can South Africa draw from these examples</w:t>
      </w:r>
      <w:r w:rsidR="00502055">
        <w:rPr>
          <w:color w:val="000000" w:themeColor="text1"/>
        </w:rPr>
        <w:t>.</w:t>
      </w:r>
    </w:p>
    <w:p w14:paraId="2FE0574D" w14:textId="77777777" w:rsidR="00617448" w:rsidRDefault="00617448" w:rsidP="00BA1239">
      <w:pPr>
        <w:spacing w:after="160" w:line="276" w:lineRule="auto"/>
        <w:jc w:val="both"/>
      </w:pPr>
    </w:p>
    <w:p w14:paraId="68229E73" w14:textId="77777777" w:rsidR="00D46428" w:rsidRDefault="00D46428" w:rsidP="00BA1239">
      <w:pPr>
        <w:spacing w:after="160" w:line="276" w:lineRule="auto"/>
        <w:jc w:val="both"/>
      </w:pPr>
    </w:p>
    <w:p w14:paraId="2A261E59" w14:textId="77777777" w:rsidR="00D46428" w:rsidRDefault="00D46428" w:rsidP="00BA1239">
      <w:pPr>
        <w:spacing w:after="160" w:line="276" w:lineRule="auto"/>
        <w:jc w:val="both"/>
      </w:pPr>
    </w:p>
    <w:p w14:paraId="3E04592C" w14:textId="10006D0C" w:rsidR="00250D1A" w:rsidRDefault="00AF5878" w:rsidP="00BA1239">
      <w:pPr>
        <w:spacing w:after="160" w:line="276" w:lineRule="auto"/>
        <w:jc w:val="both"/>
      </w:pPr>
      <w:r>
        <w:lastRenderedPageBreak/>
        <w:t>References</w:t>
      </w:r>
    </w:p>
    <w:p w14:paraId="47DDBD15" w14:textId="77777777" w:rsidR="00250D1A" w:rsidRDefault="00250D1A" w:rsidP="00BA1239">
      <w:pPr>
        <w:spacing w:after="80"/>
        <w:jc w:val="both"/>
      </w:pPr>
    </w:p>
    <w:p w14:paraId="20ABAF24" w14:textId="08668C6C" w:rsidR="00250D1A" w:rsidRDefault="00AF5878" w:rsidP="00BA1239">
      <w:pPr>
        <w:spacing w:after="160"/>
        <w:ind w:left="720" w:hanging="720"/>
        <w:jc w:val="both"/>
      </w:pPr>
      <w:r>
        <w:t xml:space="preserve">African Energy Chamber. (2025). Data centers could be the spark Africa’s power sector needs. Available at: </w:t>
      </w:r>
      <w:hyperlink r:id="rId8" w:history="1">
        <w:r w:rsidR="006E7302" w:rsidRPr="00E849F6">
          <w:rPr>
            <w:rStyle w:val="Hyperlink"/>
          </w:rPr>
          <w:t>https://energychamber.org/data-centers-could-be-the-spark-africas-power-sector-needs/</w:t>
        </w:r>
      </w:hyperlink>
    </w:p>
    <w:p w14:paraId="18E06755" w14:textId="77777777" w:rsidR="006E7302" w:rsidRDefault="006E7302" w:rsidP="00BA1239">
      <w:pPr>
        <w:spacing w:after="160"/>
        <w:ind w:left="720" w:hanging="720"/>
        <w:jc w:val="both"/>
      </w:pPr>
    </w:p>
    <w:p w14:paraId="756AA9C1" w14:textId="77777777" w:rsidR="00250D1A" w:rsidRDefault="00AF5878" w:rsidP="00BA1239">
      <w:pPr>
        <w:spacing w:after="160"/>
        <w:jc w:val="both"/>
      </w:pPr>
      <w:r>
        <w:t>Department of Small Business Development (DSBD). (2023). Draft South African Small, Micro, and Medium Enterprises Policy. Pretoria: Government of South Africa.</w:t>
      </w:r>
    </w:p>
    <w:p w14:paraId="46A96578" w14:textId="77777777" w:rsidR="006E7302" w:rsidRDefault="006E7302" w:rsidP="00BA1239">
      <w:pPr>
        <w:spacing w:after="160"/>
        <w:jc w:val="both"/>
      </w:pPr>
    </w:p>
    <w:p w14:paraId="17FF3B5D" w14:textId="510FBC4B" w:rsidR="00250D1A" w:rsidRDefault="00AF5878" w:rsidP="00BA1239">
      <w:pPr>
        <w:spacing w:after="160"/>
        <w:ind w:left="720" w:hanging="720"/>
        <w:jc w:val="both"/>
      </w:pPr>
      <w:r>
        <w:t xml:space="preserve">FinMark Trust. (2024). FinScope MSME South Africa 2024. Johannesburg: FinMark Trust. Available at: </w:t>
      </w:r>
      <w:hyperlink r:id="rId9" w:history="1">
        <w:r w:rsidR="006E7302" w:rsidRPr="00E849F6">
          <w:rPr>
            <w:rStyle w:val="Hyperlink"/>
          </w:rPr>
          <w:t>https://finmark.org.za/knowledge-hub/articles/finscope-msme-south-africa-2024-key-findings-highlight-urgent-need-for-informal-sector-support</w:t>
        </w:r>
      </w:hyperlink>
    </w:p>
    <w:p w14:paraId="606D7CED" w14:textId="77777777" w:rsidR="006E7302" w:rsidRDefault="006E7302" w:rsidP="00BA1239">
      <w:pPr>
        <w:spacing w:after="160"/>
        <w:ind w:left="720" w:hanging="720"/>
        <w:jc w:val="both"/>
      </w:pPr>
    </w:p>
    <w:p w14:paraId="35952824" w14:textId="388D49B1" w:rsidR="00250D1A" w:rsidRDefault="00AF5878" w:rsidP="00BA1239">
      <w:pPr>
        <w:spacing w:after="160"/>
        <w:ind w:left="720" w:hanging="720"/>
        <w:jc w:val="both"/>
      </w:pPr>
      <w:r>
        <w:t xml:space="preserve">IJSRA. (2024). Reviewing the impact of cloud computing on small and medium enterprises in Africa. International Journal of Science and Research Archive, 11(01), pp. 1444–1451. Available at: </w:t>
      </w:r>
      <w:hyperlink r:id="rId10" w:history="1">
        <w:r w:rsidR="006E7302" w:rsidRPr="00E849F6">
          <w:rPr>
            <w:rStyle w:val="Hyperlink"/>
          </w:rPr>
          <w:t>https://ijsra.net/sites/default/files/IJSRA-2024-0236.pdf</w:t>
        </w:r>
      </w:hyperlink>
    </w:p>
    <w:p w14:paraId="6C94981C" w14:textId="77777777" w:rsidR="006E7302" w:rsidRDefault="006E7302" w:rsidP="00BA1239">
      <w:pPr>
        <w:spacing w:after="160"/>
        <w:ind w:left="720" w:hanging="720"/>
        <w:jc w:val="both"/>
      </w:pPr>
    </w:p>
    <w:p w14:paraId="3631C040" w14:textId="77777777" w:rsidR="00250D1A" w:rsidRDefault="00AF5878" w:rsidP="00BA1239">
      <w:pPr>
        <w:spacing w:after="160"/>
        <w:ind w:left="720" w:hanging="720"/>
        <w:jc w:val="both"/>
      </w:pPr>
      <w:r>
        <w:t>Kumar, R. (2011). Research methodology: A step-by-step guide for beginners. 3rd ed. London: SAGE Publications.</w:t>
      </w:r>
    </w:p>
    <w:p w14:paraId="0FC844C1" w14:textId="77777777" w:rsidR="006E7302" w:rsidRDefault="006E7302" w:rsidP="00BA1239">
      <w:pPr>
        <w:spacing w:after="160"/>
        <w:ind w:left="720" w:hanging="720"/>
        <w:jc w:val="both"/>
      </w:pPr>
    </w:p>
    <w:p w14:paraId="2DA9228E" w14:textId="2A13294A" w:rsidR="00250D1A" w:rsidRDefault="00AF5878" w:rsidP="00BA1239">
      <w:pPr>
        <w:spacing w:after="160"/>
        <w:ind w:left="720" w:hanging="720"/>
        <w:jc w:val="both"/>
      </w:pPr>
      <w:r>
        <w:t xml:space="preserve">McKinsey &amp; Company. (2024). Africa’s leap ahead into cloud: Opportunities and barriers. McKinsey Digital, January. Available at: </w:t>
      </w:r>
      <w:hyperlink r:id="rId11" w:history="1">
        <w:r w:rsidR="006E7302" w:rsidRPr="00E849F6">
          <w:rPr>
            <w:rStyle w:val="Hyperlink"/>
          </w:rPr>
          <w:t>https://www.mckinsey.com/capabilities/mckinsey-digital/our-insights/africas-leap-ahead-into-cloud-opportunities-and-barriers</w:t>
        </w:r>
      </w:hyperlink>
    </w:p>
    <w:p w14:paraId="24F3CF80" w14:textId="77777777" w:rsidR="006E7302" w:rsidRDefault="006E7302" w:rsidP="00BA1239">
      <w:pPr>
        <w:spacing w:after="160"/>
        <w:ind w:left="720" w:hanging="720"/>
        <w:jc w:val="both"/>
      </w:pPr>
    </w:p>
    <w:p w14:paraId="4C9F6A1E" w14:textId="77777777" w:rsidR="00250D1A" w:rsidRDefault="00AF5878" w:rsidP="00BA1239">
      <w:pPr>
        <w:spacing w:after="160"/>
        <w:ind w:left="720" w:hanging="720"/>
        <w:jc w:val="both"/>
      </w:pPr>
      <w:r>
        <w:t>Mell, P. &amp; Grance, T. (2011). The NIST definition of cloud computing. NIST Special Publication 800-145. Gaithersburg: NIST.</w:t>
      </w:r>
    </w:p>
    <w:p w14:paraId="5B023884" w14:textId="77777777" w:rsidR="00BA1239" w:rsidRDefault="00BA1239" w:rsidP="00BA1239">
      <w:pPr>
        <w:spacing w:after="160"/>
        <w:ind w:left="720" w:hanging="720"/>
        <w:jc w:val="both"/>
      </w:pPr>
    </w:p>
    <w:p w14:paraId="1AB6D425" w14:textId="05B00B1D" w:rsidR="00250D1A" w:rsidRDefault="00AF5878" w:rsidP="00BA1239">
      <w:pPr>
        <w:spacing w:after="160"/>
        <w:ind w:left="720" w:hanging="720"/>
        <w:jc w:val="both"/>
      </w:pPr>
      <w:r>
        <w:t xml:space="preserve">Mokwena, L. &amp; Sithole, B. (2024). Barriers of cloud computing adoption by SMEs in Polokwane Municipality. Propulsion Technology Journal, 45(2). Available at: </w:t>
      </w:r>
      <w:hyperlink r:id="rId12" w:history="1">
        <w:r w:rsidR="006E7302" w:rsidRPr="00E849F6">
          <w:rPr>
            <w:rStyle w:val="Hyperlink"/>
          </w:rPr>
          <w:t>https://www.propulsiontechjournal.com/index.php/journal/article/download/6674/4364/11469</w:t>
        </w:r>
      </w:hyperlink>
    </w:p>
    <w:p w14:paraId="36D894DF" w14:textId="77777777" w:rsidR="006E7302" w:rsidRDefault="006E7302" w:rsidP="00BA1239">
      <w:pPr>
        <w:spacing w:after="160"/>
        <w:ind w:left="720" w:hanging="720"/>
        <w:jc w:val="both"/>
      </w:pPr>
    </w:p>
    <w:p w14:paraId="72F561B6" w14:textId="6311AA7A" w:rsidR="00250D1A" w:rsidRDefault="00AF5878" w:rsidP="00BA1239">
      <w:pPr>
        <w:spacing w:after="160"/>
        <w:ind w:left="720" w:hanging="720"/>
        <w:jc w:val="both"/>
      </w:pPr>
      <w:r>
        <w:t xml:space="preserve">Statistics South Africa (Stats SA). (2024). Gross domestic product: Fourth quarter 2024. Pretoria: Stats SA. Available at: </w:t>
      </w:r>
      <w:hyperlink r:id="rId13" w:history="1">
        <w:r w:rsidR="006E7302" w:rsidRPr="00E849F6">
          <w:rPr>
            <w:rStyle w:val="Hyperlink"/>
          </w:rPr>
          <w:t>https://www.statssa.gov.za/publications/P0441/P04414thQuarter2024.pdf</w:t>
        </w:r>
      </w:hyperlink>
    </w:p>
    <w:p w14:paraId="1CA55BD6" w14:textId="77777777" w:rsidR="006E7302" w:rsidRDefault="006E7302" w:rsidP="00BA1239">
      <w:pPr>
        <w:spacing w:after="160"/>
        <w:ind w:left="720" w:hanging="720"/>
        <w:jc w:val="both"/>
      </w:pPr>
    </w:p>
    <w:p w14:paraId="0AF462E6" w14:textId="64B4774B" w:rsidR="006E7302" w:rsidRDefault="00AF5878" w:rsidP="00BA1239">
      <w:pPr>
        <w:spacing w:after="160"/>
        <w:ind w:left="720" w:hanging="720"/>
        <w:jc w:val="both"/>
      </w:pPr>
      <w:r>
        <w:t xml:space="preserve">Tsiu, L. et al. (2025). Evaluating the impact of cloud computing on SME performance: A systematic review. MDPI, 5(2). </w:t>
      </w:r>
      <w:r w:rsidR="00C56836">
        <w:t xml:space="preserve">Available at: </w:t>
      </w:r>
      <w:hyperlink r:id="rId14">
        <w:r w:rsidR="00C56836" w:rsidRPr="670A795E">
          <w:rPr>
            <w:rStyle w:val="Hyperlink"/>
          </w:rPr>
          <w:t>https://www.mdpi.com/2673-7116/5/2/23</w:t>
        </w:r>
      </w:hyperlink>
    </w:p>
    <w:sectPr w:rsidR="006E7302" w:rsidSect="007453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F7F"/>
    <w:multiLevelType w:val="hybridMultilevel"/>
    <w:tmpl w:val="AEB037CC"/>
    <w:lvl w:ilvl="0" w:tplc="E6D871CE">
      <w:start w:val="1"/>
      <w:numFmt w:val="bullet"/>
      <w:lvlText w:val="●"/>
      <w:lvlJc w:val="left"/>
      <w:pPr>
        <w:ind w:left="0" w:hanging="360"/>
      </w:pPr>
    </w:lvl>
    <w:lvl w:ilvl="1" w:tplc="4D566FC0">
      <w:start w:val="1"/>
      <w:numFmt w:val="bullet"/>
      <w:lvlText w:val="○"/>
      <w:lvlJc w:val="left"/>
      <w:pPr>
        <w:ind w:left="720" w:hanging="360"/>
      </w:pPr>
    </w:lvl>
    <w:lvl w:ilvl="2" w:tplc="A3D224CA">
      <w:start w:val="1"/>
      <w:numFmt w:val="bullet"/>
      <w:lvlText w:val="■"/>
      <w:lvlJc w:val="left"/>
      <w:pPr>
        <w:ind w:left="1440" w:hanging="360"/>
      </w:pPr>
    </w:lvl>
    <w:lvl w:ilvl="3" w:tplc="B6BA8C20">
      <w:start w:val="1"/>
      <w:numFmt w:val="bullet"/>
      <w:lvlText w:val="●"/>
      <w:lvlJc w:val="left"/>
      <w:pPr>
        <w:ind w:left="2160" w:hanging="360"/>
      </w:pPr>
    </w:lvl>
    <w:lvl w:ilvl="4" w:tplc="267E2988">
      <w:start w:val="1"/>
      <w:numFmt w:val="bullet"/>
      <w:lvlText w:val="○"/>
      <w:lvlJc w:val="left"/>
      <w:pPr>
        <w:ind w:left="2880" w:hanging="360"/>
      </w:pPr>
    </w:lvl>
    <w:lvl w:ilvl="5" w:tplc="C31EEE30">
      <w:start w:val="1"/>
      <w:numFmt w:val="bullet"/>
      <w:lvlText w:val="■"/>
      <w:lvlJc w:val="left"/>
      <w:pPr>
        <w:ind w:left="3600" w:hanging="360"/>
      </w:pPr>
    </w:lvl>
    <w:lvl w:ilvl="6" w:tplc="45BE1354">
      <w:start w:val="1"/>
      <w:numFmt w:val="bullet"/>
      <w:lvlText w:val="●"/>
      <w:lvlJc w:val="left"/>
      <w:pPr>
        <w:ind w:left="4320" w:hanging="360"/>
      </w:pPr>
    </w:lvl>
    <w:lvl w:ilvl="7" w:tplc="E6B2D960">
      <w:start w:val="1"/>
      <w:numFmt w:val="bullet"/>
      <w:lvlText w:val="●"/>
      <w:lvlJc w:val="left"/>
      <w:pPr>
        <w:ind w:left="5040" w:hanging="360"/>
      </w:pPr>
    </w:lvl>
    <w:lvl w:ilvl="8" w:tplc="C09CB110">
      <w:start w:val="1"/>
      <w:numFmt w:val="bullet"/>
      <w:lvlText w:val="●"/>
      <w:lvlJc w:val="left"/>
      <w:pPr>
        <w:ind w:left="5760" w:hanging="360"/>
      </w:pPr>
    </w:lvl>
  </w:abstractNum>
  <w:abstractNum w:abstractNumId="1" w15:restartNumberingAfterBreak="0">
    <w:nsid w:val="185107A7"/>
    <w:multiLevelType w:val="hybridMultilevel"/>
    <w:tmpl w:val="B37C0A4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9E9154B"/>
    <w:multiLevelType w:val="hybridMultilevel"/>
    <w:tmpl w:val="48C2BFF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D2929ED"/>
    <w:multiLevelType w:val="hybridMultilevel"/>
    <w:tmpl w:val="42587F2A"/>
    <w:lvl w:ilvl="0" w:tplc="0F3CCD0A">
      <w:start w:val="1"/>
      <w:numFmt w:val="decimal"/>
      <w:lvlText w:val="%1."/>
      <w:lvlJc w:val="left"/>
      <w:pPr>
        <w:ind w:left="720" w:hanging="360"/>
      </w:pPr>
    </w:lvl>
    <w:lvl w:ilvl="1" w:tplc="A2DEB022">
      <w:numFmt w:val="decimal"/>
      <w:lvlText w:val=""/>
      <w:lvlJc w:val="left"/>
    </w:lvl>
    <w:lvl w:ilvl="2" w:tplc="78E42580">
      <w:numFmt w:val="decimal"/>
      <w:lvlText w:val=""/>
      <w:lvlJc w:val="left"/>
    </w:lvl>
    <w:lvl w:ilvl="3" w:tplc="25663DFA">
      <w:numFmt w:val="decimal"/>
      <w:lvlText w:val=""/>
      <w:lvlJc w:val="left"/>
    </w:lvl>
    <w:lvl w:ilvl="4" w:tplc="2FC29178">
      <w:numFmt w:val="decimal"/>
      <w:lvlText w:val=""/>
      <w:lvlJc w:val="left"/>
    </w:lvl>
    <w:lvl w:ilvl="5" w:tplc="560434E8">
      <w:numFmt w:val="decimal"/>
      <w:lvlText w:val=""/>
      <w:lvlJc w:val="left"/>
    </w:lvl>
    <w:lvl w:ilvl="6" w:tplc="1616BB44">
      <w:numFmt w:val="decimal"/>
      <w:lvlText w:val=""/>
      <w:lvlJc w:val="left"/>
    </w:lvl>
    <w:lvl w:ilvl="7" w:tplc="93F2561C">
      <w:numFmt w:val="decimal"/>
      <w:lvlText w:val=""/>
      <w:lvlJc w:val="left"/>
    </w:lvl>
    <w:lvl w:ilvl="8" w:tplc="F5D21762">
      <w:numFmt w:val="decimal"/>
      <w:lvlText w:val=""/>
      <w:lvlJc w:val="left"/>
    </w:lvl>
  </w:abstractNum>
  <w:abstractNum w:abstractNumId="4" w15:restartNumberingAfterBreak="0">
    <w:nsid w:val="44303540"/>
    <w:multiLevelType w:val="hybridMultilevel"/>
    <w:tmpl w:val="FFFFFFFF"/>
    <w:lvl w:ilvl="0" w:tplc="CB061A1C">
      <w:start w:val="1"/>
      <w:numFmt w:val="decimal"/>
      <w:lvlText w:val="%1."/>
      <w:lvlJc w:val="left"/>
      <w:pPr>
        <w:ind w:left="720" w:hanging="360"/>
      </w:pPr>
    </w:lvl>
    <w:lvl w:ilvl="1" w:tplc="28AE0C5C">
      <w:start w:val="1"/>
      <w:numFmt w:val="lowerLetter"/>
      <w:lvlText w:val="%2."/>
      <w:lvlJc w:val="left"/>
      <w:pPr>
        <w:ind w:left="1440" w:hanging="360"/>
      </w:pPr>
    </w:lvl>
    <w:lvl w:ilvl="2" w:tplc="90E087DC">
      <w:start w:val="1"/>
      <w:numFmt w:val="lowerRoman"/>
      <w:lvlText w:val="%3."/>
      <w:lvlJc w:val="right"/>
      <w:pPr>
        <w:ind w:left="2160" w:hanging="180"/>
      </w:pPr>
    </w:lvl>
    <w:lvl w:ilvl="3" w:tplc="AD10E2FC">
      <w:start w:val="1"/>
      <w:numFmt w:val="decimal"/>
      <w:lvlText w:val="%4."/>
      <w:lvlJc w:val="left"/>
      <w:pPr>
        <w:ind w:left="2880" w:hanging="360"/>
      </w:pPr>
    </w:lvl>
    <w:lvl w:ilvl="4" w:tplc="5ADC337A">
      <w:start w:val="1"/>
      <w:numFmt w:val="lowerLetter"/>
      <w:lvlText w:val="%5."/>
      <w:lvlJc w:val="left"/>
      <w:pPr>
        <w:ind w:left="3600" w:hanging="360"/>
      </w:pPr>
    </w:lvl>
    <w:lvl w:ilvl="5" w:tplc="5516AEF2">
      <w:start w:val="1"/>
      <w:numFmt w:val="lowerRoman"/>
      <w:lvlText w:val="%6."/>
      <w:lvlJc w:val="right"/>
      <w:pPr>
        <w:ind w:left="4320" w:hanging="180"/>
      </w:pPr>
    </w:lvl>
    <w:lvl w:ilvl="6" w:tplc="EDF0BBC2">
      <w:start w:val="1"/>
      <w:numFmt w:val="decimal"/>
      <w:lvlText w:val="%7."/>
      <w:lvlJc w:val="left"/>
      <w:pPr>
        <w:ind w:left="5040" w:hanging="360"/>
      </w:pPr>
    </w:lvl>
    <w:lvl w:ilvl="7" w:tplc="9FA2895A">
      <w:start w:val="1"/>
      <w:numFmt w:val="lowerLetter"/>
      <w:lvlText w:val="%8."/>
      <w:lvlJc w:val="left"/>
      <w:pPr>
        <w:ind w:left="5760" w:hanging="360"/>
      </w:pPr>
    </w:lvl>
    <w:lvl w:ilvl="8" w:tplc="ABF6AC50">
      <w:start w:val="1"/>
      <w:numFmt w:val="lowerRoman"/>
      <w:lvlText w:val="%9."/>
      <w:lvlJc w:val="right"/>
      <w:pPr>
        <w:ind w:left="6480" w:hanging="180"/>
      </w:pPr>
    </w:lvl>
  </w:abstractNum>
  <w:abstractNum w:abstractNumId="5" w15:restartNumberingAfterBreak="0">
    <w:nsid w:val="71461252"/>
    <w:multiLevelType w:val="hybridMultilevel"/>
    <w:tmpl w:val="1806FE0A"/>
    <w:lvl w:ilvl="0" w:tplc="F26CAF5E">
      <w:start w:val="3"/>
      <w:numFmt w:val="decimal"/>
      <w:lvlText w:val="%1."/>
      <w:lvlJc w:val="left"/>
      <w:pPr>
        <w:ind w:left="720" w:hanging="360"/>
      </w:pPr>
    </w:lvl>
    <w:lvl w:ilvl="1" w:tplc="4772734C">
      <w:start w:val="1"/>
      <w:numFmt w:val="lowerLetter"/>
      <w:lvlText w:val="%2."/>
      <w:lvlJc w:val="left"/>
      <w:pPr>
        <w:ind w:left="1440" w:hanging="360"/>
      </w:pPr>
    </w:lvl>
    <w:lvl w:ilvl="2" w:tplc="A7C22AC0">
      <w:start w:val="1"/>
      <w:numFmt w:val="lowerRoman"/>
      <w:lvlText w:val="%3."/>
      <w:lvlJc w:val="right"/>
      <w:pPr>
        <w:ind w:left="2160" w:hanging="180"/>
      </w:pPr>
    </w:lvl>
    <w:lvl w:ilvl="3" w:tplc="8472AC82">
      <w:start w:val="1"/>
      <w:numFmt w:val="decimal"/>
      <w:lvlText w:val="%4."/>
      <w:lvlJc w:val="left"/>
      <w:pPr>
        <w:ind w:left="2880" w:hanging="360"/>
      </w:pPr>
    </w:lvl>
    <w:lvl w:ilvl="4" w:tplc="A590EEFE">
      <w:start w:val="1"/>
      <w:numFmt w:val="lowerLetter"/>
      <w:lvlText w:val="%5."/>
      <w:lvlJc w:val="left"/>
      <w:pPr>
        <w:ind w:left="3600" w:hanging="360"/>
      </w:pPr>
    </w:lvl>
    <w:lvl w:ilvl="5" w:tplc="39C6C892">
      <w:start w:val="1"/>
      <w:numFmt w:val="lowerRoman"/>
      <w:lvlText w:val="%6."/>
      <w:lvlJc w:val="right"/>
      <w:pPr>
        <w:ind w:left="4320" w:hanging="180"/>
      </w:pPr>
    </w:lvl>
    <w:lvl w:ilvl="6" w:tplc="35E29AA8">
      <w:start w:val="1"/>
      <w:numFmt w:val="decimal"/>
      <w:lvlText w:val="%7."/>
      <w:lvlJc w:val="left"/>
      <w:pPr>
        <w:ind w:left="5040" w:hanging="360"/>
      </w:pPr>
    </w:lvl>
    <w:lvl w:ilvl="7" w:tplc="90663CF4">
      <w:start w:val="1"/>
      <w:numFmt w:val="lowerLetter"/>
      <w:lvlText w:val="%8."/>
      <w:lvlJc w:val="left"/>
      <w:pPr>
        <w:ind w:left="5760" w:hanging="360"/>
      </w:pPr>
    </w:lvl>
    <w:lvl w:ilvl="8" w:tplc="C21A01A8">
      <w:start w:val="1"/>
      <w:numFmt w:val="lowerRoman"/>
      <w:lvlText w:val="%9."/>
      <w:lvlJc w:val="right"/>
      <w:pPr>
        <w:ind w:left="6480" w:hanging="180"/>
      </w:pPr>
    </w:lvl>
  </w:abstractNum>
  <w:num w:numId="1" w16cid:durableId="1179084172">
    <w:abstractNumId w:val="0"/>
    <w:lvlOverride w:ilvl="0">
      <w:startOverride w:val="1"/>
    </w:lvlOverride>
  </w:num>
  <w:num w:numId="2" w16cid:durableId="1536885084">
    <w:abstractNumId w:val="1"/>
  </w:num>
  <w:num w:numId="3" w16cid:durableId="364409730">
    <w:abstractNumId w:val="2"/>
  </w:num>
  <w:num w:numId="4" w16cid:durableId="1206481645">
    <w:abstractNumId w:val="5"/>
  </w:num>
  <w:num w:numId="5" w16cid:durableId="1940721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1A"/>
    <w:rsid w:val="0002433A"/>
    <w:rsid w:val="00030893"/>
    <w:rsid w:val="00036BBB"/>
    <w:rsid w:val="000431D6"/>
    <w:rsid w:val="00070A32"/>
    <w:rsid w:val="0008333A"/>
    <w:rsid w:val="00096B26"/>
    <w:rsid w:val="000A5F70"/>
    <w:rsid w:val="000F155A"/>
    <w:rsid w:val="0010093F"/>
    <w:rsid w:val="001267C5"/>
    <w:rsid w:val="001F5241"/>
    <w:rsid w:val="00207A18"/>
    <w:rsid w:val="0023497F"/>
    <w:rsid w:val="002418CD"/>
    <w:rsid w:val="00250D1A"/>
    <w:rsid w:val="00286C6F"/>
    <w:rsid w:val="002F265B"/>
    <w:rsid w:val="003208D5"/>
    <w:rsid w:val="00335369"/>
    <w:rsid w:val="00342236"/>
    <w:rsid w:val="003560BE"/>
    <w:rsid w:val="00407D03"/>
    <w:rsid w:val="004441F6"/>
    <w:rsid w:val="00472B5E"/>
    <w:rsid w:val="00480619"/>
    <w:rsid w:val="004B3A57"/>
    <w:rsid w:val="004C6C77"/>
    <w:rsid w:val="004E68C4"/>
    <w:rsid w:val="004F39F7"/>
    <w:rsid w:val="00502055"/>
    <w:rsid w:val="0053314E"/>
    <w:rsid w:val="005E1848"/>
    <w:rsid w:val="005E6648"/>
    <w:rsid w:val="005F0CFD"/>
    <w:rsid w:val="005F1D79"/>
    <w:rsid w:val="00617448"/>
    <w:rsid w:val="006E4EB6"/>
    <w:rsid w:val="006E7302"/>
    <w:rsid w:val="007453A6"/>
    <w:rsid w:val="00760FD6"/>
    <w:rsid w:val="007E08CC"/>
    <w:rsid w:val="00826F94"/>
    <w:rsid w:val="00892A4B"/>
    <w:rsid w:val="00916AC6"/>
    <w:rsid w:val="00944D34"/>
    <w:rsid w:val="00971A02"/>
    <w:rsid w:val="00975BE2"/>
    <w:rsid w:val="009A0208"/>
    <w:rsid w:val="009D66C0"/>
    <w:rsid w:val="009F2FFD"/>
    <w:rsid w:val="00A251B6"/>
    <w:rsid w:val="00A448E2"/>
    <w:rsid w:val="00A46EB1"/>
    <w:rsid w:val="00A717A2"/>
    <w:rsid w:val="00AA44BD"/>
    <w:rsid w:val="00AA689C"/>
    <w:rsid w:val="00AD07F9"/>
    <w:rsid w:val="00AF5878"/>
    <w:rsid w:val="00B1333B"/>
    <w:rsid w:val="00B16E64"/>
    <w:rsid w:val="00B50AB8"/>
    <w:rsid w:val="00BA1239"/>
    <w:rsid w:val="00BD6223"/>
    <w:rsid w:val="00C413B1"/>
    <w:rsid w:val="00C56836"/>
    <w:rsid w:val="00C81193"/>
    <w:rsid w:val="00C8249B"/>
    <w:rsid w:val="00CC7C55"/>
    <w:rsid w:val="00CE6B13"/>
    <w:rsid w:val="00D16498"/>
    <w:rsid w:val="00D33C3F"/>
    <w:rsid w:val="00D46428"/>
    <w:rsid w:val="00D46C08"/>
    <w:rsid w:val="00D53BB9"/>
    <w:rsid w:val="00D93041"/>
    <w:rsid w:val="00E16AD1"/>
    <w:rsid w:val="00E56964"/>
    <w:rsid w:val="00E84856"/>
    <w:rsid w:val="00ED6121"/>
    <w:rsid w:val="00EE7E8B"/>
    <w:rsid w:val="00FD6BEB"/>
    <w:rsid w:val="045BFC67"/>
    <w:rsid w:val="09BF3B47"/>
    <w:rsid w:val="0AB9ADD1"/>
    <w:rsid w:val="100E78FD"/>
    <w:rsid w:val="14C05798"/>
    <w:rsid w:val="1511D855"/>
    <w:rsid w:val="16B55219"/>
    <w:rsid w:val="17CF6AEE"/>
    <w:rsid w:val="20341329"/>
    <w:rsid w:val="2047835E"/>
    <w:rsid w:val="2191BF4F"/>
    <w:rsid w:val="2D607AA4"/>
    <w:rsid w:val="345ED1E1"/>
    <w:rsid w:val="40357BE7"/>
    <w:rsid w:val="4AF567D5"/>
    <w:rsid w:val="4C4582C6"/>
    <w:rsid w:val="57598909"/>
    <w:rsid w:val="5A3CE3DC"/>
    <w:rsid w:val="625E8862"/>
    <w:rsid w:val="670A795E"/>
    <w:rsid w:val="67554C98"/>
    <w:rsid w:val="6D30E8A9"/>
    <w:rsid w:val="6D6A6123"/>
    <w:rsid w:val="725C703C"/>
    <w:rsid w:val="734E9839"/>
    <w:rsid w:val="7AF03393"/>
    <w:rsid w:val="7BB5E0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3750"/>
  <w15:docId w15:val="{3FB8CACF-6ABE-4E71-BCD4-0375CD32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26"/>
      <w:szCs w:val="26"/>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7302"/>
    <w:rPr>
      <w:color w:val="605E5C"/>
      <w:shd w:val="clear" w:color="auto" w:fill="E1DFDD"/>
    </w:rPr>
  </w:style>
  <w:style w:type="character" w:customStyle="1" w:styleId="Heading1Char">
    <w:name w:val="Heading 1 Char"/>
    <w:basedOn w:val="DefaultParagraphFont"/>
    <w:link w:val="Heading1"/>
    <w:uiPriority w:val="9"/>
    <w:rsid w:val="00ED6121"/>
    <w:rPr>
      <w:b/>
      <w:bCs/>
      <w:color w:val="000000"/>
      <w:sz w:val="26"/>
      <w:szCs w:val="26"/>
    </w:rPr>
  </w:style>
  <w:style w:type="character" w:styleId="FollowedHyperlink">
    <w:name w:val="FollowedHyperlink"/>
    <w:basedOn w:val="DefaultParagraphFont"/>
    <w:uiPriority w:val="99"/>
    <w:semiHidden/>
    <w:unhideWhenUsed/>
    <w:rsid w:val="00D464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ychamber.org/data-centers-could-be-the-spark-africas-power-sector-needs/" TargetMode="External"/><Relationship Id="rId13" Type="http://schemas.openxmlformats.org/officeDocument/2006/relationships/hyperlink" Target="https://www.statssa.gov.za/publications/P0441/P04414thQuarter2024.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ropulsiontechjournal.com/index.php/journal/article/download/6674/4364/1146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ckinsey.com/capabilities/mckinsey-digital/our-insights/africas-leap-ahead-into-cloud-opportunities-and-barrier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jsra.net/sites/default/files/IJSRA-2024-0236.pdf" TargetMode="External"/><Relationship Id="rId4" Type="http://schemas.openxmlformats.org/officeDocument/2006/relationships/numbering" Target="numbering.xml"/><Relationship Id="rId9" Type="http://schemas.openxmlformats.org/officeDocument/2006/relationships/hyperlink" Target="https://finmark.org.za/knowledge-hub/articles/finscope-msme-south-africa-2024-key-findings-highlight-urgent-need-for-informal-sector-support" TargetMode="External"/><Relationship Id="rId14" Type="http://schemas.openxmlformats.org/officeDocument/2006/relationships/hyperlink" Target="https://www.mdpi.com/2673-7116/5/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193558-6516-4B62-9F0F-0FB2EB4867E0}">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E9AC4A08-6884-4061-8C51-1B0C1628181F}">
  <ds:schemaRefs>
    <ds:schemaRef ds:uri="http://schemas.microsoft.com/sharepoint/v3/contenttype/forms"/>
  </ds:schemaRefs>
</ds:datastoreItem>
</file>

<file path=customXml/itemProps3.xml><?xml version="1.0" encoding="utf-8"?>
<ds:datastoreItem xmlns:ds="http://schemas.openxmlformats.org/officeDocument/2006/customXml" ds:itemID="{7D870350-CB27-47F2-BD27-0E0CE13A6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Patrick Matsaba</cp:lastModifiedBy>
  <cp:revision>4</cp:revision>
  <dcterms:created xsi:type="dcterms:W3CDTF">2026-03-26T22:29:00Z</dcterms:created>
  <dcterms:modified xsi:type="dcterms:W3CDTF">2026-03-26T22:49:00Z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y fmtid="{D5CDD505-2E9C-101B-9397-08002B2CF9AE}" pid="3" name="_activity">
    <vt:lpwstr/>
  </property>
</Properties>
</file>