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96040" w14:textId="0428B6AD" w:rsidR="00477A5D" w:rsidRDefault="00477A5D" w:rsidP="00D65314">
      <w:pPr>
        <w:pStyle w:val="Heading1"/>
      </w:pPr>
      <w:r>
        <w:t>Phase 1: Systematic Literature Review</w:t>
      </w:r>
    </w:p>
    <w:p w14:paraId="62EAA578" w14:textId="6CB69184" w:rsidR="00D65314" w:rsidRDefault="001B28DB" w:rsidP="00477A5D">
      <w:pPr>
        <w:pStyle w:val="Heading2"/>
      </w:pPr>
      <w:r w:rsidRPr="00D65314">
        <w:t xml:space="preserve">Introduction </w:t>
      </w:r>
    </w:p>
    <w:p w14:paraId="216948D4" w14:textId="77777777" w:rsidR="00D65314" w:rsidRPr="00D65314" w:rsidRDefault="00D65314" w:rsidP="00D65314">
      <w:pPr>
        <w:pStyle w:val="ListParagraph"/>
        <w:rPr>
          <w:rFonts w:ascii="Arial" w:hAnsi="Arial" w:cs="Arial"/>
          <w:sz w:val="22"/>
          <w:szCs w:val="22"/>
        </w:rPr>
      </w:pPr>
    </w:p>
    <w:p w14:paraId="1673CD6A" w14:textId="4E448754" w:rsidR="001B28DB" w:rsidRDefault="001B28DB" w:rsidP="00D65314">
      <w:pPr>
        <w:rPr>
          <w:rFonts w:ascii="Arial" w:hAnsi="Arial" w:cs="Arial"/>
          <w:sz w:val="22"/>
          <w:szCs w:val="22"/>
        </w:rPr>
      </w:pPr>
      <w:r w:rsidRPr="00D65314">
        <w:rPr>
          <w:rFonts w:ascii="Arial" w:hAnsi="Arial" w:cs="Arial"/>
          <w:sz w:val="22"/>
          <w:szCs w:val="22"/>
        </w:rPr>
        <w:t>The selection of an appropriate software development methodology is crucial for project success. Traditional</w:t>
      </w:r>
      <w:r w:rsidR="00B6490F">
        <w:rPr>
          <w:rFonts w:ascii="Arial" w:hAnsi="Arial" w:cs="Arial"/>
          <w:sz w:val="22"/>
          <w:szCs w:val="22"/>
        </w:rPr>
        <w:t xml:space="preserve"> (waterfall)</w:t>
      </w:r>
      <w:r w:rsidRPr="00D65314">
        <w:rPr>
          <w:rFonts w:ascii="Arial" w:hAnsi="Arial" w:cs="Arial"/>
          <w:sz w:val="22"/>
          <w:szCs w:val="22"/>
        </w:rPr>
        <w:t>, Agile, and Hybrid methodologies each have distinct characteristics, advantages, and challenges. Various frameworks exist to guide organizations in selecting a suitable methodology based on project requirements, yet gaps persist in their application and effectiveness. This review critically examines existing methodology selection frameworks, focusing on Waterfall, Agile, and Hybrid approaches, and identifies key gaps that need further research.</w:t>
      </w:r>
    </w:p>
    <w:p w14:paraId="2286BFC6" w14:textId="77777777" w:rsidR="00477A5D" w:rsidRPr="00D65314" w:rsidRDefault="00477A5D" w:rsidP="00D65314">
      <w:pPr>
        <w:rPr>
          <w:rFonts w:ascii="Arial" w:hAnsi="Arial" w:cs="Arial"/>
          <w:sz w:val="22"/>
          <w:szCs w:val="22"/>
        </w:rPr>
      </w:pPr>
    </w:p>
    <w:p w14:paraId="4F64C64E" w14:textId="7E2EFA8D" w:rsidR="00BA6F81" w:rsidRDefault="001B28DB" w:rsidP="00477A5D">
      <w:pPr>
        <w:pStyle w:val="Heading2"/>
      </w:pPr>
      <w:r w:rsidRPr="001B28DB">
        <w:t xml:space="preserve">Gaps in Waterfall Methodology Selection Frameworks </w:t>
      </w:r>
    </w:p>
    <w:p w14:paraId="0D17DB60" w14:textId="77777777" w:rsidR="00BA6F81" w:rsidRDefault="00BA6F81" w:rsidP="001B28DB">
      <w:pPr>
        <w:rPr>
          <w:rFonts w:ascii="Arial" w:hAnsi="Arial" w:cs="Arial"/>
          <w:sz w:val="22"/>
          <w:szCs w:val="22"/>
        </w:rPr>
      </w:pPr>
    </w:p>
    <w:p w14:paraId="49ED93B1" w14:textId="6818739A" w:rsidR="001B28DB" w:rsidRPr="001B28DB" w:rsidRDefault="001B28DB" w:rsidP="001B28DB">
      <w:pPr>
        <w:rPr>
          <w:rFonts w:ascii="Arial" w:hAnsi="Arial" w:cs="Arial"/>
          <w:sz w:val="22"/>
          <w:szCs w:val="22"/>
        </w:rPr>
      </w:pPr>
      <w:r w:rsidRPr="001B28DB">
        <w:rPr>
          <w:rFonts w:ascii="Arial" w:hAnsi="Arial" w:cs="Arial"/>
          <w:sz w:val="22"/>
          <w:szCs w:val="22"/>
        </w:rPr>
        <w:t>Waterfall remains a widely used methodology, especially in regulated industries and large-scale projects. However, selection frameworks for Waterfall exhibit several limitations:</w:t>
      </w:r>
    </w:p>
    <w:p w14:paraId="3A47CA4A" w14:textId="77777777" w:rsidR="001B28DB" w:rsidRPr="001B28DB" w:rsidRDefault="001B28DB" w:rsidP="001B28DB">
      <w:pPr>
        <w:numPr>
          <w:ilvl w:val="0"/>
          <w:numId w:val="14"/>
        </w:numPr>
        <w:rPr>
          <w:rFonts w:ascii="Arial" w:hAnsi="Arial" w:cs="Arial"/>
          <w:sz w:val="22"/>
          <w:szCs w:val="22"/>
        </w:rPr>
      </w:pPr>
      <w:r w:rsidRPr="001B28DB">
        <w:rPr>
          <w:rFonts w:ascii="Arial" w:hAnsi="Arial" w:cs="Arial"/>
          <w:b/>
          <w:bCs/>
          <w:sz w:val="22"/>
          <w:szCs w:val="22"/>
        </w:rPr>
        <w:t>Lack of Risk Consideration</w:t>
      </w:r>
      <w:r w:rsidRPr="001B28DB">
        <w:rPr>
          <w:rFonts w:ascii="Arial" w:hAnsi="Arial" w:cs="Arial"/>
          <w:sz w:val="22"/>
          <w:szCs w:val="22"/>
        </w:rPr>
        <w:t>: Many frameworks assume that Waterfall is suitable for well-defined projects without assessing the potential risks associated with changing requirements.</w:t>
      </w:r>
    </w:p>
    <w:p w14:paraId="6F283C51" w14:textId="77777777" w:rsidR="001B28DB" w:rsidRPr="001B28DB" w:rsidRDefault="001B28DB" w:rsidP="001B28DB">
      <w:pPr>
        <w:numPr>
          <w:ilvl w:val="0"/>
          <w:numId w:val="14"/>
        </w:numPr>
        <w:rPr>
          <w:rFonts w:ascii="Arial" w:hAnsi="Arial" w:cs="Arial"/>
          <w:sz w:val="22"/>
          <w:szCs w:val="22"/>
        </w:rPr>
      </w:pPr>
      <w:r w:rsidRPr="001B28DB">
        <w:rPr>
          <w:rFonts w:ascii="Arial" w:hAnsi="Arial" w:cs="Arial"/>
          <w:b/>
          <w:bCs/>
          <w:sz w:val="22"/>
          <w:szCs w:val="22"/>
        </w:rPr>
        <w:t>Limited Flexibility Criteria</w:t>
      </w:r>
      <w:r w:rsidRPr="001B28DB">
        <w:rPr>
          <w:rFonts w:ascii="Arial" w:hAnsi="Arial" w:cs="Arial"/>
          <w:sz w:val="22"/>
          <w:szCs w:val="22"/>
        </w:rPr>
        <w:t>: Most frameworks do not account for scenarios where some level of flexibility is needed within a predominantly linear approach.</w:t>
      </w:r>
    </w:p>
    <w:p w14:paraId="759EDB8B" w14:textId="77777777" w:rsidR="001B28DB" w:rsidRPr="001B28DB" w:rsidRDefault="001B28DB" w:rsidP="001B28DB">
      <w:pPr>
        <w:numPr>
          <w:ilvl w:val="0"/>
          <w:numId w:val="14"/>
        </w:numPr>
        <w:rPr>
          <w:rFonts w:ascii="Arial" w:hAnsi="Arial" w:cs="Arial"/>
          <w:sz w:val="22"/>
          <w:szCs w:val="22"/>
        </w:rPr>
      </w:pPr>
      <w:r w:rsidRPr="001B28DB">
        <w:rPr>
          <w:rFonts w:ascii="Arial" w:hAnsi="Arial" w:cs="Arial"/>
          <w:b/>
          <w:bCs/>
          <w:sz w:val="22"/>
          <w:szCs w:val="22"/>
        </w:rPr>
        <w:t>Poor Integration with Modern Tools</w:t>
      </w:r>
      <w:r w:rsidRPr="001B28DB">
        <w:rPr>
          <w:rFonts w:ascii="Arial" w:hAnsi="Arial" w:cs="Arial"/>
          <w:sz w:val="22"/>
          <w:szCs w:val="22"/>
        </w:rPr>
        <w:t>: Selection frameworks often fail to consider the integration of contemporary tools that can introduce incremental adaptability in Waterfall projects.</w:t>
      </w:r>
    </w:p>
    <w:p w14:paraId="4487E962" w14:textId="4CECD6CB" w:rsidR="00BA6F81" w:rsidRDefault="001B28DB" w:rsidP="00477A5D">
      <w:pPr>
        <w:pStyle w:val="Heading2"/>
      </w:pPr>
      <w:r w:rsidRPr="001B28DB">
        <w:t xml:space="preserve">Gaps in Agile Methodology Selection Frameworks </w:t>
      </w:r>
    </w:p>
    <w:p w14:paraId="6A5967E4" w14:textId="2D1123F4" w:rsidR="001B28DB" w:rsidRPr="001B28DB" w:rsidRDefault="001B28DB" w:rsidP="001B28DB">
      <w:pPr>
        <w:rPr>
          <w:rFonts w:ascii="Arial" w:hAnsi="Arial" w:cs="Arial"/>
          <w:sz w:val="22"/>
          <w:szCs w:val="22"/>
        </w:rPr>
      </w:pPr>
      <w:r w:rsidRPr="001B28DB">
        <w:rPr>
          <w:rFonts w:ascii="Arial" w:hAnsi="Arial" w:cs="Arial"/>
          <w:sz w:val="22"/>
          <w:szCs w:val="22"/>
        </w:rPr>
        <w:t>Agile methodologies are widely adopted for their flexibility, but selecting Agile requires careful consideration of organizational and project-specific factors. Key gaps include:</w:t>
      </w:r>
    </w:p>
    <w:p w14:paraId="02F39489" w14:textId="77777777" w:rsidR="001B28DB" w:rsidRPr="001B28DB" w:rsidRDefault="001B28DB" w:rsidP="001B28DB">
      <w:pPr>
        <w:numPr>
          <w:ilvl w:val="0"/>
          <w:numId w:val="15"/>
        </w:numPr>
        <w:rPr>
          <w:rFonts w:ascii="Arial" w:hAnsi="Arial" w:cs="Arial"/>
          <w:sz w:val="22"/>
          <w:szCs w:val="22"/>
        </w:rPr>
      </w:pPr>
      <w:r w:rsidRPr="001B28DB">
        <w:rPr>
          <w:rFonts w:ascii="Arial" w:hAnsi="Arial" w:cs="Arial"/>
          <w:b/>
          <w:bCs/>
          <w:sz w:val="22"/>
          <w:szCs w:val="22"/>
        </w:rPr>
        <w:t>Organizational Readiness Metrics</w:t>
      </w:r>
      <w:r w:rsidRPr="001B28DB">
        <w:rPr>
          <w:rFonts w:ascii="Arial" w:hAnsi="Arial" w:cs="Arial"/>
          <w:sz w:val="22"/>
          <w:szCs w:val="22"/>
        </w:rPr>
        <w:t>: Many frameworks lack comprehensive assessment criteria for evaluating an organization’s readiness to adopt Agile, including cultural and structural constraints.</w:t>
      </w:r>
    </w:p>
    <w:p w14:paraId="5596052A" w14:textId="77777777" w:rsidR="001B28DB" w:rsidRPr="001B28DB" w:rsidRDefault="001B28DB" w:rsidP="001B28DB">
      <w:pPr>
        <w:numPr>
          <w:ilvl w:val="0"/>
          <w:numId w:val="15"/>
        </w:numPr>
        <w:rPr>
          <w:rFonts w:ascii="Arial" w:hAnsi="Arial" w:cs="Arial"/>
          <w:sz w:val="22"/>
          <w:szCs w:val="22"/>
        </w:rPr>
      </w:pPr>
      <w:r w:rsidRPr="001B28DB">
        <w:rPr>
          <w:rFonts w:ascii="Arial" w:hAnsi="Arial" w:cs="Arial"/>
          <w:b/>
          <w:bCs/>
          <w:sz w:val="22"/>
          <w:szCs w:val="22"/>
        </w:rPr>
        <w:t>Scalability Considerations</w:t>
      </w:r>
      <w:r w:rsidRPr="001B28DB">
        <w:rPr>
          <w:rFonts w:ascii="Arial" w:hAnsi="Arial" w:cs="Arial"/>
          <w:sz w:val="22"/>
          <w:szCs w:val="22"/>
        </w:rPr>
        <w:t>: Existing models do not sufficiently address challenges in scaling Agile beyond small, co-located teams.</w:t>
      </w:r>
    </w:p>
    <w:p w14:paraId="7750FB57" w14:textId="77777777" w:rsidR="001B28DB" w:rsidRPr="001B28DB" w:rsidRDefault="001B28DB" w:rsidP="001B28DB">
      <w:pPr>
        <w:numPr>
          <w:ilvl w:val="0"/>
          <w:numId w:val="15"/>
        </w:numPr>
        <w:rPr>
          <w:rFonts w:ascii="Arial" w:hAnsi="Arial" w:cs="Arial"/>
          <w:sz w:val="22"/>
          <w:szCs w:val="22"/>
        </w:rPr>
      </w:pPr>
      <w:r w:rsidRPr="001B28DB">
        <w:rPr>
          <w:rFonts w:ascii="Arial" w:hAnsi="Arial" w:cs="Arial"/>
          <w:b/>
          <w:bCs/>
          <w:sz w:val="22"/>
          <w:szCs w:val="22"/>
        </w:rPr>
        <w:t>Limited Empirical Validation</w:t>
      </w:r>
      <w:r w:rsidRPr="001B28DB">
        <w:rPr>
          <w:rFonts w:ascii="Arial" w:hAnsi="Arial" w:cs="Arial"/>
          <w:sz w:val="22"/>
          <w:szCs w:val="22"/>
        </w:rPr>
        <w:t>: Many Agile selection frameworks rely on theoretical constructs rather than empirical project data, reducing their practical applicability.</w:t>
      </w:r>
    </w:p>
    <w:p w14:paraId="5E4058B7" w14:textId="7AD0767F" w:rsidR="00BA6F81" w:rsidRDefault="001B28DB" w:rsidP="00477A5D">
      <w:pPr>
        <w:pStyle w:val="Heading2"/>
      </w:pPr>
      <w:r w:rsidRPr="001B28DB">
        <w:t xml:space="preserve">Gaps in Hybrid Methodology Selection Frameworks </w:t>
      </w:r>
    </w:p>
    <w:p w14:paraId="1E9B4A71" w14:textId="77777777" w:rsidR="00BA6F81" w:rsidRDefault="00BA6F81" w:rsidP="001B28DB">
      <w:pPr>
        <w:rPr>
          <w:rFonts w:ascii="Arial" w:hAnsi="Arial" w:cs="Arial"/>
          <w:sz w:val="22"/>
          <w:szCs w:val="22"/>
        </w:rPr>
      </w:pPr>
    </w:p>
    <w:p w14:paraId="78C73CB3" w14:textId="65984BA8" w:rsidR="001B28DB" w:rsidRPr="001B28DB" w:rsidRDefault="001B28DB" w:rsidP="001B28DB">
      <w:pPr>
        <w:rPr>
          <w:rFonts w:ascii="Arial" w:hAnsi="Arial" w:cs="Arial"/>
          <w:sz w:val="22"/>
          <w:szCs w:val="22"/>
        </w:rPr>
      </w:pPr>
      <w:r w:rsidRPr="001B28DB">
        <w:rPr>
          <w:rFonts w:ascii="Arial" w:hAnsi="Arial" w:cs="Arial"/>
          <w:sz w:val="22"/>
          <w:szCs w:val="22"/>
        </w:rPr>
        <w:lastRenderedPageBreak/>
        <w:t>Hybrid methodologies combine elements of both Waterfall and Agile to create customized approaches. However, selecting an appropriate Hybrid approach remains challenging due to the following gaps:</w:t>
      </w:r>
    </w:p>
    <w:p w14:paraId="0E70A839" w14:textId="77777777" w:rsidR="001B28DB" w:rsidRPr="001B28DB" w:rsidRDefault="001B28DB" w:rsidP="001B28DB">
      <w:pPr>
        <w:numPr>
          <w:ilvl w:val="0"/>
          <w:numId w:val="16"/>
        </w:numPr>
        <w:rPr>
          <w:rFonts w:ascii="Arial" w:hAnsi="Arial" w:cs="Arial"/>
          <w:sz w:val="22"/>
          <w:szCs w:val="22"/>
        </w:rPr>
      </w:pPr>
      <w:r w:rsidRPr="001B28DB">
        <w:rPr>
          <w:rFonts w:ascii="Arial" w:hAnsi="Arial" w:cs="Arial"/>
          <w:b/>
          <w:bCs/>
          <w:sz w:val="22"/>
          <w:szCs w:val="22"/>
        </w:rPr>
        <w:t>Lack of Standardized Selection Criteria</w:t>
      </w:r>
      <w:r w:rsidRPr="001B28DB">
        <w:rPr>
          <w:rFonts w:ascii="Arial" w:hAnsi="Arial" w:cs="Arial"/>
          <w:sz w:val="22"/>
          <w:szCs w:val="22"/>
        </w:rPr>
        <w:t>: Existing frameworks offer limited guidance on how to balance Agile and Waterfall elements effectively.</w:t>
      </w:r>
    </w:p>
    <w:p w14:paraId="12F25CAA" w14:textId="77777777" w:rsidR="001B28DB" w:rsidRPr="001B28DB" w:rsidRDefault="001B28DB" w:rsidP="001B28DB">
      <w:pPr>
        <w:numPr>
          <w:ilvl w:val="0"/>
          <w:numId w:val="16"/>
        </w:numPr>
        <w:rPr>
          <w:rFonts w:ascii="Arial" w:hAnsi="Arial" w:cs="Arial"/>
          <w:sz w:val="22"/>
          <w:szCs w:val="22"/>
        </w:rPr>
      </w:pPr>
      <w:r w:rsidRPr="001B28DB">
        <w:rPr>
          <w:rFonts w:ascii="Arial" w:hAnsi="Arial" w:cs="Arial"/>
          <w:b/>
          <w:bCs/>
          <w:sz w:val="22"/>
          <w:szCs w:val="22"/>
        </w:rPr>
        <w:t>Difficulty in Measuring Success</w:t>
      </w:r>
      <w:r w:rsidRPr="001B28DB">
        <w:rPr>
          <w:rFonts w:ascii="Arial" w:hAnsi="Arial" w:cs="Arial"/>
          <w:sz w:val="22"/>
          <w:szCs w:val="22"/>
        </w:rPr>
        <w:t>: The effectiveness of Hybrid approaches is often assessed qualitatively, lacking quantitative performance metrics.</w:t>
      </w:r>
    </w:p>
    <w:p w14:paraId="76D9A3F2" w14:textId="6396794B" w:rsidR="001B28DB" w:rsidRPr="001B28DB" w:rsidRDefault="001B28DB" w:rsidP="001B28DB">
      <w:pPr>
        <w:numPr>
          <w:ilvl w:val="0"/>
          <w:numId w:val="16"/>
        </w:numPr>
        <w:rPr>
          <w:rFonts w:ascii="Arial" w:hAnsi="Arial" w:cs="Arial"/>
          <w:sz w:val="22"/>
          <w:szCs w:val="22"/>
        </w:rPr>
      </w:pPr>
      <w:r w:rsidRPr="001B28DB">
        <w:rPr>
          <w:rFonts w:ascii="Arial" w:hAnsi="Arial" w:cs="Arial"/>
          <w:b/>
          <w:bCs/>
          <w:sz w:val="22"/>
          <w:szCs w:val="22"/>
        </w:rPr>
        <w:t>Limited Framework Maturity</w:t>
      </w:r>
      <w:r w:rsidRPr="001B28DB">
        <w:rPr>
          <w:rFonts w:ascii="Arial" w:hAnsi="Arial" w:cs="Arial"/>
          <w:sz w:val="22"/>
          <w:szCs w:val="22"/>
        </w:rPr>
        <w:t xml:space="preserve">: Hybrid selection frameworks are still evolving, with many lacking rigorous </w:t>
      </w:r>
      <w:r w:rsidR="00602885" w:rsidRPr="001B28DB">
        <w:rPr>
          <w:rFonts w:ascii="Arial" w:hAnsi="Arial" w:cs="Arial"/>
          <w:sz w:val="22"/>
          <w:szCs w:val="22"/>
        </w:rPr>
        <w:t>validations</w:t>
      </w:r>
      <w:r w:rsidRPr="001B28DB">
        <w:rPr>
          <w:rFonts w:ascii="Arial" w:hAnsi="Arial" w:cs="Arial"/>
          <w:sz w:val="22"/>
          <w:szCs w:val="22"/>
        </w:rPr>
        <w:t xml:space="preserve"> in diverse project environments.</w:t>
      </w:r>
    </w:p>
    <w:p w14:paraId="437C474B" w14:textId="2B1200D4" w:rsidR="00BA6F81" w:rsidRDefault="00477A5D" w:rsidP="009012B5">
      <w:pPr>
        <w:pStyle w:val="Heading1"/>
      </w:pPr>
      <w:r>
        <w:t>Phase 2: Case Study Design</w:t>
      </w:r>
    </w:p>
    <w:p w14:paraId="3DE86444" w14:textId="77777777" w:rsidR="00BA6F81" w:rsidRDefault="00BA6F81" w:rsidP="001B28DB">
      <w:pPr>
        <w:rPr>
          <w:rFonts w:ascii="Arial" w:hAnsi="Arial" w:cs="Arial"/>
          <w:sz w:val="22"/>
          <w:szCs w:val="22"/>
        </w:rPr>
      </w:pPr>
    </w:p>
    <w:p w14:paraId="167371FA" w14:textId="37DC9DD3" w:rsidR="001B28DB" w:rsidRPr="001B28DB" w:rsidRDefault="001B28DB" w:rsidP="001B28DB">
      <w:pPr>
        <w:rPr>
          <w:rFonts w:ascii="Arial" w:hAnsi="Arial" w:cs="Arial"/>
          <w:sz w:val="22"/>
          <w:szCs w:val="22"/>
        </w:rPr>
      </w:pPr>
      <w:r w:rsidRPr="001B28DB">
        <w:rPr>
          <w:rFonts w:ascii="Arial" w:hAnsi="Arial" w:cs="Arial"/>
          <w:sz w:val="22"/>
          <w:szCs w:val="22"/>
        </w:rPr>
        <w:t xml:space="preserve">To further examine the gaps in methodology selection frameworks, we </w:t>
      </w:r>
      <w:r w:rsidR="009012B5" w:rsidRPr="001B28DB">
        <w:rPr>
          <w:rFonts w:ascii="Arial" w:hAnsi="Arial" w:cs="Arial"/>
          <w:sz w:val="22"/>
          <w:szCs w:val="22"/>
        </w:rPr>
        <w:t>analyse</w:t>
      </w:r>
      <w:r w:rsidRPr="001B28DB">
        <w:rPr>
          <w:rFonts w:ascii="Arial" w:hAnsi="Arial" w:cs="Arial"/>
          <w:sz w:val="22"/>
          <w:szCs w:val="22"/>
        </w:rPr>
        <w:t xml:space="preserve"> two projects with divergent requirements:</w:t>
      </w:r>
    </w:p>
    <w:p w14:paraId="65E84F6C" w14:textId="7A7F31BC" w:rsidR="001B28DB" w:rsidRPr="001B28DB" w:rsidRDefault="001B28DB" w:rsidP="001B28DB">
      <w:pPr>
        <w:rPr>
          <w:rFonts w:ascii="Arial" w:hAnsi="Arial" w:cs="Arial"/>
          <w:sz w:val="22"/>
          <w:szCs w:val="22"/>
        </w:rPr>
      </w:pPr>
      <w:r w:rsidRPr="001B28DB">
        <w:rPr>
          <w:rFonts w:ascii="Arial" w:hAnsi="Arial" w:cs="Arial"/>
          <w:b/>
          <w:bCs/>
          <w:sz w:val="22"/>
          <w:szCs w:val="22"/>
        </w:rPr>
        <w:t>Case 1: A Regulated Industry Project</w:t>
      </w:r>
      <w:r w:rsidR="009012B5">
        <w:rPr>
          <w:rFonts w:ascii="Arial" w:hAnsi="Arial" w:cs="Arial"/>
          <w:b/>
          <w:bCs/>
          <w:sz w:val="22"/>
          <w:szCs w:val="22"/>
        </w:rPr>
        <w:t>:</w:t>
      </w:r>
    </w:p>
    <w:p w14:paraId="1C3BC6A4" w14:textId="77777777" w:rsidR="001B28DB" w:rsidRPr="001B28DB" w:rsidRDefault="001B28DB" w:rsidP="001B28DB">
      <w:pPr>
        <w:numPr>
          <w:ilvl w:val="0"/>
          <w:numId w:val="17"/>
        </w:numPr>
        <w:rPr>
          <w:rFonts w:ascii="Arial" w:hAnsi="Arial" w:cs="Arial"/>
          <w:sz w:val="22"/>
          <w:szCs w:val="22"/>
        </w:rPr>
      </w:pPr>
      <w:r w:rsidRPr="001B28DB">
        <w:rPr>
          <w:rFonts w:ascii="Arial" w:hAnsi="Arial" w:cs="Arial"/>
          <w:b/>
          <w:bCs/>
          <w:sz w:val="22"/>
          <w:szCs w:val="22"/>
        </w:rPr>
        <w:t>Industry:</w:t>
      </w:r>
      <w:r w:rsidRPr="001B28DB">
        <w:rPr>
          <w:rFonts w:ascii="Arial" w:hAnsi="Arial" w:cs="Arial"/>
          <w:sz w:val="22"/>
          <w:szCs w:val="22"/>
        </w:rPr>
        <w:t xml:space="preserve"> Healthcare</w:t>
      </w:r>
    </w:p>
    <w:p w14:paraId="3C404457" w14:textId="77777777" w:rsidR="001B28DB" w:rsidRPr="001B28DB" w:rsidRDefault="001B28DB" w:rsidP="001B28DB">
      <w:pPr>
        <w:numPr>
          <w:ilvl w:val="0"/>
          <w:numId w:val="17"/>
        </w:numPr>
        <w:rPr>
          <w:rFonts w:ascii="Arial" w:hAnsi="Arial" w:cs="Arial"/>
          <w:sz w:val="22"/>
          <w:szCs w:val="22"/>
        </w:rPr>
      </w:pPr>
      <w:r w:rsidRPr="001B28DB">
        <w:rPr>
          <w:rFonts w:ascii="Arial" w:hAnsi="Arial" w:cs="Arial"/>
          <w:b/>
          <w:bCs/>
          <w:sz w:val="22"/>
          <w:szCs w:val="22"/>
        </w:rPr>
        <w:t>Project Type:</w:t>
      </w:r>
      <w:r w:rsidRPr="001B28DB">
        <w:rPr>
          <w:rFonts w:ascii="Arial" w:hAnsi="Arial" w:cs="Arial"/>
          <w:sz w:val="22"/>
          <w:szCs w:val="22"/>
        </w:rPr>
        <w:t xml:space="preserve"> Development of a hospital management system</w:t>
      </w:r>
    </w:p>
    <w:p w14:paraId="088A9161" w14:textId="77777777" w:rsidR="001B28DB" w:rsidRPr="001B28DB" w:rsidRDefault="001B28DB" w:rsidP="001B28DB">
      <w:pPr>
        <w:numPr>
          <w:ilvl w:val="0"/>
          <w:numId w:val="17"/>
        </w:numPr>
        <w:rPr>
          <w:rFonts w:ascii="Arial" w:hAnsi="Arial" w:cs="Arial"/>
          <w:sz w:val="22"/>
          <w:szCs w:val="22"/>
        </w:rPr>
      </w:pPr>
      <w:r w:rsidRPr="001B28DB">
        <w:rPr>
          <w:rFonts w:ascii="Arial" w:hAnsi="Arial" w:cs="Arial"/>
          <w:b/>
          <w:bCs/>
          <w:sz w:val="22"/>
          <w:szCs w:val="22"/>
        </w:rPr>
        <w:t>Methodology Used:</w:t>
      </w:r>
      <w:r w:rsidRPr="001B28DB">
        <w:rPr>
          <w:rFonts w:ascii="Arial" w:hAnsi="Arial" w:cs="Arial"/>
          <w:sz w:val="22"/>
          <w:szCs w:val="22"/>
        </w:rPr>
        <w:t xml:space="preserve"> Waterfall</w:t>
      </w:r>
    </w:p>
    <w:p w14:paraId="46F7EC90" w14:textId="77777777" w:rsidR="001B28DB" w:rsidRPr="001B28DB" w:rsidRDefault="001B28DB" w:rsidP="001B28DB">
      <w:pPr>
        <w:numPr>
          <w:ilvl w:val="0"/>
          <w:numId w:val="17"/>
        </w:numPr>
        <w:rPr>
          <w:rFonts w:ascii="Arial" w:hAnsi="Arial" w:cs="Arial"/>
          <w:sz w:val="22"/>
          <w:szCs w:val="22"/>
        </w:rPr>
      </w:pPr>
      <w:r w:rsidRPr="001B28DB">
        <w:rPr>
          <w:rFonts w:ascii="Arial" w:hAnsi="Arial" w:cs="Arial"/>
          <w:b/>
          <w:bCs/>
          <w:sz w:val="22"/>
          <w:szCs w:val="22"/>
        </w:rPr>
        <w:t>Challenges Faced:</w:t>
      </w:r>
    </w:p>
    <w:p w14:paraId="303B1E3D" w14:textId="77777777" w:rsidR="001B28DB" w:rsidRPr="001B28DB" w:rsidRDefault="001B28DB" w:rsidP="001B28DB">
      <w:pPr>
        <w:numPr>
          <w:ilvl w:val="1"/>
          <w:numId w:val="17"/>
        </w:numPr>
        <w:rPr>
          <w:rFonts w:ascii="Arial" w:hAnsi="Arial" w:cs="Arial"/>
          <w:sz w:val="22"/>
          <w:szCs w:val="22"/>
        </w:rPr>
      </w:pPr>
      <w:r w:rsidRPr="001B28DB">
        <w:rPr>
          <w:rFonts w:ascii="Arial" w:hAnsi="Arial" w:cs="Arial"/>
          <w:sz w:val="22"/>
          <w:szCs w:val="22"/>
        </w:rPr>
        <w:t>Strict regulatory compliance required extensive documentation and rigid development phases.</w:t>
      </w:r>
    </w:p>
    <w:p w14:paraId="6703E067" w14:textId="77777777" w:rsidR="001B28DB" w:rsidRPr="001B28DB" w:rsidRDefault="001B28DB" w:rsidP="001B28DB">
      <w:pPr>
        <w:numPr>
          <w:ilvl w:val="1"/>
          <w:numId w:val="17"/>
        </w:numPr>
        <w:rPr>
          <w:rFonts w:ascii="Arial" w:hAnsi="Arial" w:cs="Arial"/>
          <w:sz w:val="22"/>
          <w:szCs w:val="22"/>
        </w:rPr>
      </w:pPr>
      <w:r w:rsidRPr="001B28DB">
        <w:rPr>
          <w:rFonts w:ascii="Arial" w:hAnsi="Arial" w:cs="Arial"/>
          <w:sz w:val="22"/>
          <w:szCs w:val="22"/>
        </w:rPr>
        <w:t>Late-stage testing led to expensive rework when unexpected requirements arose.</w:t>
      </w:r>
    </w:p>
    <w:p w14:paraId="1AC4ABE2" w14:textId="77777777" w:rsidR="001B28DB" w:rsidRPr="001B28DB" w:rsidRDefault="001B28DB" w:rsidP="001B28DB">
      <w:pPr>
        <w:numPr>
          <w:ilvl w:val="1"/>
          <w:numId w:val="17"/>
        </w:numPr>
        <w:rPr>
          <w:rFonts w:ascii="Arial" w:hAnsi="Arial" w:cs="Arial"/>
          <w:sz w:val="22"/>
          <w:szCs w:val="22"/>
        </w:rPr>
      </w:pPr>
      <w:r w:rsidRPr="001B28DB">
        <w:rPr>
          <w:rFonts w:ascii="Arial" w:hAnsi="Arial" w:cs="Arial"/>
          <w:sz w:val="22"/>
          <w:szCs w:val="22"/>
        </w:rPr>
        <w:t>Limited stakeholder involvement reduced adaptability to emerging needs.</w:t>
      </w:r>
    </w:p>
    <w:p w14:paraId="0602B620" w14:textId="77777777" w:rsidR="001B28DB" w:rsidRPr="001B28DB" w:rsidRDefault="001B28DB" w:rsidP="001B28DB">
      <w:pPr>
        <w:numPr>
          <w:ilvl w:val="0"/>
          <w:numId w:val="17"/>
        </w:numPr>
        <w:rPr>
          <w:rFonts w:ascii="Arial" w:hAnsi="Arial" w:cs="Arial"/>
          <w:sz w:val="22"/>
          <w:szCs w:val="22"/>
        </w:rPr>
      </w:pPr>
      <w:r w:rsidRPr="001B28DB">
        <w:rPr>
          <w:rFonts w:ascii="Arial" w:hAnsi="Arial" w:cs="Arial"/>
          <w:b/>
          <w:bCs/>
          <w:sz w:val="22"/>
          <w:szCs w:val="22"/>
        </w:rPr>
        <w:t>Key Takeaways:</w:t>
      </w:r>
      <w:r w:rsidRPr="001B28DB">
        <w:rPr>
          <w:rFonts w:ascii="Arial" w:hAnsi="Arial" w:cs="Arial"/>
          <w:sz w:val="22"/>
          <w:szCs w:val="22"/>
        </w:rPr>
        <w:t xml:space="preserve"> The Waterfall model provided structured regulatory compliance but lacked flexibility to accommodate unforeseen changes.</w:t>
      </w:r>
    </w:p>
    <w:p w14:paraId="3111A5DE" w14:textId="0D4A67DD" w:rsidR="001B28DB" w:rsidRPr="001B28DB" w:rsidRDefault="001B28DB" w:rsidP="001B28DB">
      <w:pPr>
        <w:rPr>
          <w:rFonts w:ascii="Arial" w:hAnsi="Arial" w:cs="Arial"/>
          <w:sz w:val="22"/>
          <w:szCs w:val="22"/>
        </w:rPr>
      </w:pPr>
      <w:r w:rsidRPr="001B28DB">
        <w:rPr>
          <w:rFonts w:ascii="Arial" w:hAnsi="Arial" w:cs="Arial"/>
          <w:b/>
          <w:bCs/>
          <w:sz w:val="22"/>
          <w:szCs w:val="22"/>
        </w:rPr>
        <w:t>Case 2: A Rapidly Evolving Tech Project</w:t>
      </w:r>
      <w:r w:rsidR="009012B5">
        <w:rPr>
          <w:rFonts w:ascii="Arial" w:hAnsi="Arial" w:cs="Arial"/>
          <w:b/>
          <w:bCs/>
          <w:sz w:val="22"/>
          <w:szCs w:val="22"/>
        </w:rPr>
        <w:t>:</w:t>
      </w:r>
    </w:p>
    <w:p w14:paraId="0D1510FD" w14:textId="77777777" w:rsidR="001B28DB" w:rsidRPr="001B28DB" w:rsidRDefault="001B28DB" w:rsidP="001B28DB">
      <w:pPr>
        <w:numPr>
          <w:ilvl w:val="0"/>
          <w:numId w:val="18"/>
        </w:numPr>
        <w:rPr>
          <w:rFonts w:ascii="Arial" w:hAnsi="Arial" w:cs="Arial"/>
          <w:sz w:val="22"/>
          <w:szCs w:val="22"/>
        </w:rPr>
      </w:pPr>
      <w:r w:rsidRPr="001B28DB">
        <w:rPr>
          <w:rFonts w:ascii="Arial" w:hAnsi="Arial" w:cs="Arial"/>
          <w:b/>
          <w:bCs/>
          <w:sz w:val="22"/>
          <w:szCs w:val="22"/>
        </w:rPr>
        <w:t>Industry:</w:t>
      </w:r>
      <w:r w:rsidRPr="001B28DB">
        <w:rPr>
          <w:rFonts w:ascii="Arial" w:hAnsi="Arial" w:cs="Arial"/>
          <w:sz w:val="22"/>
          <w:szCs w:val="22"/>
        </w:rPr>
        <w:t xml:space="preserve"> Software Development</w:t>
      </w:r>
    </w:p>
    <w:p w14:paraId="7C397D7E" w14:textId="77777777" w:rsidR="001B28DB" w:rsidRPr="001B28DB" w:rsidRDefault="001B28DB" w:rsidP="001B28DB">
      <w:pPr>
        <w:numPr>
          <w:ilvl w:val="0"/>
          <w:numId w:val="18"/>
        </w:numPr>
        <w:rPr>
          <w:rFonts w:ascii="Arial" w:hAnsi="Arial" w:cs="Arial"/>
          <w:sz w:val="22"/>
          <w:szCs w:val="22"/>
        </w:rPr>
      </w:pPr>
      <w:r w:rsidRPr="001B28DB">
        <w:rPr>
          <w:rFonts w:ascii="Arial" w:hAnsi="Arial" w:cs="Arial"/>
          <w:b/>
          <w:bCs/>
          <w:sz w:val="22"/>
          <w:szCs w:val="22"/>
        </w:rPr>
        <w:t>Project Type:</w:t>
      </w:r>
      <w:r w:rsidRPr="001B28DB">
        <w:rPr>
          <w:rFonts w:ascii="Arial" w:hAnsi="Arial" w:cs="Arial"/>
          <w:sz w:val="22"/>
          <w:szCs w:val="22"/>
        </w:rPr>
        <w:t xml:space="preserve"> Mobile app for a startup</w:t>
      </w:r>
    </w:p>
    <w:p w14:paraId="449044D5" w14:textId="77777777" w:rsidR="001B28DB" w:rsidRPr="001B28DB" w:rsidRDefault="001B28DB" w:rsidP="001B28DB">
      <w:pPr>
        <w:numPr>
          <w:ilvl w:val="0"/>
          <w:numId w:val="18"/>
        </w:numPr>
        <w:rPr>
          <w:rFonts w:ascii="Arial" w:hAnsi="Arial" w:cs="Arial"/>
          <w:sz w:val="22"/>
          <w:szCs w:val="22"/>
        </w:rPr>
      </w:pPr>
      <w:r w:rsidRPr="001B28DB">
        <w:rPr>
          <w:rFonts w:ascii="Arial" w:hAnsi="Arial" w:cs="Arial"/>
          <w:b/>
          <w:bCs/>
          <w:sz w:val="22"/>
          <w:szCs w:val="22"/>
        </w:rPr>
        <w:t>Methodology Used:</w:t>
      </w:r>
      <w:r w:rsidRPr="001B28DB">
        <w:rPr>
          <w:rFonts w:ascii="Arial" w:hAnsi="Arial" w:cs="Arial"/>
          <w:sz w:val="22"/>
          <w:szCs w:val="22"/>
        </w:rPr>
        <w:t xml:space="preserve"> Agile</w:t>
      </w:r>
    </w:p>
    <w:p w14:paraId="6DAD752B" w14:textId="77777777" w:rsidR="001B28DB" w:rsidRPr="001B28DB" w:rsidRDefault="001B28DB" w:rsidP="001B28DB">
      <w:pPr>
        <w:numPr>
          <w:ilvl w:val="0"/>
          <w:numId w:val="18"/>
        </w:numPr>
        <w:rPr>
          <w:rFonts w:ascii="Arial" w:hAnsi="Arial" w:cs="Arial"/>
          <w:sz w:val="22"/>
          <w:szCs w:val="22"/>
        </w:rPr>
      </w:pPr>
      <w:r w:rsidRPr="001B28DB">
        <w:rPr>
          <w:rFonts w:ascii="Arial" w:hAnsi="Arial" w:cs="Arial"/>
          <w:b/>
          <w:bCs/>
          <w:sz w:val="22"/>
          <w:szCs w:val="22"/>
        </w:rPr>
        <w:t>Challenges Faced:</w:t>
      </w:r>
    </w:p>
    <w:p w14:paraId="3274F200" w14:textId="77777777" w:rsidR="001B28DB" w:rsidRPr="001B28DB" w:rsidRDefault="001B28DB" w:rsidP="001B28DB">
      <w:pPr>
        <w:numPr>
          <w:ilvl w:val="1"/>
          <w:numId w:val="18"/>
        </w:numPr>
        <w:rPr>
          <w:rFonts w:ascii="Arial" w:hAnsi="Arial" w:cs="Arial"/>
          <w:sz w:val="22"/>
          <w:szCs w:val="22"/>
        </w:rPr>
      </w:pPr>
      <w:r w:rsidRPr="001B28DB">
        <w:rPr>
          <w:rFonts w:ascii="Arial" w:hAnsi="Arial" w:cs="Arial"/>
          <w:sz w:val="22"/>
          <w:szCs w:val="22"/>
        </w:rPr>
        <w:t xml:space="preserve">Constant requirement changes caused </w:t>
      </w:r>
      <w:r w:rsidRPr="000939E9">
        <w:rPr>
          <w:rFonts w:ascii="Arial" w:hAnsi="Arial" w:cs="Arial"/>
          <w:b/>
          <w:bCs/>
          <w:sz w:val="22"/>
          <w:szCs w:val="22"/>
        </w:rPr>
        <w:t>scope creep and team burnout</w:t>
      </w:r>
      <w:r w:rsidRPr="001B28DB">
        <w:rPr>
          <w:rFonts w:ascii="Arial" w:hAnsi="Arial" w:cs="Arial"/>
          <w:sz w:val="22"/>
          <w:szCs w:val="22"/>
        </w:rPr>
        <w:t>.</w:t>
      </w:r>
    </w:p>
    <w:p w14:paraId="4B74BBBF" w14:textId="77777777" w:rsidR="001B28DB" w:rsidRPr="001B28DB" w:rsidRDefault="001B28DB" w:rsidP="001B28DB">
      <w:pPr>
        <w:numPr>
          <w:ilvl w:val="1"/>
          <w:numId w:val="18"/>
        </w:numPr>
        <w:rPr>
          <w:rFonts w:ascii="Arial" w:hAnsi="Arial" w:cs="Arial"/>
          <w:sz w:val="22"/>
          <w:szCs w:val="22"/>
        </w:rPr>
      </w:pPr>
      <w:r w:rsidRPr="001B28DB">
        <w:rPr>
          <w:rFonts w:ascii="Arial" w:hAnsi="Arial" w:cs="Arial"/>
          <w:sz w:val="22"/>
          <w:szCs w:val="22"/>
        </w:rPr>
        <w:t>Difficulty in integrating external APIs due to evolving third-party services.</w:t>
      </w:r>
    </w:p>
    <w:p w14:paraId="58536EBE" w14:textId="77777777" w:rsidR="001B28DB" w:rsidRPr="001B28DB" w:rsidRDefault="001B28DB" w:rsidP="001B28DB">
      <w:pPr>
        <w:numPr>
          <w:ilvl w:val="1"/>
          <w:numId w:val="18"/>
        </w:numPr>
        <w:rPr>
          <w:rFonts w:ascii="Arial" w:hAnsi="Arial" w:cs="Arial"/>
          <w:sz w:val="22"/>
          <w:szCs w:val="22"/>
        </w:rPr>
      </w:pPr>
      <w:r w:rsidRPr="001B28DB">
        <w:rPr>
          <w:rFonts w:ascii="Arial" w:hAnsi="Arial" w:cs="Arial"/>
          <w:sz w:val="22"/>
          <w:szCs w:val="22"/>
        </w:rPr>
        <w:lastRenderedPageBreak/>
        <w:t>Need for hybrid adaptation as some components required a structured approach.</w:t>
      </w:r>
    </w:p>
    <w:p w14:paraId="13CC5F7E" w14:textId="77777777" w:rsidR="001B28DB" w:rsidRPr="001B28DB" w:rsidRDefault="001B28DB" w:rsidP="001B28DB">
      <w:pPr>
        <w:numPr>
          <w:ilvl w:val="0"/>
          <w:numId w:val="18"/>
        </w:numPr>
        <w:rPr>
          <w:rFonts w:ascii="Arial" w:hAnsi="Arial" w:cs="Arial"/>
          <w:sz w:val="22"/>
          <w:szCs w:val="22"/>
        </w:rPr>
      </w:pPr>
      <w:r w:rsidRPr="001B28DB">
        <w:rPr>
          <w:rFonts w:ascii="Arial" w:hAnsi="Arial" w:cs="Arial"/>
          <w:b/>
          <w:bCs/>
          <w:sz w:val="22"/>
          <w:szCs w:val="22"/>
        </w:rPr>
        <w:t>Key Takeaways:</w:t>
      </w:r>
      <w:r w:rsidRPr="001B28DB">
        <w:rPr>
          <w:rFonts w:ascii="Arial" w:hAnsi="Arial" w:cs="Arial"/>
          <w:sz w:val="22"/>
          <w:szCs w:val="22"/>
        </w:rPr>
        <w:t xml:space="preserve"> Agile provided adaptability, but uncontrolled changes and integration challenges highlighted the need for a more structured hybrid approach.</w:t>
      </w:r>
    </w:p>
    <w:p w14:paraId="268ED472" w14:textId="6A0E8970" w:rsidR="00BA6F81" w:rsidRDefault="000939E9" w:rsidP="009012B5">
      <w:pPr>
        <w:pStyle w:val="Heading1"/>
      </w:pPr>
      <w:r>
        <w:t>Phase 3: Framework Development</w:t>
      </w:r>
    </w:p>
    <w:p w14:paraId="4A4F9F56" w14:textId="77777777" w:rsidR="00BA6F81" w:rsidRDefault="00BA6F81" w:rsidP="001B28DB">
      <w:pPr>
        <w:rPr>
          <w:rFonts w:ascii="Arial" w:hAnsi="Arial" w:cs="Arial"/>
          <w:b/>
          <w:bCs/>
          <w:sz w:val="22"/>
          <w:szCs w:val="22"/>
        </w:rPr>
      </w:pPr>
    </w:p>
    <w:p w14:paraId="227830E7" w14:textId="6BA0938F" w:rsidR="001B28DB" w:rsidRPr="003950D6" w:rsidRDefault="001B28DB" w:rsidP="001B28DB">
      <w:pPr>
        <w:rPr>
          <w:rFonts w:ascii="Arial" w:hAnsi="Arial" w:cs="Arial"/>
          <w:sz w:val="22"/>
          <w:szCs w:val="22"/>
        </w:rPr>
      </w:pPr>
      <w:r w:rsidRPr="001B28DB">
        <w:rPr>
          <w:rFonts w:ascii="Arial" w:hAnsi="Arial" w:cs="Arial"/>
          <w:sz w:val="22"/>
          <w:szCs w:val="22"/>
        </w:rPr>
        <w:t>To address the gaps in methodology selection frameworks, we propose a context-driven decision matrix that integrates Agile, Waterfall, and Hybrid approaches. This matrix evaluates key project dimensions to determine the optimal methodology.</w:t>
      </w:r>
    </w:p>
    <w:tbl>
      <w:tblPr>
        <w:tblStyle w:val="TableGrid"/>
        <w:tblW w:w="0" w:type="auto"/>
        <w:tblLook w:val="04A0" w:firstRow="1" w:lastRow="0" w:firstColumn="1" w:lastColumn="0" w:noHBand="0" w:noVBand="1"/>
      </w:tblPr>
      <w:tblGrid>
        <w:gridCol w:w="2254"/>
        <w:gridCol w:w="2254"/>
        <w:gridCol w:w="2254"/>
        <w:gridCol w:w="2254"/>
      </w:tblGrid>
      <w:tr w:rsidR="005005F5" w:rsidRPr="003950D6" w14:paraId="3C2E00BB" w14:textId="77777777" w:rsidTr="005005F5">
        <w:tc>
          <w:tcPr>
            <w:tcW w:w="2254" w:type="dxa"/>
          </w:tcPr>
          <w:p w14:paraId="2B7ABCFE" w14:textId="18382BD4" w:rsidR="005005F5" w:rsidRPr="003950D6" w:rsidRDefault="005005F5" w:rsidP="001B28DB">
            <w:pPr>
              <w:rPr>
                <w:rFonts w:ascii="Arial" w:hAnsi="Arial" w:cs="Arial"/>
                <w:b/>
                <w:bCs/>
                <w:sz w:val="22"/>
                <w:szCs w:val="22"/>
              </w:rPr>
            </w:pPr>
            <w:r w:rsidRPr="003950D6">
              <w:rPr>
                <w:rFonts w:ascii="Arial" w:hAnsi="Arial" w:cs="Arial"/>
                <w:b/>
                <w:bCs/>
                <w:sz w:val="22"/>
                <w:szCs w:val="22"/>
              </w:rPr>
              <w:t>Factor</w:t>
            </w:r>
          </w:p>
        </w:tc>
        <w:tc>
          <w:tcPr>
            <w:tcW w:w="2254" w:type="dxa"/>
          </w:tcPr>
          <w:p w14:paraId="1EB12FAC" w14:textId="357DFFB7" w:rsidR="005005F5" w:rsidRPr="003950D6" w:rsidRDefault="005005F5" w:rsidP="001B28DB">
            <w:pPr>
              <w:rPr>
                <w:rFonts w:ascii="Arial" w:hAnsi="Arial" w:cs="Arial"/>
                <w:b/>
                <w:bCs/>
                <w:sz w:val="22"/>
                <w:szCs w:val="22"/>
              </w:rPr>
            </w:pPr>
            <w:r w:rsidRPr="003950D6">
              <w:rPr>
                <w:rFonts w:ascii="Arial" w:hAnsi="Arial" w:cs="Arial"/>
                <w:b/>
                <w:bCs/>
                <w:sz w:val="22"/>
                <w:szCs w:val="22"/>
              </w:rPr>
              <w:t>Waterfall</w:t>
            </w:r>
          </w:p>
        </w:tc>
        <w:tc>
          <w:tcPr>
            <w:tcW w:w="2254" w:type="dxa"/>
          </w:tcPr>
          <w:p w14:paraId="0E7E9355" w14:textId="7B69B2F3" w:rsidR="005005F5" w:rsidRPr="003950D6" w:rsidRDefault="005005F5" w:rsidP="001B28DB">
            <w:pPr>
              <w:rPr>
                <w:rFonts w:ascii="Arial" w:hAnsi="Arial" w:cs="Arial"/>
                <w:b/>
                <w:bCs/>
                <w:sz w:val="22"/>
                <w:szCs w:val="22"/>
              </w:rPr>
            </w:pPr>
            <w:r w:rsidRPr="003950D6">
              <w:rPr>
                <w:rFonts w:ascii="Arial" w:hAnsi="Arial" w:cs="Arial"/>
                <w:b/>
                <w:bCs/>
                <w:sz w:val="22"/>
                <w:szCs w:val="22"/>
              </w:rPr>
              <w:t>Agile</w:t>
            </w:r>
          </w:p>
        </w:tc>
        <w:tc>
          <w:tcPr>
            <w:tcW w:w="2254" w:type="dxa"/>
          </w:tcPr>
          <w:p w14:paraId="28E6E00C" w14:textId="763EEE1C" w:rsidR="005005F5" w:rsidRPr="003950D6" w:rsidRDefault="005005F5" w:rsidP="001B28DB">
            <w:pPr>
              <w:rPr>
                <w:rFonts w:ascii="Arial" w:hAnsi="Arial" w:cs="Arial"/>
                <w:b/>
                <w:bCs/>
                <w:sz w:val="22"/>
                <w:szCs w:val="22"/>
              </w:rPr>
            </w:pPr>
            <w:r w:rsidRPr="003950D6">
              <w:rPr>
                <w:rFonts w:ascii="Arial" w:hAnsi="Arial" w:cs="Arial"/>
                <w:b/>
                <w:bCs/>
                <w:sz w:val="22"/>
                <w:szCs w:val="22"/>
              </w:rPr>
              <w:t xml:space="preserve">Hybrid </w:t>
            </w:r>
          </w:p>
        </w:tc>
      </w:tr>
      <w:tr w:rsidR="005005F5" w:rsidRPr="003950D6" w14:paraId="6506120C" w14:textId="77777777" w:rsidTr="005005F5">
        <w:tc>
          <w:tcPr>
            <w:tcW w:w="2254" w:type="dxa"/>
          </w:tcPr>
          <w:p w14:paraId="4BDECDA4" w14:textId="3A38236E" w:rsidR="005005F5" w:rsidRPr="003950D6" w:rsidRDefault="005005F5" w:rsidP="001B28DB">
            <w:pPr>
              <w:rPr>
                <w:rFonts w:ascii="Arial" w:hAnsi="Arial" w:cs="Arial"/>
                <w:sz w:val="22"/>
                <w:szCs w:val="22"/>
              </w:rPr>
            </w:pPr>
            <w:r w:rsidRPr="003950D6">
              <w:rPr>
                <w:rFonts w:ascii="Arial" w:hAnsi="Arial" w:cs="Arial"/>
                <w:sz w:val="22"/>
                <w:szCs w:val="22"/>
              </w:rPr>
              <w:t xml:space="preserve">Project </w:t>
            </w:r>
            <w:r w:rsidR="00561DBB" w:rsidRPr="003950D6">
              <w:rPr>
                <w:rFonts w:ascii="Arial" w:hAnsi="Arial" w:cs="Arial"/>
                <w:sz w:val="22"/>
                <w:szCs w:val="22"/>
              </w:rPr>
              <w:t>C</w:t>
            </w:r>
            <w:r w:rsidRPr="003950D6">
              <w:rPr>
                <w:rFonts w:ascii="Arial" w:hAnsi="Arial" w:cs="Arial"/>
                <w:sz w:val="22"/>
                <w:szCs w:val="22"/>
              </w:rPr>
              <w:t xml:space="preserve">omplexity </w:t>
            </w:r>
          </w:p>
        </w:tc>
        <w:tc>
          <w:tcPr>
            <w:tcW w:w="2254" w:type="dxa"/>
          </w:tcPr>
          <w:p w14:paraId="3D83DFE6" w14:textId="35EEB6DC" w:rsidR="005005F5" w:rsidRPr="003950D6" w:rsidRDefault="00FA5215" w:rsidP="001B28DB">
            <w:pPr>
              <w:rPr>
                <w:rFonts w:ascii="Arial" w:hAnsi="Arial" w:cs="Arial"/>
                <w:sz w:val="22"/>
                <w:szCs w:val="22"/>
              </w:rPr>
            </w:pPr>
            <w:r w:rsidRPr="003950D6">
              <w:rPr>
                <w:rFonts w:ascii="Arial" w:hAnsi="Arial" w:cs="Arial"/>
                <w:sz w:val="22"/>
                <w:szCs w:val="22"/>
              </w:rPr>
              <w:t>Low to Medium</w:t>
            </w:r>
          </w:p>
        </w:tc>
        <w:tc>
          <w:tcPr>
            <w:tcW w:w="2254" w:type="dxa"/>
          </w:tcPr>
          <w:p w14:paraId="073153CC" w14:textId="0AEDC410" w:rsidR="005005F5" w:rsidRPr="003950D6" w:rsidRDefault="00FA5215" w:rsidP="001B28DB">
            <w:pPr>
              <w:rPr>
                <w:rFonts w:ascii="Arial" w:hAnsi="Arial" w:cs="Arial"/>
                <w:sz w:val="22"/>
                <w:szCs w:val="22"/>
              </w:rPr>
            </w:pPr>
            <w:r w:rsidRPr="003950D6">
              <w:rPr>
                <w:rFonts w:ascii="Arial" w:hAnsi="Arial" w:cs="Arial"/>
                <w:sz w:val="22"/>
                <w:szCs w:val="22"/>
              </w:rPr>
              <w:t>Medium to High</w:t>
            </w:r>
          </w:p>
        </w:tc>
        <w:tc>
          <w:tcPr>
            <w:tcW w:w="2254" w:type="dxa"/>
          </w:tcPr>
          <w:p w14:paraId="0A687967" w14:textId="27F1899F" w:rsidR="005005F5" w:rsidRPr="003950D6" w:rsidRDefault="009D2D08" w:rsidP="001B28DB">
            <w:pPr>
              <w:rPr>
                <w:rFonts w:ascii="Arial" w:hAnsi="Arial" w:cs="Arial"/>
                <w:sz w:val="22"/>
                <w:szCs w:val="22"/>
              </w:rPr>
            </w:pPr>
            <w:r w:rsidRPr="003950D6">
              <w:rPr>
                <w:rFonts w:ascii="Arial" w:hAnsi="Arial" w:cs="Arial"/>
                <w:sz w:val="22"/>
                <w:szCs w:val="22"/>
              </w:rPr>
              <w:t>High</w:t>
            </w:r>
          </w:p>
        </w:tc>
      </w:tr>
      <w:tr w:rsidR="005005F5" w:rsidRPr="003950D6" w14:paraId="3109DD62" w14:textId="77777777" w:rsidTr="005005F5">
        <w:tc>
          <w:tcPr>
            <w:tcW w:w="2254" w:type="dxa"/>
          </w:tcPr>
          <w:p w14:paraId="34EF47F4" w14:textId="3D30A7E5" w:rsidR="005005F5" w:rsidRPr="003950D6" w:rsidRDefault="00561DBB" w:rsidP="001B28DB">
            <w:pPr>
              <w:rPr>
                <w:rFonts w:ascii="Arial" w:hAnsi="Arial" w:cs="Arial"/>
                <w:sz w:val="22"/>
                <w:szCs w:val="22"/>
              </w:rPr>
            </w:pPr>
            <w:r w:rsidRPr="003950D6">
              <w:rPr>
                <w:rFonts w:ascii="Arial" w:hAnsi="Arial" w:cs="Arial"/>
                <w:sz w:val="22"/>
                <w:szCs w:val="22"/>
              </w:rPr>
              <w:t>Regulatory Requirements</w:t>
            </w:r>
          </w:p>
        </w:tc>
        <w:tc>
          <w:tcPr>
            <w:tcW w:w="2254" w:type="dxa"/>
          </w:tcPr>
          <w:p w14:paraId="5AA81D34" w14:textId="0D158624" w:rsidR="005005F5" w:rsidRPr="003950D6" w:rsidRDefault="009D2D08" w:rsidP="001B28DB">
            <w:pPr>
              <w:rPr>
                <w:rFonts w:ascii="Arial" w:hAnsi="Arial" w:cs="Arial"/>
                <w:sz w:val="22"/>
                <w:szCs w:val="22"/>
              </w:rPr>
            </w:pPr>
            <w:r w:rsidRPr="003950D6">
              <w:rPr>
                <w:rFonts w:ascii="Arial" w:hAnsi="Arial" w:cs="Arial"/>
                <w:sz w:val="22"/>
                <w:szCs w:val="22"/>
              </w:rPr>
              <w:t>High</w:t>
            </w:r>
          </w:p>
        </w:tc>
        <w:tc>
          <w:tcPr>
            <w:tcW w:w="2254" w:type="dxa"/>
          </w:tcPr>
          <w:p w14:paraId="7E752B41" w14:textId="795392CE" w:rsidR="005005F5" w:rsidRPr="003950D6" w:rsidRDefault="009D2D08" w:rsidP="001B28DB">
            <w:pPr>
              <w:rPr>
                <w:rFonts w:ascii="Arial" w:hAnsi="Arial" w:cs="Arial"/>
                <w:sz w:val="22"/>
                <w:szCs w:val="22"/>
              </w:rPr>
            </w:pPr>
            <w:r w:rsidRPr="003950D6">
              <w:rPr>
                <w:rFonts w:ascii="Arial" w:hAnsi="Arial" w:cs="Arial"/>
                <w:sz w:val="22"/>
                <w:szCs w:val="22"/>
              </w:rPr>
              <w:t>Low</w:t>
            </w:r>
          </w:p>
        </w:tc>
        <w:tc>
          <w:tcPr>
            <w:tcW w:w="2254" w:type="dxa"/>
          </w:tcPr>
          <w:p w14:paraId="700954DF" w14:textId="28C874D1" w:rsidR="005005F5" w:rsidRPr="003950D6" w:rsidRDefault="009D2D08" w:rsidP="001B28DB">
            <w:pPr>
              <w:rPr>
                <w:rFonts w:ascii="Arial" w:hAnsi="Arial" w:cs="Arial"/>
                <w:sz w:val="22"/>
                <w:szCs w:val="22"/>
              </w:rPr>
            </w:pPr>
            <w:r w:rsidRPr="003950D6">
              <w:rPr>
                <w:rFonts w:ascii="Arial" w:hAnsi="Arial" w:cs="Arial"/>
                <w:sz w:val="22"/>
                <w:szCs w:val="22"/>
              </w:rPr>
              <w:t>Medium too High</w:t>
            </w:r>
          </w:p>
        </w:tc>
      </w:tr>
      <w:tr w:rsidR="005005F5" w:rsidRPr="003950D6" w14:paraId="552B728F" w14:textId="77777777" w:rsidTr="005005F5">
        <w:tc>
          <w:tcPr>
            <w:tcW w:w="2254" w:type="dxa"/>
          </w:tcPr>
          <w:p w14:paraId="627EC181" w14:textId="386637BB" w:rsidR="005005F5" w:rsidRPr="003950D6" w:rsidRDefault="00561DBB" w:rsidP="001B28DB">
            <w:pPr>
              <w:rPr>
                <w:rFonts w:ascii="Arial" w:hAnsi="Arial" w:cs="Arial"/>
                <w:sz w:val="22"/>
                <w:szCs w:val="22"/>
              </w:rPr>
            </w:pPr>
            <w:r w:rsidRPr="003950D6">
              <w:rPr>
                <w:rFonts w:ascii="Arial" w:hAnsi="Arial" w:cs="Arial"/>
                <w:sz w:val="22"/>
                <w:szCs w:val="22"/>
              </w:rPr>
              <w:t>Stakeholder involvement</w:t>
            </w:r>
          </w:p>
        </w:tc>
        <w:tc>
          <w:tcPr>
            <w:tcW w:w="2254" w:type="dxa"/>
          </w:tcPr>
          <w:p w14:paraId="33D267F4" w14:textId="2C8DD4FF" w:rsidR="005005F5" w:rsidRPr="003950D6" w:rsidRDefault="009D2D08" w:rsidP="001B28DB">
            <w:pPr>
              <w:rPr>
                <w:rFonts w:ascii="Arial" w:hAnsi="Arial" w:cs="Arial"/>
                <w:sz w:val="22"/>
                <w:szCs w:val="22"/>
              </w:rPr>
            </w:pPr>
            <w:r w:rsidRPr="003950D6">
              <w:rPr>
                <w:rFonts w:ascii="Arial" w:hAnsi="Arial" w:cs="Arial"/>
                <w:sz w:val="22"/>
                <w:szCs w:val="22"/>
              </w:rPr>
              <w:t>Limited</w:t>
            </w:r>
          </w:p>
        </w:tc>
        <w:tc>
          <w:tcPr>
            <w:tcW w:w="2254" w:type="dxa"/>
          </w:tcPr>
          <w:p w14:paraId="29EAB94F" w14:textId="25119CA9" w:rsidR="005005F5" w:rsidRPr="003950D6" w:rsidRDefault="009D2D08" w:rsidP="001B28DB">
            <w:pPr>
              <w:rPr>
                <w:rFonts w:ascii="Arial" w:hAnsi="Arial" w:cs="Arial"/>
                <w:sz w:val="22"/>
                <w:szCs w:val="22"/>
              </w:rPr>
            </w:pPr>
            <w:r w:rsidRPr="003950D6">
              <w:rPr>
                <w:rFonts w:ascii="Arial" w:hAnsi="Arial" w:cs="Arial"/>
                <w:sz w:val="22"/>
                <w:szCs w:val="22"/>
              </w:rPr>
              <w:t>Conti</w:t>
            </w:r>
            <w:r w:rsidR="00D56EDD" w:rsidRPr="003950D6">
              <w:rPr>
                <w:rFonts w:ascii="Arial" w:hAnsi="Arial" w:cs="Arial"/>
                <w:sz w:val="22"/>
                <w:szCs w:val="22"/>
              </w:rPr>
              <w:t xml:space="preserve">nuous </w:t>
            </w:r>
          </w:p>
        </w:tc>
        <w:tc>
          <w:tcPr>
            <w:tcW w:w="2254" w:type="dxa"/>
          </w:tcPr>
          <w:p w14:paraId="2CD3D1FC" w14:textId="2E3542E9" w:rsidR="005005F5" w:rsidRPr="003950D6" w:rsidRDefault="00D56EDD" w:rsidP="001B28DB">
            <w:pPr>
              <w:rPr>
                <w:rFonts w:ascii="Arial" w:hAnsi="Arial" w:cs="Arial"/>
                <w:sz w:val="22"/>
                <w:szCs w:val="22"/>
              </w:rPr>
            </w:pPr>
            <w:r w:rsidRPr="003950D6">
              <w:rPr>
                <w:rFonts w:ascii="Arial" w:hAnsi="Arial" w:cs="Arial"/>
                <w:sz w:val="22"/>
                <w:szCs w:val="22"/>
              </w:rPr>
              <w:t>Balanced</w:t>
            </w:r>
          </w:p>
        </w:tc>
      </w:tr>
      <w:tr w:rsidR="005005F5" w:rsidRPr="003950D6" w14:paraId="61D5144C" w14:textId="77777777" w:rsidTr="005005F5">
        <w:tc>
          <w:tcPr>
            <w:tcW w:w="2254" w:type="dxa"/>
          </w:tcPr>
          <w:p w14:paraId="7ED6B2C2" w14:textId="0CF8E759" w:rsidR="005005F5" w:rsidRPr="003950D6" w:rsidRDefault="00561DBB" w:rsidP="001B28DB">
            <w:pPr>
              <w:rPr>
                <w:rFonts w:ascii="Arial" w:hAnsi="Arial" w:cs="Arial"/>
                <w:sz w:val="22"/>
                <w:szCs w:val="22"/>
              </w:rPr>
            </w:pPr>
            <w:r w:rsidRPr="003950D6">
              <w:rPr>
                <w:rFonts w:ascii="Arial" w:hAnsi="Arial" w:cs="Arial"/>
                <w:sz w:val="22"/>
                <w:szCs w:val="22"/>
              </w:rPr>
              <w:t>Flexibility needs</w:t>
            </w:r>
          </w:p>
        </w:tc>
        <w:tc>
          <w:tcPr>
            <w:tcW w:w="2254" w:type="dxa"/>
          </w:tcPr>
          <w:p w14:paraId="0D94C260" w14:textId="1654BCAD" w:rsidR="005005F5" w:rsidRPr="003950D6" w:rsidRDefault="00D56EDD" w:rsidP="001B28DB">
            <w:pPr>
              <w:rPr>
                <w:rFonts w:ascii="Arial" w:hAnsi="Arial" w:cs="Arial"/>
                <w:sz w:val="22"/>
                <w:szCs w:val="22"/>
              </w:rPr>
            </w:pPr>
            <w:r w:rsidRPr="003950D6">
              <w:rPr>
                <w:rFonts w:ascii="Arial" w:hAnsi="Arial" w:cs="Arial"/>
                <w:sz w:val="22"/>
                <w:szCs w:val="22"/>
              </w:rPr>
              <w:t>Low</w:t>
            </w:r>
          </w:p>
        </w:tc>
        <w:tc>
          <w:tcPr>
            <w:tcW w:w="2254" w:type="dxa"/>
          </w:tcPr>
          <w:p w14:paraId="1EF1A722" w14:textId="5C5987F3" w:rsidR="005005F5" w:rsidRPr="003950D6" w:rsidRDefault="00D56EDD" w:rsidP="001B28DB">
            <w:pPr>
              <w:rPr>
                <w:rFonts w:ascii="Arial" w:hAnsi="Arial" w:cs="Arial"/>
                <w:sz w:val="22"/>
                <w:szCs w:val="22"/>
              </w:rPr>
            </w:pPr>
            <w:r w:rsidRPr="003950D6">
              <w:rPr>
                <w:rFonts w:ascii="Arial" w:hAnsi="Arial" w:cs="Arial"/>
                <w:sz w:val="22"/>
                <w:szCs w:val="22"/>
              </w:rPr>
              <w:t>High</w:t>
            </w:r>
          </w:p>
        </w:tc>
        <w:tc>
          <w:tcPr>
            <w:tcW w:w="2254" w:type="dxa"/>
          </w:tcPr>
          <w:p w14:paraId="37A5770E" w14:textId="49659962" w:rsidR="005005F5" w:rsidRPr="003950D6" w:rsidRDefault="00D56EDD" w:rsidP="001B28DB">
            <w:pPr>
              <w:rPr>
                <w:rFonts w:ascii="Arial" w:hAnsi="Arial" w:cs="Arial"/>
                <w:sz w:val="22"/>
                <w:szCs w:val="22"/>
              </w:rPr>
            </w:pPr>
            <w:r w:rsidRPr="003950D6">
              <w:rPr>
                <w:rFonts w:ascii="Arial" w:hAnsi="Arial" w:cs="Arial"/>
                <w:sz w:val="22"/>
                <w:szCs w:val="22"/>
              </w:rPr>
              <w:t>Moderate</w:t>
            </w:r>
          </w:p>
        </w:tc>
      </w:tr>
      <w:tr w:rsidR="005005F5" w:rsidRPr="003950D6" w14:paraId="28EA236A" w14:textId="77777777" w:rsidTr="005005F5">
        <w:tc>
          <w:tcPr>
            <w:tcW w:w="2254" w:type="dxa"/>
          </w:tcPr>
          <w:p w14:paraId="46789B00" w14:textId="73AE184E" w:rsidR="005005F5" w:rsidRPr="003950D6" w:rsidRDefault="00561DBB" w:rsidP="001B28DB">
            <w:pPr>
              <w:rPr>
                <w:rFonts w:ascii="Arial" w:hAnsi="Arial" w:cs="Arial"/>
                <w:sz w:val="22"/>
                <w:szCs w:val="22"/>
              </w:rPr>
            </w:pPr>
            <w:r w:rsidRPr="003950D6">
              <w:rPr>
                <w:rFonts w:ascii="Arial" w:hAnsi="Arial" w:cs="Arial"/>
                <w:sz w:val="22"/>
                <w:szCs w:val="22"/>
              </w:rPr>
              <w:t>Risk of Requirements Changes</w:t>
            </w:r>
          </w:p>
        </w:tc>
        <w:tc>
          <w:tcPr>
            <w:tcW w:w="2254" w:type="dxa"/>
          </w:tcPr>
          <w:p w14:paraId="1BDF1E5A" w14:textId="468D299D" w:rsidR="005005F5" w:rsidRPr="003950D6" w:rsidRDefault="00D56EDD" w:rsidP="001B28DB">
            <w:pPr>
              <w:rPr>
                <w:rFonts w:ascii="Arial" w:hAnsi="Arial" w:cs="Arial"/>
                <w:sz w:val="22"/>
                <w:szCs w:val="22"/>
              </w:rPr>
            </w:pPr>
            <w:r w:rsidRPr="003950D6">
              <w:rPr>
                <w:rFonts w:ascii="Arial" w:hAnsi="Arial" w:cs="Arial"/>
                <w:sz w:val="22"/>
                <w:szCs w:val="22"/>
              </w:rPr>
              <w:t xml:space="preserve">Low </w:t>
            </w:r>
          </w:p>
        </w:tc>
        <w:tc>
          <w:tcPr>
            <w:tcW w:w="2254" w:type="dxa"/>
          </w:tcPr>
          <w:p w14:paraId="599C23E2" w14:textId="44F633CF" w:rsidR="005005F5" w:rsidRPr="003950D6" w:rsidRDefault="00D56EDD" w:rsidP="001B28DB">
            <w:pPr>
              <w:rPr>
                <w:rFonts w:ascii="Arial" w:hAnsi="Arial" w:cs="Arial"/>
                <w:sz w:val="22"/>
                <w:szCs w:val="22"/>
              </w:rPr>
            </w:pPr>
            <w:r w:rsidRPr="003950D6">
              <w:rPr>
                <w:rFonts w:ascii="Arial" w:hAnsi="Arial" w:cs="Arial"/>
                <w:sz w:val="22"/>
                <w:szCs w:val="22"/>
              </w:rPr>
              <w:t>H</w:t>
            </w:r>
            <w:r w:rsidR="008228D1" w:rsidRPr="003950D6">
              <w:rPr>
                <w:rFonts w:ascii="Arial" w:hAnsi="Arial" w:cs="Arial"/>
                <w:sz w:val="22"/>
                <w:szCs w:val="22"/>
              </w:rPr>
              <w:t>igh</w:t>
            </w:r>
          </w:p>
        </w:tc>
        <w:tc>
          <w:tcPr>
            <w:tcW w:w="2254" w:type="dxa"/>
          </w:tcPr>
          <w:p w14:paraId="56196FFD" w14:textId="63AB990B" w:rsidR="005005F5" w:rsidRPr="003950D6" w:rsidRDefault="008228D1" w:rsidP="001B28DB">
            <w:pPr>
              <w:rPr>
                <w:rFonts w:ascii="Arial" w:hAnsi="Arial" w:cs="Arial"/>
                <w:sz w:val="22"/>
                <w:szCs w:val="22"/>
              </w:rPr>
            </w:pPr>
            <w:r w:rsidRPr="003950D6">
              <w:rPr>
                <w:rFonts w:ascii="Arial" w:hAnsi="Arial" w:cs="Arial"/>
                <w:sz w:val="22"/>
                <w:szCs w:val="22"/>
              </w:rPr>
              <w:t>Medium</w:t>
            </w:r>
          </w:p>
        </w:tc>
      </w:tr>
      <w:tr w:rsidR="005005F5" w:rsidRPr="003950D6" w14:paraId="28CA2FF2" w14:textId="77777777" w:rsidTr="005005F5">
        <w:tc>
          <w:tcPr>
            <w:tcW w:w="2254" w:type="dxa"/>
          </w:tcPr>
          <w:p w14:paraId="395D5F91" w14:textId="4D669923" w:rsidR="005005F5" w:rsidRPr="003950D6" w:rsidRDefault="00561DBB" w:rsidP="001B28DB">
            <w:pPr>
              <w:rPr>
                <w:rFonts w:ascii="Arial" w:hAnsi="Arial" w:cs="Arial"/>
                <w:sz w:val="22"/>
                <w:szCs w:val="22"/>
              </w:rPr>
            </w:pPr>
            <w:r w:rsidRPr="003950D6">
              <w:rPr>
                <w:rFonts w:ascii="Arial" w:hAnsi="Arial" w:cs="Arial"/>
                <w:sz w:val="22"/>
                <w:szCs w:val="22"/>
              </w:rPr>
              <w:t xml:space="preserve">Time-to-Market </w:t>
            </w:r>
            <w:r w:rsidR="00CB4980" w:rsidRPr="003950D6">
              <w:rPr>
                <w:rFonts w:ascii="Arial" w:hAnsi="Arial" w:cs="Arial"/>
                <w:sz w:val="22"/>
                <w:szCs w:val="22"/>
              </w:rPr>
              <w:t xml:space="preserve">Priorities </w:t>
            </w:r>
          </w:p>
        </w:tc>
        <w:tc>
          <w:tcPr>
            <w:tcW w:w="2254" w:type="dxa"/>
          </w:tcPr>
          <w:p w14:paraId="4E281125" w14:textId="420A3E0E" w:rsidR="005005F5" w:rsidRPr="003950D6" w:rsidRDefault="008228D1" w:rsidP="001B28DB">
            <w:pPr>
              <w:rPr>
                <w:rFonts w:ascii="Arial" w:hAnsi="Arial" w:cs="Arial"/>
                <w:sz w:val="22"/>
                <w:szCs w:val="22"/>
              </w:rPr>
            </w:pPr>
            <w:r w:rsidRPr="003950D6">
              <w:rPr>
                <w:rFonts w:ascii="Arial" w:hAnsi="Arial" w:cs="Arial"/>
                <w:sz w:val="22"/>
                <w:szCs w:val="22"/>
              </w:rPr>
              <w:t>Low</w:t>
            </w:r>
          </w:p>
        </w:tc>
        <w:tc>
          <w:tcPr>
            <w:tcW w:w="2254" w:type="dxa"/>
          </w:tcPr>
          <w:p w14:paraId="72269F9D" w14:textId="3C44F8F8" w:rsidR="005005F5" w:rsidRPr="003950D6" w:rsidRDefault="008228D1" w:rsidP="001B28DB">
            <w:pPr>
              <w:rPr>
                <w:rFonts w:ascii="Arial" w:hAnsi="Arial" w:cs="Arial"/>
                <w:sz w:val="22"/>
                <w:szCs w:val="22"/>
              </w:rPr>
            </w:pPr>
            <w:r w:rsidRPr="003950D6">
              <w:rPr>
                <w:rFonts w:ascii="Arial" w:hAnsi="Arial" w:cs="Arial"/>
                <w:sz w:val="22"/>
                <w:szCs w:val="22"/>
              </w:rPr>
              <w:t>High</w:t>
            </w:r>
          </w:p>
        </w:tc>
        <w:tc>
          <w:tcPr>
            <w:tcW w:w="2254" w:type="dxa"/>
          </w:tcPr>
          <w:p w14:paraId="4EC64ECF" w14:textId="21BEAF3C" w:rsidR="005005F5" w:rsidRPr="003950D6" w:rsidRDefault="008228D1" w:rsidP="001B28DB">
            <w:pPr>
              <w:rPr>
                <w:rFonts w:ascii="Arial" w:hAnsi="Arial" w:cs="Arial"/>
                <w:sz w:val="22"/>
                <w:szCs w:val="22"/>
              </w:rPr>
            </w:pPr>
            <w:r w:rsidRPr="003950D6">
              <w:rPr>
                <w:rFonts w:ascii="Arial" w:hAnsi="Arial" w:cs="Arial"/>
                <w:sz w:val="22"/>
                <w:szCs w:val="22"/>
              </w:rPr>
              <w:t>Moderate</w:t>
            </w:r>
          </w:p>
        </w:tc>
      </w:tr>
      <w:tr w:rsidR="005005F5" w:rsidRPr="003950D6" w14:paraId="696B0B83" w14:textId="77777777" w:rsidTr="005005F5">
        <w:tc>
          <w:tcPr>
            <w:tcW w:w="2254" w:type="dxa"/>
          </w:tcPr>
          <w:p w14:paraId="6F9E1B19" w14:textId="5AC974DB" w:rsidR="005005F5" w:rsidRPr="003950D6" w:rsidRDefault="00CB4980" w:rsidP="001B28DB">
            <w:pPr>
              <w:rPr>
                <w:rFonts w:ascii="Arial" w:hAnsi="Arial" w:cs="Arial"/>
                <w:sz w:val="22"/>
                <w:szCs w:val="22"/>
              </w:rPr>
            </w:pPr>
            <w:r w:rsidRPr="003950D6">
              <w:rPr>
                <w:rFonts w:ascii="Arial" w:hAnsi="Arial" w:cs="Arial"/>
                <w:sz w:val="22"/>
                <w:szCs w:val="22"/>
              </w:rPr>
              <w:t>Time Distribution</w:t>
            </w:r>
          </w:p>
        </w:tc>
        <w:tc>
          <w:tcPr>
            <w:tcW w:w="2254" w:type="dxa"/>
          </w:tcPr>
          <w:p w14:paraId="1F82732A" w14:textId="44594C55" w:rsidR="005005F5" w:rsidRPr="003950D6" w:rsidRDefault="008228D1" w:rsidP="001B28DB">
            <w:pPr>
              <w:rPr>
                <w:rFonts w:ascii="Arial" w:hAnsi="Arial" w:cs="Arial"/>
                <w:sz w:val="22"/>
                <w:szCs w:val="22"/>
              </w:rPr>
            </w:pPr>
            <w:r w:rsidRPr="003950D6">
              <w:rPr>
                <w:rFonts w:ascii="Arial" w:hAnsi="Arial" w:cs="Arial"/>
                <w:sz w:val="22"/>
                <w:szCs w:val="22"/>
              </w:rPr>
              <w:t>Centr</w:t>
            </w:r>
            <w:r w:rsidR="006E3666" w:rsidRPr="003950D6">
              <w:rPr>
                <w:rFonts w:ascii="Arial" w:hAnsi="Arial" w:cs="Arial"/>
                <w:sz w:val="22"/>
                <w:szCs w:val="22"/>
              </w:rPr>
              <w:t xml:space="preserve">alized </w:t>
            </w:r>
          </w:p>
        </w:tc>
        <w:tc>
          <w:tcPr>
            <w:tcW w:w="2254" w:type="dxa"/>
          </w:tcPr>
          <w:p w14:paraId="6A88C714" w14:textId="11273224" w:rsidR="005005F5" w:rsidRPr="003950D6" w:rsidRDefault="006E3666" w:rsidP="001B28DB">
            <w:pPr>
              <w:rPr>
                <w:rFonts w:ascii="Arial" w:hAnsi="Arial" w:cs="Arial"/>
                <w:sz w:val="22"/>
                <w:szCs w:val="22"/>
              </w:rPr>
            </w:pPr>
            <w:r w:rsidRPr="003950D6">
              <w:rPr>
                <w:rFonts w:ascii="Arial" w:hAnsi="Arial" w:cs="Arial"/>
                <w:sz w:val="22"/>
                <w:szCs w:val="22"/>
              </w:rPr>
              <w:t>Distributed</w:t>
            </w:r>
          </w:p>
        </w:tc>
        <w:tc>
          <w:tcPr>
            <w:tcW w:w="2254" w:type="dxa"/>
          </w:tcPr>
          <w:p w14:paraId="1C4A4CA5" w14:textId="02144502" w:rsidR="005005F5" w:rsidRPr="003950D6" w:rsidRDefault="006E3666" w:rsidP="001B28DB">
            <w:pPr>
              <w:rPr>
                <w:rFonts w:ascii="Arial" w:hAnsi="Arial" w:cs="Arial"/>
                <w:sz w:val="22"/>
                <w:szCs w:val="22"/>
              </w:rPr>
            </w:pPr>
            <w:r w:rsidRPr="003950D6">
              <w:rPr>
                <w:rFonts w:ascii="Arial" w:hAnsi="Arial" w:cs="Arial"/>
                <w:sz w:val="22"/>
                <w:szCs w:val="22"/>
              </w:rPr>
              <w:t>Mixed</w:t>
            </w:r>
          </w:p>
        </w:tc>
      </w:tr>
    </w:tbl>
    <w:p w14:paraId="5E34CE18" w14:textId="77777777" w:rsidR="009F13A4" w:rsidRPr="001B28DB" w:rsidRDefault="009F13A4" w:rsidP="001B28DB">
      <w:pPr>
        <w:rPr>
          <w:rFonts w:ascii="Arial" w:hAnsi="Arial" w:cs="Arial"/>
          <w:sz w:val="22"/>
          <w:szCs w:val="22"/>
        </w:rPr>
      </w:pPr>
    </w:p>
    <w:p w14:paraId="2A90246E" w14:textId="77777777" w:rsidR="001B28DB" w:rsidRPr="001B28DB" w:rsidRDefault="001B28DB" w:rsidP="001B28DB">
      <w:pPr>
        <w:rPr>
          <w:rFonts w:ascii="Arial" w:hAnsi="Arial" w:cs="Arial"/>
          <w:sz w:val="22"/>
          <w:szCs w:val="22"/>
        </w:rPr>
      </w:pPr>
      <w:r w:rsidRPr="001B28DB">
        <w:rPr>
          <w:rFonts w:ascii="Arial" w:hAnsi="Arial" w:cs="Arial"/>
          <w:b/>
          <w:bCs/>
          <w:sz w:val="22"/>
          <w:szCs w:val="22"/>
        </w:rPr>
        <w:t>Implementation Strategy:</w:t>
      </w:r>
    </w:p>
    <w:p w14:paraId="76D26035" w14:textId="77777777" w:rsidR="001B28DB" w:rsidRPr="001B28DB" w:rsidRDefault="001B28DB" w:rsidP="001B28DB">
      <w:pPr>
        <w:numPr>
          <w:ilvl w:val="0"/>
          <w:numId w:val="19"/>
        </w:numPr>
        <w:rPr>
          <w:rFonts w:ascii="Arial" w:hAnsi="Arial" w:cs="Arial"/>
          <w:sz w:val="22"/>
          <w:szCs w:val="22"/>
        </w:rPr>
      </w:pPr>
      <w:r w:rsidRPr="001B28DB">
        <w:rPr>
          <w:rFonts w:ascii="Arial" w:hAnsi="Arial" w:cs="Arial"/>
          <w:b/>
          <w:bCs/>
          <w:sz w:val="22"/>
          <w:szCs w:val="22"/>
        </w:rPr>
        <w:t>Project Assessment:</w:t>
      </w:r>
      <w:r w:rsidRPr="001B28DB">
        <w:rPr>
          <w:rFonts w:ascii="Arial" w:hAnsi="Arial" w:cs="Arial"/>
          <w:sz w:val="22"/>
          <w:szCs w:val="22"/>
        </w:rPr>
        <w:t xml:space="preserve"> Evaluate project attributes using the decision matrix.</w:t>
      </w:r>
    </w:p>
    <w:p w14:paraId="7FC1BFB2" w14:textId="77777777" w:rsidR="001B28DB" w:rsidRPr="000939E9" w:rsidRDefault="001B28DB" w:rsidP="001B28DB">
      <w:pPr>
        <w:numPr>
          <w:ilvl w:val="0"/>
          <w:numId w:val="19"/>
        </w:numPr>
        <w:rPr>
          <w:rFonts w:ascii="Arial" w:hAnsi="Arial" w:cs="Arial"/>
          <w:b/>
          <w:bCs/>
          <w:sz w:val="22"/>
          <w:szCs w:val="22"/>
        </w:rPr>
      </w:pPr>
      <w:r w:rsidRPr="001B28DB">
        <w:rPr>
          <w:rFonts w:ascii="Arial" w:hAnsi="Arial" w:cs="Arial"/>
          <w:b/>
          <w:bCs/>
          <w:sz w:val="22"/>
          <w:szCs w:val="22"/>
        </w:rPr>
        <w:t>Methodology Selection:</w:t>
      </w:r>
      <w:r w:rsidRPr="001B28DB">
        <w:rPr>
          <w:rFonts w:ascii="Arial" w:hAnsi="Arial" w:cs="Arial"/>
          <w:sz w:val="22"/>
          <w:szCs w:val="22"/>
        </w:rPr>
        <w:t xml:space="preserve"> Identify the best-fit approach based on the </w:t>
      </w:r>
      <w:r w:rsidRPr="000939E9">
        <w:rPr>
          <w:rFonts w:ascii="Arial" w:hAnsi="Arial" w:cs="Arial"/>
          <w:b/>
          <w:bCs/>
          <w:sz w:val="22"/>
          <w:szCs w:val="22"/>
        </w:rPr>
        <w:t>weighted importance of each factor.</w:t>
      </w:r>
    </w:p>
    <w:p w14:paraId="46E405FA" w14:textId="77777777" w:rsidR="001B28DB" w:rsidRPr="001B28DB" w:rsidRDefault="001B28DB" w:rsidP="001B28DB">
      <w:pPr>
        <w:numPr>
          <w:ilvl w:val="0"/>
          <w:numId w:val="19"/>
        </w:numPr>
        <w:rPr>
          <w:rFonts w:ascii="Arial" w:hAnsi="Arial" w:cs="Arial"/>
          <w:sz w:val="22"/>
          <w:szCs w:val="22"/>
        </w:rPr>
      </w:pPr>
      <w:r w:rsidRPr="001B28DB">
        <w:rPr>
          <w:rFonts w:ascii="Arial" w:hAnsi="Arial" w:cs="Arial"/>
          <w:b/>
          <w:bCs/>
          <w:sz w:val="22"/>
          <w:szCs w:val="22"/>
        </w:rPr>
        <w:t>Iterative Adjustment:</w:t>
      </w:r>
      <w:r w:rsidRPr="001B28DB">
        <w:rPr>
          <w:rFonts w:ascii="Arial" w:hAnsi="Arial" w:cs="Arial"/>
          <w:sz w:val="22"/>
          <w:szCs w:val="22"/>
        </w:rPr>
        <w:t xml:space="preserve"> Allow for hybrid adaptations as </w:t>
      </w:r>
      <w:r w:rsidRPr="000939E9">
        <w:rPr>
          <w:rFonts w:ascii="Arial" w:hAnsi="Arial" w:cs="Arial"/>
          <w:b/>
          <w:bCs/>
          <w:sz w:val="22"/>
          <w:szCs w:val="22"/>
        </w:rPr>
        <w:t>project requirements evolve.</w:t>
      </w:r>
    </w:p>
    <w:p w14:paraId="34C61A78" w14:textId="77777777" w:rsidR="001B28DB" w:rsidRPr="001B28DB" w:rsidRDefault="001B28DB" w:rsidP="001B28DB">
      <w:pPr>
        <w:numPr>
          <w:ilvl w:val="0"/>
          <w:numId w:val="19"/>
        </w:numPr>
        <w:rPr>
          <w:rFonts w:ascii="Arial" w:hAnsi="Arial" w:cs="Arial"/>
          <w:sz w:val="22"/>
          <w:szCs w:val="22"/>
        </w:rPr>
      </w:pPr>
      <w:r w:rsidRPr="001B28DB">
        <w:rPr>
          <w:rFonts w:ascii="Arial" w:hAnsi="Arial" w:cs="Arial"/>
          <w:b/>
          <w:bCs/>
          <w:sz w:val="22"/>
          <w:szCs w:val="22"/>
        </w:rPr>
        <w:t>Performance Monitoring:</w:t>
      </w:r>
      <w:r w:rsidRPr="001B28DB">
        <w:rPr>
          <w:rFonts w:ascii="Arial" w:hAnsi="Arial" w:cs="Arial"/>
          <w:sz w:val="22"/>
          <w:szCs w:val="22"/>
        </w:rPr>
        <w:t xml:space="preserve"> Use </w:t>
      </w:r>
      <w:r w:rsidRPr="00477A5D">
        <w:rPr>
          <w:rFonts w:ascii="Arial" w:hAnsi="Arial" w:cs="Arial"/>
          <w:b/>
          <w:bCs/>
          <w:sz w:val="22"/>
          <w:szCs w:val="22"/>
        </w:rPr>
        <w:t>key performance indicators</w:t>
      </w:r>
      <w:r w:rsidRPr="001B28DB">
        <w:rPr>
          <w:rFonts w:ascii="Arial" w:hAnsi="Arial" w:cs="Arial"/>
          <w:sz w:val="22"/>
          <w:szCs w:val="22"/>
        </w:rPr>
        <w:t xml:space="preserve"> (KPIs) to </w:t>
      </w:r>
      <w:r w:rsidRPr="00477A5D">
        <w:rPr>
          <w:rFonts w:ascii="Arial" w:hAnsi="Arial" w:cs="Arial"/>
          <w:b/>
          <w:bCs/>
          <w:sz w:val="22"/>
          <w:szCs w:val="22"/>
        </w:rPr>
        <w:t>validate</w:t>
      </w:r>
      <w:r w:rsidRPr="001B28DB">
        <w:rPr>
          <w:rFonts w:ascii="Arial" w:hAnsi="Arial" w:cs="Arial"/>
          <w:sz w:val="22"/>
          <w:szCs w:val="22"/>
        </w:rPr>
        <w:t xml:space="preserve"> the methodology’s effectiveness.</w:t>
      </w:r>
    </w:p>
    <w:p w14:paraId="0E18CB7C" w14:textId="0DC46551" w:rsidR="009012B5" w:rsidRDefault="000939E9" w:rsidP="009012B5">
      <w:pPr>
        <w:pStyle w:val="Heading1"/>
      </w:pPr>
      <w:r>
        <w:t>Phase 4: Critical Reflection</w:t>
      </w:r>
    </w:p>
    <w:p w14:paraId="2EF22E7C" w14:textId="684306C5" w:rsidR="001B28DB" w:rsidRPr="001B28DB" w:rsidRDefault="001B28DB" w:rsidP="001B28DB">
      <w:pPr>
        <w:rPr>
          <w:rFonts w:ascii="Arial" w:hAnsi="Arial" w:cs="Arial"/>
          <w:sz w:val="22"/>
          <w:szCs w:val="22"/>
        </w:rPr>
      </w:pPr>
      <w:r w:rsidRPr="001B28DB">
        <w:rPr>
          <w:rFonts w:ascii="Arial" w:hAnsi="Arial" w:cs="Arial"/>
          <w:sz w:val="22"/>
          <w:szCs w:val="22"/>
        </w:rPr>
        <w:t>To enhance methodology selection frameworks, future research should focus on:</w:t>
      </w:r>
    </w:p>
    <w:p w14:paraId="1BEE0A10" w14:textId="77777777" w:rsidR="001B28DB" w:rsidRPr="001B28DB" w:rsidRDefault="001B28DB" w:rsidP="001B28DB">
      <w:pPr>
        <w:numPr>
          <w:ilvl w:val="0"/>
          <w:numId w:val="20"/>
        </w:numPr>
        <w:rPr>
          <w:rFonts w:ascii="Arial" w:hAnsi="Arial" w:cs="Arial"/>
          <w:sz w:val="22"/>
          <w:szCs w:val="22"/>
        </w:rPr>
      </w:pPr>
      <w:r w:rsidRPr="001B28DB">
        <w:rPr>
          <w:rFonts w:ascii="Arial" w:hAnsi="Arial" w:cs="Arial"/>
          <w:b/>
          <w:bCs/>
          <w:sz w:val="22"/>
          <w:szCs w:val="22"/>
        </w:rPr>
        <w:t>Developing Dynamic and Adaptive Frameworks</w:t>
      </w:r>
      <w:r w:rsidRPr="001B28DB">
        <w:rPr>
          <w:rFonts w:ascii="Arial" w:hAnsi="Arial" w:cs="Arial"/>
          <w:sz w:val="22"/>
          <w:szCs w:val="22"/>
        </w:rPr>
        <w:t xml:space="preserve">: </w:t>
      </w:r>
      <w:r w:rsidRPr="00477A5D">
        <w:rPr>
          <w:rFonts w:ascii="Arial" w:hAnsi="Arial" w:cs="Arial"/>
          <w:b/>
          <w:bCs/>
          <w:sz w:val="22"/>
          <w:szCs w:val="22"/>
        </w:rPr>
        <w:t>Incorporating</w:t>
      </w:r>
      <w:r w:rsidRPr="001B28DB">
        <w:rPr>
          <w:rFonts w:ascii="Arial" w:hAnsi="Arial" w:cs="Arial"/>
          <w:sz w:val="22"/>
          <w:szCs w:val="22"/>
        </w:rPr>
        <w:t xml:space="preserve"> machine learning and real-time project analytics to improve selection </w:t>
      </w:r>
      <w:r w:rsidRPr="00477A5D">
        <w:rPr>
          <w:rFonts w:ascii="Arial" w:hAnsi="Arial" w:cs="Arial"/>
          <w:b/>
          <w:bCs/>
          <w:sz w:val="22"/>
          <w:szCs w:val="22"/>
        </w:rPr>
        <w:t>adaptability</w:t>
      </w:r>
      <w:r w:rsidRPr="001B28DB">
        <w:rPr>
          <w:rFonts w:ascii="Arial" w:hAnsi="Arial" w:cs="Arial"/>
          <w:sz w:val="22"/>
          <w:szCs w:val="22"/>
        </w:rPr>
        <w:t>.</w:t>
      </w:r>
    </w:p>
    <w:p w14:paraId="1604D870" w14:textId="77777777" w:rsidR="001B28DB" w:rsidRPr="001B28DB" w:rsidRDefault="001B28DB" w:rsidP="001B28DB">
      <w:pPr>
        <w:numPr>
          <w:ilvl w:val="0"/>
          <w:numId w:val="20"/>
        </w:numPr>
        <w:rPr>
          <w:rFonts w:ascii="Arial" w:hAnsi="Arial" w:cs="Arial"/>
          <w:sz w:val="22"/>
          <w:szCs w:val="22"/>
        </w:rPr>
      </w:pPr>
      <w:r w:rsidRPr="001B28DB">
        <w:rPr>
          <w:rFonts w:ascii="Arial" w:hAnsi="Arial" w:cs="Arial"/>
          <w:b/>
          <w:bCs/>
          <w:sz w:val="22"/>
          <w:szCs w:val="22"/>
        </w:rPr>
        <w:t>Integrating Empirical Data</w:t>
      </w:r>
      <w:r w:rsidRPr="001B28DB">
        <w:rPr>
          <w:rFonts w:ascii="Arial" w:hAnsi="Arial" w:cs="Arial"/>
          <w:sz w:val="22"/>
          <w:szCs w:val="22"/>
        </w:rPr>
        <w:t xml:space="preserve">: </w:t>
      </w:r>
      <w:r w:rsidRPr="00477A5D">
        <w:rPr>
          <w:rFonts w:ascii="Arial" w:hAnsi="Arial" w:cs="Arial"/>
          <w:b/>
          <w:bCs/>
          <w:sz w:val="22"/>
          <w:szCs w:val="22"/>
        </w:rPr>
        <w:t>Expanding</w:t>
      </w:r>
      <w:r w:rsidRPr="001B28DB">
        <w:rPr>
          <w:rFonts w:ascii="Arial" w:hAnsi="Arial" w:cs="Arial"/>
          <w:sz w:val="22"/>
          <w:szCs w:val="22"/>
        </w:rPr>
        <w:t xml:space="preserve"> empirical studies to </w:t>
      </w:r>
      <w:r w:rsidRPr="00477A5D">
        <w:rPr>
          <w:rFonts w:ascii="Arial" w:hAnsi="Arial" w:cs="Arial"/>
          <w:b/>
          <w:bCs/>
          <w:sz w:val="22"/>
          <w:szCs w:val="22"/>
        </w:rPr>
        <w:t>validate</w:t>
      </w:r>
      <w:r w:rsidRPr="001B28DB">
        <w:rPr>
          <w:rFonts w:ascii="Arial" w:hAnsi="Arial" w:cs="Arial"/>
          <w:sz w:val="22"/>
          <w:szCs w:val="22"/>
        </w:rPr>
        <w:t xml:space="preserve"> framework effectiveness across industries and project types.</w:t>
      </w:r>
    </w:p>
    <w:p w14:paraId="52F0053F" w14:textId="77777777" w:rsidR="001B28DB" w:rsidRPr="001B28DB" w:rsidRDefault="001B28DB" w:rsidP="001B28DB">
      <w:pPr>
        <w:numPr>
          <w:ilvl w:val="0"/>
          <w:numId w:val="20"/>
        </w:numPr>
        <w:rPr>
          <w:rFonts w:ascii="Arial" w:hAnsi="Arial" w:cs="Arial"/>
          <w:sz w:val="22"/>
          <w:szCs w:val="22"/>
        </w:rPr>
      </w:pPr>
      <w:r w:rsidRPr="001B28DB">
        <w:rPr>
          <w:rFonts w:ascii="Arial" w:hAnsi="Arial" w:cs="Arial"/>
          <w:b/>
          <w:bCs/>
          <w:sz w:val="22"/>
          <w:szCs w:val="22"/>
        </w:rPr>
        <w:t>Enhancing Organizational Readiness Assessment</w:t>
      </w:r>
      <w:r w:rsidRPr="001B28DB">
        <w:rPr>
          <w:rFonts w:ascii="Arial" w:hAnsi="Arial" w:cs="Arial"/>
          <w:sz w:val="22"/>
          <w:szCs w:val="22"/>
        </w:rPr>
        <w:t xml:space="preserve">: Developing comprehensive models to </w:t>
      </w:r>
      <w:r w:rsidRPr="00477A5D">
        <w:rPr>
          <w:rFonts w:ascii="Arial" w:hAnsi="Arial" w:cs="Arial"/>
          <w:b/>
          <w:bCs/>
          <w:sz w:val="22"/>
          <w:szCs w:val="22"/>
        </w:rPr>
        <w:t>evaluate</w:t>
      </w:r>
      <w:r w:rsidRPr="001B28DB">
        <w:rPr>
          <w:rFonts w:ascii="Arial" w:hAnsi="Arial" w:cs="Arial"/>
          <w:sz w:val="22"/>
          <w:szCs w:val="22"/>
        </w:rPr>
        <w:t xml:space="preserve"> organizational </w:t>
      </w:r>
      <w:r w:rsidRPr="00477A5D">
        <w:rPr>
          <w:rFonts w:ascii="Arial" w:hAnsi="Arial" w:cs="Arial"/>
          <w:b/>
          <w:bCs/>
          <w:sz w:val="22"/>
          <w:szCs w:val="22"/>
        </w:rPr>
        <w:t xml:space="preserve">suitability </w:t>
      </w:r>
      <w:r w:rsidRPr="001B28DB">
        <w:rPr>
          <w:rFonts w:ascii="Arial" w:hAnsi="Arial" w:cs="Arial"/>
          <w:sz w:val="22"/>
          <w:szCs w:val="22"/>
        </w:rPr>
        <w:t>for different methodologies.</w:t>
      </w:r>
    </w:p>
    <w:p w14:paraId="5D062371" w14:textId="77777777" w:rsidR="001B28DB" w:rsidRPr="001B28DB" w:rsidRDefault="001B28DB" w:rsidP="001B28DB">
      <w:pPr>
        <w:numPr>
          <w:ilvl w:val="0"/>
          <w:numId w:val="20"/>
        </w:numPr>
        <w:rPr>
          <w:rFonts w:ascii="Arial" w:hAnsi="Arial" w:cs="Arial"/>
          <w:sz w:val="22"/>
          <w:szCs w:val="22"/>
        </w:rPr>
      </w:pPr>
      <w:r w:rsidRPr="001B28DB">
        <w:rPr>
          <w:rFonts w:ascii="Arial" w:hAnsi="Arial" w:cs="Arial"/>
          <w:b/>
          <w:bCs/>
          <w:sz w:val="22"/>
          <w:szCs w:val="22"/>
        </w:rPr>
        <w:lastRenderedPageBreak/>
        <w:t>Defining Quantitative Success Metrics</w:t>
      </w:r>
      <w:r w:rsidRPr="001B28DB">
        <w:rPr>
          <w:rFonts w:ascii="Arial" w:hAnsi="Arial" w:cs="Arial"/>
          <w:sz w:val="22"/>
          <w:szCs w:val="22"/>
        </w:rPr>
        <w:t xml:space="preserve">: Establishing </w:t>
      </w:r>
      <w:r w:rsidRPr="00477A5D">
        <w:rPr>
          <w:rFonts w:ascii="Arial" w:hAnsi="Arial" w:cs="Arial"/>
          <w:b/>
          <w:bCs/>
          <w:sz w:val="22"/>
          <w:szCs w:val="22"/>
        </w:rPr>
        <w:t>measurable success indicators</w:t>
      </w:r>
      <w:r w:rsidRPr="001B28DB">
        <w:rPr>
          <w:rFonts w:ascii="Arial" w:hAnsi="Arial" w:cs="Arial"/>
          <w:sz w:val="22"/>
          <w:szCs w:val="22"/>
        </w:rPr>
        <w:t xml:space="preserve"> for Hybrid methodologies.</w:t>
      </w:r>
    </w:p>
    <w:p w14:paraId="1B3D402E" w14:textId="67C63B89" w:rsidR="009012B5" w:rsidRDefault="001B28DB" w:rsidP="009012B5">
      <w:pPr>
        <w:pStyle w:val="Heading1"/>
      </w:pPr>
      <w:r w:rsidRPr="001B28DB">
        <w:t xml:space="preserve">Conclusion </w:t>
      </w:r>
    </w:p>
    <w:p w14:paraId="388ED347" w14:textId="77777777" w:rsidR="009012B5" w:rsidRDefault="009012B5" w:rsidP="001B28DB">
      <w:pPr>
        <w:rPr>
          <w:rFonts w:ascii="Arial" w:hAnsi="Arial" w:cs="Arial"/>
          <w:sz w:val="22"/>
          <w:szCs w:val="22"/>
        </w:rPr>
      </w:pPr>
    </w:p>
    <w:p w14:paraId="4F8A92EC" w14:textId="17D3EF44" w:rsidR="001B28DB" w:rsidRDefault="001B28DB" w:rsidP="001B28DB">
      <w:pPr>
        <w:rPr>
          <w:rFonts w:ascii="Arial" w:hAnsi="Arial" w:cs="Arial"/>
          <w:sz w:val="22"/>
          <w:szCs w:val="22"/>
        </w:rPr>
      </w:pPr>
      <w:r w:rsidRPr="001B28DB">
        <w:rPr>
          <w:rFonts w:ascii="Arial" w:hAnsi="Arial" w:cs="Arial"/>
          <w:sz w:val="22"/>
          <w:szCs w:val="22"/>
        </w:rPr>
        <w:t>While existing methodology selection frameworks provide valuable guidance, significant gaps remain in their adaptability, empirical validation, and assessment of organizational readiness. A comparative analysis of regulated versus rapidly evolving projects highlights the necessity for more adaptive frameworks that balance structure with flexibility. The proposed decision matrix offers a structured yet flexible approach to methodology selection, bridging the gaps identified in current frameworks. Addressing these gaps through future research will enhance decision-making and improve project outcomes across diverse industries.</w:t>
      </w:r>
    </w:p>
    <w:p w14:paraId="6363536D" w14:textId="77777777" w:rsidR="003950D6" w:rsidRDefault="003950D6" w:rsidP="001B28DB">
      <w:pPr>
        <w:rPr>
          <w:rFonts w:ascii="Arial" w:hAnsi="Arial" w:cs="Arial"/>
          <w:sz w:val="22"/>
          <w:szCs w:val="22"/>
        </w:rPr>
      </w:pPr>
    </w:p>
    <w:p w14:paraId="15CC4327" w14:textId="0CD05805" w:rsidR="003950D6" w:rsidRDefault="003950D6" w:rsidP="0065214F">
      <w:pPr>
        <w:pStyle w:val="Heading1"/>
      </w:pPr>
      <w:r>
        <w:t>References</w:t>
      </w:r>
    </w:p>
    <w:p w14:paraId="7FFD1378" w14:textId="01B0BF72" w:rsidR="0017158D" w:rsidRPr="0017158D" w:rsidRDefault="0017158D" w:rsidP="0017158D">
      <w:pPr>
        <w:pStyle w:val="ListParagraph"/>
        <w:numPr>
          <w:ilvl w:val="0"/>
          <w:numId w:val="23"/>
        </w:numPr>
        <w:rPr>
          <w:rFonts w:ascii="Arial" w:hAnsi="Arial" w:cs="Arial"/>
          <w:sz w:val="22"/>
          <w:szCs w:val="22"/>
        </w:rPr>
      </w:pPr>
      <w:r w:rsidRPr="0017158D">
        <w:rPr>
          <w:rFonts w:ascii="Arial" w:hAnsi="Arial" w:cs="Arial"/>
          <w:sz w:val="22"/>
          <w:szCs w:val="22"/>
        </w:rPr>
        <w:t xml:space="preserve">Peyman, B.; Kieran, C.; Thomas </w:t>
      </w:r>
      <w:proofErr w:type="spellStart"/>
      <w:r w:rsidRPr="0017158D">
        <w:rPr>
          <w:rFonts w:ascii="Arial" w:hAnsi="Arial" w:cs="Arial"/>
          <w:sz w:val="22"/>
          <w:szCs w:val="22"/>
        </w:rPr>
        <w:t>Grisold</w:t>
      </w:r>
      <w:proofErr w:type="spellEnd"/>
      <w:r w:rsidRPr="0017158D">
        <w:rPr>
          <w:rFonts w:ascii="Arial" w:hAnsi="Arial" w:cs="Arial"/>
          <w:sz w:val="22"/>
          <w:szCs w:val="22"/>
        </w:rPr>
        <w:t>, J.B. Agile business process management: A systematic literature review and an integrated framework. Bus. Process Manag. J. 2019, 26,</w:t>
      </w:r>
      <w:r>
        <w:rPr>
          <w:rFonts w:ascii="Arial" w:hAnsi="Arial" w:cs="Arial"/>
          <w:sz w:val="22"/>
          <w:szCs w:val="22"/>
        </w:rPr>
        <w:t xml:space="preserve"> 1505 – 1523.</w:t>
      </w:r>
    </w:p>
    <w:p w14:paraId="03531B65" w14:textId="6C792E96" w:rsidR="00A06CCD" w:rsidRPr="00A06CCD" w:rsidRDefault="00A06CCD" w:rsidP="00DD0993">
      <w:pPr>
        <w:pStyle w:val="ListParagraph"/>
        <w:numPr>
          <w:ilvl w:val="0"/>
          <w:numId w:val="23"/>
        </w:numPr>
        <w:rPr>
          <w:rFonts w:ascii="Arial" w:hAnsi="Arial" w:cs="Arial"/>
          <w:sz w:val="22"/>
          <w:szCs w:val="22"/>
        </w:rPr>
      </w:pPr>
      <w:r>
        <w:t xml:space="preserve">Fernandez, D. J., &amp; Fernandez, J. D. (2008). Agile Project Management: A Case Study. International Journal of Project Management, 26(4), 365-373. </w:t>
      </w:r>
    </w:p>
    <w:p w14:paraId="6E896B3A" w14:textId="5F9D4D41" w:rsidR="00CB0AF0" w:rsidRPr="00CB0AF0" w:rsidRDefault="00A06CCD" w:rsidP="00DD0993">
      <w:pPr>
        <w:pStyle w:val="ListParagraph"/>
        <w:numPr>
          <w:ilvl w:val="0"/>
          <w:numId w:val="23"/>
        </w:numPr>
        <w:rPr>
          <w:rFonts w:ascii="Arial" w:hAnsi="Arial" w:cs="Arial"/>
          <w:sz w:val="22"/>
          <w:szCs w:val="22"/>
        </w:rPr>
      </w:pPr>
      <w:r>
        <w:t xml:space="preserve">Boehm, B. W. (2002). Get Ready for Agile Methods, With Care. IEEE Computer, 35(1), 64-69. </w:t>
      </w:r>
    </w:p>
    <w:p w14:paraId="77AB1395" w14:textId="43BAF2A0" w:rsidR="00CB0AF0" w:rsidRPr="00CB0AF0" w:rsidRDefault="00A06CCD" w:rsidP="00DD0993">
      <w:pPr>
        <w:pStyle w:val="ListParagraph"/>
        <w:numPr>
          <w:ilvl w:val="0"/>
          <w:numId w:val="23"/>
        </w:numPr>
        <w:rPr>
          <w:rFonts w:ascii="Arial" w:hAnsi="Arial" w:cs="Arial"/>
          <w:sz w:val="22"/>
          <w:szCs w:val="22"/>
        </w:rPr>
      </w:pPr>
      <w:proofErr w:type="spellStart"/>
      <w:r>
        <w:t>Dingsøyr</w:t>
      </w:r>
      <w:proofErr w:type="spellEnd"/>
      <w:r>
        <w:t xml:space="preserve">, T., Nerur, S., </w:t>
      </w:r>
      <w:proofErr w:type="spellStart"/>
      <w:r>
        <w:t>Balijepally</w:t>
      </w:r>
      <w:proofErr w:type="spellEnd"/>
      <w:r>
        <w:t>, V., &amp; Moe, N. B. (2012). A Decade of Agile Methodologies: Towards Explaining Agile Software Development. Journal of Systems and Software, 85(6), 1213-1221.</w:t>
      </w:r>
    </w:p>
    <w:p w14:paraId="7515DF60" w14:textId="0C6772C8" w:rsidR="003950D6" w:rsidRPr="00762B79" w:rsidRDefault="00A06CCD" w:rsidP="00DD0993">
      <w:pPr>
        <w:pStyle w:val="ListParagraph"/>
        <w:numPr>
          <w:ilvl w:val="0"/>
          <w:numId w:val="23"/>
        </w:numPr>
        <w:rPr>
          <w:rFonts w:ascii="Arial" w:hAnsi="Arial" w:cs="Arial"/>
          <w:sz w:val="22"/>
          <w:szCs w:val="22"/>
        </w:rPr>
      </w:pPr>
      <w:r>
        <w:t>Wysocki, R. K. (2011). Effective Project Management: Traditional, Agile, Extreme (6th ed.). Wiley.</w:t>
      </w:r>
    </w:p>
    <w:p w14:paraId="631F5D51" w14:textId="2471F18D" w:rsidR="00762B79" w:rsidRPr="00371053" w:rsidRDefault="00371053" w:rsidP="00DD0993">
      <w:pPr>
        <w:pStyle w:val="ListParagraph"/>
        <w:numPr>
          <w:ilvl w:val="0"/>
          <w:numId w:val="23"/>
        </w:numPr>
        <w:rPr>
          <w:rFonts w:ascii="Arial" w:hAnsi="Arial" w:cs="Arial"/>
          <w:sz w:val="22"/>
          <w:szCs w:val="22"/>
        </w:rPr>
      </w:pPr>
      <w:r>
        <w:t xml:space="preserve">M. </w:t>
      </w:r>
      <w:proofErr w:type="spellStart"/>
      <w:r>
        <w:t>Kuhrmann</w:t>
      </w:r>
      <w:proofErr w:type="spellEnd"/>
      <w:r>
        <w:t xml:space="preserve"> et al., “Hybrid software and system development in practice: waterfall, scrum, and beyond,” Proc. 2017 Int. Conf. </w:t>
      </w:r>
      <w:proofErr w:type="spellStart"/>
      <w:r>
        <w:t>Softw</w:t>
      </w:r>
      <w:proofErr w:type="spellEnd"/>
      <w:r>
        <w:t>. Syst. Process - ICSSP 2017, pp. 30–39, 2017,</w:t>
      </w:r>
    </w:p>
    <w:p w14:paraId="00B5BF85" w14:textId="5257AFDD" w:rsidR="00371053" w:rsidRPr="00CF0F9F" w:rsidRDefault="00CA7B4B" w:rsidP="00DD0993">
      <w:pPr>
        <w:pStyle w:val="ListParagraph"/>
        <w:numPr>
          <w:ilvl w:val="0"/>
          <w:numId w:val="23"/>
        </w:numPr>
        <w:rPr>
          <w:rFonts w:ascii="Arial" w:hAnsi="Arial" w:cs="Arial"/>
          <w:sz w:val="22"/>
          <w:szCs w:val="22"/>
        </w:rPr>
      </w:pPr>
      <w:r>
        <w:t xml:space="preserve">T. </w:t>
      </w:r>
      <w:proofErr w:type="spellStart"/>
      <w:r>
        <w:t>Dybå</w:t>
      </w:r>
      <w:proofErr w:type="spellEnd"/>
      <w:r>
        <w:t xml:space="preserve"> and T. </w:t>
      </w:r>
      <w:proofErr w:type="spellStart"/>
      <w:r>
        <w:t>Dingsøyr</w:t>
      </w:r>
      <w:proofErr w:type="spellEnd"/>
      <w:r>
        <w:t xml:space="preserve">, “Empirical studies of agile software development: A systematic review,” Inf. </w:t>
      </w:r>
      <w:proofErr w:type="spellStart"/>
      <w:r>
        <w:t>Softw</w:t>
      </w:r>
      <w:proofErr w:type="spellEnd"/>
      <w:r>
        <w:t>. Technol., vol. 50, no. 9 10, pp. 833–859, 2008</w:t>
      </w:r>
      <w:r w:rsidR="00DD0993">
        <w:t>.</w:t>
      </w:r>
    </w:p>
    <w:p w14:paraId="380C6600" w14:textId="77777777" w:rsidR="00A92700" w:rsidRPr="00A92700" w:rsidRDefault="00F24A24" w:rsidP="005018DE">
      <w:pPr>
        <w:pStyle w:val="ListParagraph"/>
        <w:numPr>
          <w:ilvl w:val="0"/>
          <w:numId w:val="23"/>
        </w:numPr>
        <w:rPr>
          <w:rFonts w:ascii="Arial" w:hAnsi="Arial" w:cs="Arial"/>
          <w:sz w:val="22"/>
          <w:szCs w:val="22"/>
        </w:rPr>
      </w:pPr>
      <w:r>
        <w:t xml:space="preserve">Santos, P.D.O.; de Carvalho, M.M. Exploring the challenges and benefits for scaling agile project management to large projects: A review. </w:t>
      </w:r>
      <w:proofErr w:type="spellStart"/>
      <w:r>
        <w:t>Requir</w:t>
      </w:r>
      <w:proofErr w:type="spellEnd"/>
      <w:r>
        <w:t xml:space="preserve">. Eng. 2021, 27, 117–134. </w:t>
      </w:r>
    </w:p>
    <w:p w14:paraId="43A1156D" w14:textId="49C57AFF" w:rsidR="00C62522" w:rsidRPr="00A92700" w:rsidRDefault="00A92700" w:rsidP="005018DE">
      <w:pPr>
        <w:pStyle w:val="ListParagraph"/>
        <w:numPr>
          <w:ilvl w:val="0"/>
          <w:numId w:val="23"/>
        </w:numPr>
        <w:rPr>
          <w:rFonts w:ascii="Arial" w:hAnsi="Arial" w:cs="Arial"/>
          <w:sz w:val="22"/>
          <w:szCs w:val="22"/>
        </w:rPr>
      </w:pPr>
      <w:r w:rsidRPr="00A92700">
        <w:t>Rosli, L.N. The Success Factor of Using Agile Technology on Software Project Management. 2022.</w:t>
      </w:r>
    </w:p>
    <w:p w14:paraId="18B7D08D" w14:textId="77777777" w:rsidR="00A92700" w:rsidRPr="003950D6" w:rsidRDefault="00A92700" w:rsidP="00A92700">
      <w:pPr>
        <w:pStyle w:val="ListParagraph"/>
        <w:rPr>
          <w:rFonts w:ascii="Arial" w:hAnsi="Arial" w:cs="Arial"/>
          <w:sz w:val="22"/>
          <w:szCs w:val="22"/>
        </w:rPr>
      </w:pPr>
    </w:p>
    <w:sectPr w:rsidR="00A92700" w:rsidRPr="003950D6" w:rsidSect="0065214F">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43F"/>
    <w:multiLevelType w:val="multilevel"/>
    <w:tmpl w:val="24A0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20826"/>
    <w:multiLevelType w:val="multilevel"/>
    <w:tmpl w:val="B47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F5E05"/>
    <w:multiLevelType w:val="multilevel"/>
    <w:tmpl w:val="3CD0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A562A"/>
    <w:multiLevelType w:val="multilevel"/>
    <w:tmpl w:val="BE7A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11616"/>
    <w:multiLevelType w:val="multilevel"/>
    <w:tmpl w:val="F662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777DC"/>
    <w:multiLevelType w:val="multilevel"/>
    <w:tmpl w:val="004C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B0B9F"/>
    <w:multiLevelType w:val="multilevel"/>
    <w:tmpl w:val="2806D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F766C"/>
    <w:multiLevelType w:val="multilevel"/>
    <w:tmpl w:val="DAFE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008BA"/>
    <w:multiLevelType w:val="multilevel"/>
    <w:tmpl w:val="D8E2D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E244E4"/>
    <w:multiLevelType w:val="multilevel"/>
    <w:tmpl w:val="2F1E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93FF5"/>
    <w:multiLevelType w:val="multilevel"/>
    <w:tmpl w:val="937C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32670"/>
    <w:multiLevelType w:val="multilevel"/>
    <w:tmpl w:val="A3DA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773E0"/>
    <w:multiLevelType w:val="hybridMultilevel"/>
    <w:tmpl w:val="E64EF66C"/>
    <w:lvl w:ilvl="0" w:tplc="1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94D2F8E"/>
    <w:multiLevelType w:val="multilevel"/>
    <w:tmpl w:val="443C0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F0630E"/>
    <w:multiLevelType w:val="hybridMultilevel"/>
    <w:tmpl w:val="CA1C20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C1431F3"/>
    <w:multiLevelType w:val="multilevel"/>
    <w:tmpl w:val="F218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23643"/>
    <w:multiLevelType w:val="hybridMultilevel"/>
    <w:tmpl w:val="AD008D0C"/>
    <w:lvl w:ilvl="0" w:tplc="30187930">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7354398E"/>
    <w:multiLevelType w:val="multilevel"/>
    <w:tmpl w:val="89948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C6DE8"/>
    <w:multiLevelType w:val="multilevel"/>
    <w:tmpl w:val="5A969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DE7336"/>
    <w:multiLevelType w:val="multilevel"/>
    <w:tmpl w:val="3A80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FD1E7F"/>
    <w:multiLevelType w:val="multilevel"/>
    <w:tmpl w:val="6D4E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D32118"/>
    <w:multiLevelType w:val="multilevel"/>
    <w:tmpl w:val="950C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E03B5F"/>
    <w:multiLevelType w:val="multilevel"/>
    <w:tmpl w:val="B750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719107">
    <w:abstractNumId w:val="7"/>
  </w:num>
  <w:num w:numId="2" w16cid:durableId="120075438">
    <w:abstractNumId w:val="20"/>
  </w:num>
  <w:num w:numId="3" w16cid:durableId="486821237">
    <w:abstractNumId w:val="5"/>
  </w:num>
  <w:num w:numId="4" w16cid:durableId="699235560">
    <w:abstractNumId w:val="9"/>
  </w:num>
  <w:num w:numId="5" w16cid:durableId="628784159">
    <w:abstractNumId w:val="2"/>
  </w:num>
  <w:num w:numId="6" w16cid:durableId="704216532">
    <w:abstractNumId w:val="19"/>
  </w:num>
  <w:num w:numId="7" w16cid:durableId="1004627559">
    <w:abstractNumId w:val="22"/>
  </w:num>
  <w:num w:numId="8" w16cid:durableId="85928111">
    <w:abstractNumId w:val="10"/>
  </w:num>
  <w:num w:numId="9" w16cid:durableId="2044281556">
    <w:abstractNumId w:val="0"/>
  </w:num>
  <w:num w:numId="10" w16cid:durableId="964652944">
    <w:abstractNumId w:val="17"/>
  </w:num>
  <w:num w:numId="11" w16cid:durableId="758333033">
    <w:abstractNumId w:val="6"/>
  </w:num>
  <w:num w:numId="12" w16cid:durableId="966592766">
    <w:abstractNumId w:val="21"/>
  </w:num>
  <w:num w:numId="13" w16cid:durableId="1044594883">
    <w:abstractNumId w:val="1"/>
  </w:num>
  <w:num w:numId="14" w16cid:durableId="2060085163">
    <w:abstractNumId w:val="3"/>
  </w:num>
  <w:num w:numId="15" w16cid:durableId="1912888513">
    <w:abstractNumId w:val="11"/>
  </w:num>
  <w:num w:numId="16" w16cid:durableId="1353805516">
    <w:abstractNumId w:val="4"/>
  </w:num>
  <w:num w:numId="17" w16cid:durableId="1818449361">
    <w:abstractNumId w:val="13"/>
  </w:num>
  <w:num w:numId="18" w16cid:durableId="621229511">
    <w:abstractNumId w:val="18"/>
  </w:num>
  <w:num w:numId="19" w16cid:durableId="328826173">
    <w:abstractNumId w:val="8"/>
  </w:num>
  <w:num w:numId="20" w16cid:durableId="996686259">
    <w:abstractNumId w:val="15"/>
  </w:num>
  <w:num w:numId="21" w16cid:durableId="621813436">
    <w:abstractNumId w:val="14"/>
  </w:num>
  <w:num w:numId="22" w16cid:durableId="1067217817">
    <w:abstractNumId w:val="16"/>
  </w:num>
  <w:num w:numId="23" w16cid:durableId="6288221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B7A"/>
    <w:rsid w:val="000939E9"/>
    <w:rsid w:val="0017158D"/>
    <w:rsid w:val="001B28DB"/>
    <w:rsid w:val="00371053"/>
    <w:rsid w:val="003950D6"/>
    <w:rsid w:val="003B3D44"/>
    <w:rsid w:val="00476A37"/>
    <w:rsid w:val="00477A5D"/>
    <w:rsid w:val="00486B7A"/>
    <w:rsid w:val="005005F5"/>
    <w:rsid w:val="00561DBB"/>
    <w:rsid w:val="005E1292"/>
    <w:rsid w:val="00602885"/>
    <w:rsid w:val="0065214F"/>
    <w:rsid w:val="006767E1"/>
    <w:rsid w:val="006E3666"/>
    <w:rsid w:val="00762B79"/>
    <w:rsid w:val="008228D1"/>
    <w:rsid w:val="0087733E"/>
    <w:rsid w:val="009012B5"/>
    <w:rsid w:val="00937F95"/>
    <w:rsid w:val="009D2D08"/>
    <w:rsid w:val="009F13A4"/>
    <w:rsid w:val="00A06CCD"/>
    <w:rsid w:val="00A92700"/>
    <w:rsid w:val="00B6490F"/>
    <w:rsid w:val="00BA6F81"/>
    <w:rsid w:val="00C62522"/>
    <w:rsid w:val="00C9490C"/>
    <w:rsid w:val="00CA7B4B"/>
    <w:rsid w:val="00CB0AF0"/>
    <w:rsid w:val="00CB4980"/>
    <w:rsid w:val="00CF0F9F"/>
    <w:rsid w:val="00D05DCF"/>
    <w:rsid w:val="00D56EDD"/>
    <w:rsid w:val="00D65314"/>
    <w:rsid w:val="00DD0993"/>
    <w:rsid w:val="00F24A24"/>
    <w:rsid w:val="00FA5215"/>
    <w:rsid w:val="00FD478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A1028"/>
  <w15:chartTrackingRefBased/>
  <w15:docId w15:val="{57CAFCDA-F961-439D-9785-E348E64FC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6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6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B7A"/>
    <w:rPr>
      <w:rFonts w:eastAsiaTheme="majorEastAsia" w:cstheme="majorBidi"/>
      <w:color w:val="272727" w:themeColor="text1" w:themeTint="D8"/>
    </w:rPr>
  </w:style>
  <w:style w:type="paragraph" w:styleId="Title">
    <w:name w:val="Title"/>
    <w:basedOn w:val="Normal"/>
    <w:next w:val="Normal"/>
    <w:link w:val="TitleChar"/>
    <w:uiPriority w:val="10"/>
    <w:qFormat/>
    <w:rsid w:val="00486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B7A"/>
    <w:pPr>
      <w:spacing w:before="160"/>
      <w:jc w:val="center"/>
    </w:pPr>
    <w:rPr>
      <w:i/>
      <w:iCs/>
      <w:color w:val="404040" w:themeColor="text1" w:themeTint="BF"/>
    </w:rPr>
  </w:style>
  <w:style w:type="character" w:customStyle="1" w:styleId="QuoteChar">
    <w:name w:val="Quote Char"/>
    <w:basedOn w:val="DefaultParagraphFont"/>
    <w:link w:val="Quote"/>
    <w:uiPriority w:val="29"/>
    <w:rsid w:val="00486B7A"/>
    <w:rPr>
      <w:i/>
      <w:iCs/>
      <w:color w:val="404040" w:themeColor="text1" w:themeTint="BF"/>
    </w:rPr>
  </w:style>
  <w:style w:type="paragraph" w:styleId="ListParagraph">
    <w:name w:val="List Paragraph"/>
    <w:basedOn w:val="Normal"/>
    <w:uiPriority w:val="34"/>
    <w:qFormat/>
    <w:rsid w:val="00486B7A"/>
    <w:pPr>
      <w:ind w:left="720"/>
      <w:contextualSpacing/>
    </w:pPr>
  </w:style>
  <w:style w:type="character" w:styleId="IntenseEmphasis">
    <w:name w:val="Intense Emphasis"/>
    <w:basedOn w:val="DefaultParagraphFont"/>
    <w:uiPriority w:val="21"/>
    <w:qFormat/>
    <w:rsid w:val="00486B7A"/>
    <w:rPr>
      <w:i/>
      <w:iCs/>
      <w:color w:val="0F4761" w:themeColor="accent1" w:themeShade="BF"/>
    </w:rPr>
  </w:style>
  <w:style w:type="paragraph" w:styleId="IntenseQuote">
    <w:name w:val="Intense Quote"/>
    <w:basedOn w:val="Normal"/>
    <w:next w:val="Normal"/>
    <w:link w:val="IntenseQuoteChar"/>
    <w:uiPriority w:val="30"/>
    <w:qFormat/>
    <w:rsid w:val="00486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B7A"/>
    <w:rPr>
      <w:i/>
      <w:iCs/>
      <w:color w:val="0F4761" w:themeColor="accent1" w:themeShade="BF"/>
    </w:rPr>
  </w:style>
  <w:style w:type="character" w:styleId="IntenseReference">
    <w:name w:val="Intense Reference"/>
    <w:basedOn w:val="DefaultParagraphFont"/>
    <w:uiPriority w:val="32"/>
    <w:qFormat/>
    <w:rsid w:val="00486B7A"/>
    <w:rPr>
      <w:b/>
      <w:bCs/>
      <w:smallCaps/>
      <w:color w:val="0F4761" w:themeColor="accent1" w:themeShade="BF"/>
      <w:spacing w:val="5"/>
    </w:rPr>
  </w:style>
  <w:style w:type="table" w:styleId="TableGrid">
    <w:name w:val="Table Grid"/>
    <w:basedOn w:val="TableNormal"/>
    <w:uiPriority w:val="39"/>
    <w:rsid w:val="0050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9353">
      <w:bodyDiv w:val="1"/>
      <w:marLeft w:val="0"/>
      <w:marRight w:val="0"/>
      <w:marTop w:val="0"/>
      <w:marBottom w:val="0"/>
      <w:divBdr>
        <w:top w:val="none" w:sz="0" w:space="0" w:color="auto"/>
        <w:left w:val="none" w:sz="0" w:space="0" w:color="auto"/>
        <w:bottom w:val="none" w:sz="0" w:space="0" w:color="auto"/>
        <w:right w:val="none" w:sz="0" w:space="0" w:color="auto"/>
      </w:divBdr>
    </w:div>
    <w:div w:id="206526347">
      <w:bodyDiv w:val="1"/>
      <w:marLeft w:val="0"/>
      <w:marRight w:val="0"/>
      <w:marTop w:val="0"/>
      <w:marBottom w:val="0"/>
      <w:divBdr>
        <w:top w:val="none" w:sz="0" w:space="0" w:color="auto"/>
        <w:left w:val="none" w:sz="0" w:space="0" w:color="auto"/>
        <w:bottom w:val="none" w:sz="0" w:space="0" w:color="auto"/>
        <w:right w:val="none" w:sz="0" w:space="0" w:color="auto"/>
      </w:divBdr>
    </w:div>
    <w:div w:id="744107014">
      <w:bodyDiv w:val="1"/>
      <w:marLeft w:val="0"/>
      <w:marRight w:val="0"/>
      <w:marTop w:val="0"/>
      <w:marBottom w:val="0"/>
      <w:divBdr>
        <w:top w:val="none" w:sz="0" w:space="0" w:color="auto"/>
        <w:left w:val="none" w:sz="0" w:space="0" w:color="auto"/>
        <w:bottom w:val="none" w:sz="0" w:space="0" w:color="auto"/>
        <w:right w:val="none" w:sz="0" w:space="0" w:color="auto"/>
      </w:divBdr>
    </w:div>
    <w:div w:id="908733965">
      <w:bodyDiv w:val="1"/>
      <w:marLeft w:val="0"/>
      <w:marRight w:val="0"/>
      <w:marTop w:val="0"/>
      <w:marBottom w:val="0"/>
      <w:divBdr>
        <w:top w:val="none" w:sz="0" w:space="0" w:color="auto"/>
        <w:left w:val="none" w:sz="0" w:space="0" w:color="auto"/>
        <w:bottom w:val="none" w:sz="0" w:space="0" w:color="auto"/>
        <w:right w:val="none" w:sz="0" w:space="0" w:color="auto"/>
      </w:divBdr>
    </w:div>
    <w:div w:id="909580214">
      <w:bodyDiv w:val="1"/>
      <w:marLeft w:val="0"/>
      <w:marRight w:val="0"/>
      <w:marTop w:val="0"/>
      <w:marBottom w:val="0"/>
      <w:divBdr>
        <w:top w:val="none" w:sz="0" w:space="0" w:color="auto"/>
        <w:left w:val="none" w:sz="0" w:space="0" w:color="auto"/>
        <w:bottom w:val="none" w:sz="0" w:space="0" w:color="auto"/>
        <w:right w:val="none" w:sz="0" w:space="0" w:color="auto"/>
      </w:divBdr>
    </w:div>
    <w:div w:id="208872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190668C5F6FB747A6F9351535257DB9" ma:contentTypeVersion="13" ma:contentTypeDescription="Create a new document." ma:contentTypeScope="" ma:versionID="2f39cf427d732077d302c7160792245f">
  <xsd:schema xmlns:xsd="http://www.w3.org/2001/XMLSchema" xmlns:xs="http://www.w3.org/2001/XMLSchema" xmlns:p="http://schemas.microsoft.com/office/2006/metadata/properties" xmlns:ns3="ed094758-c181-4667-9303-7cccb7a460e2" targetNamespace="http://schemas.microsoft.com/office/2006/metadata/properties" ma:root="true" ma:fieldsID="217a5ede658f26a2ceef4bfb6f477b37" ns3:_="">
    <xsd:import namespace="ed094758-c181-4667-9303-7cccb7a460e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094758-c181-4667-9303-7cccb7a460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FF2E94-AF6E-4CD1-88E3-B6B72411FDB6}">
  <ds:schemaRefs>
    <ds:schemaRef ds:uri="http://schemas.microsoft.com/sharepoint/v3/contenttype/forms"/>
  </ds:schemaRefs>
</ds:datastoreItem>
</file>

<file path=customXml/itemProps2.xml><?xml version="1.0" encoding="utf-8"?>
<ds:datastoreItem xmlns:ds="http://schemas.openxmlformats.org/officeDocument/2006/customXml" ds:itemID="{644F124F-1ADE-4BF8-BFB8-3CA75E8EEE2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1AB30E2-2606-4CA3-9AB5-A133DAD4BD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094758-c181-4667-9303-7cccb7a460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4</Pages>
  <Words>1142</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Chuma Edward Nxazonke</dc:creator>
  <cp:keywords/>
  <dc:description/>
  <cp:lastModifiedBy>Chuma Edward Nxazonke</cp:lastModifiedBy>
  <cp:revision>6</cp:revision>
  <dcterms:created xsi:type="dcterms:W3CDTF">2025-03-10T11:49:00Z</dcterms:created>
  <dcterms:modified xsi:type="dcterms:W3CDTF">2025-03-11T18:55:00Z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0x0101009190668C5F6FB747A6F9351535257DB9</vt:lpwstr>
  </property>
</Properties>
</file>