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B72DF" w14:textId="7E5A11A0" w:rsidR="00906F32" w:rsidRDefault="00906F32" w:rsidP="00906F32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</w:t>
      </w:r>
    </w:p>
    <w:p w14:paraId="55EB9EA4" w14:textId="77777777" w:rsidR="00906F32" w:rsidRDefault="00906F32" w:rsidP="00906F32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he </w:t>
      </w:r>
      <w:r w:rsidRPr="00C602C3">
        <w:rPr>
          <w:rFonts w:ascii="Arial" w:hAnsi="Arial" w:cs="Arial"/>
          <w:sz w:val="24"/>
          <w:szCs w:val="24"/>
        </w:rPr>
        <w:t>main objective</w:t>
      </w:r>
      <w:r>
        <w:rPr>
          <w:rFonts w:ascii="Arial" w:hAnsi="Arial" w:cs="Arial"/>
          <w:sz w:val="24"/>
          <w:szCs w:val="24"/>
        </w:rPr>
        <w:t xml:space="preserve"> of our research </w:t>
      </w:r>
      <w:r w:rsidRPr="00C602C3">
        <w:rPr>
          <w:rFonts w:ascii="Arial" w:hAnsi="Arial" w:cs="Arial"/>
          <w:sz w:val="24"/>
          <w:szCs w:val="24"/>
        </w:rPr>
        <w:t xml:space="preserve">is to </w:t>
      </w:r>
      <w:r>
        <w:rPr>
          <w:rFonts w:ascii="Arial" w:hAnsi="Arial" w:cs="Arial"/>
          <w:sz w:val="24"/>
          <w:szCs w:val="24"/>
        </w:rPr>
        <w:t xml:space="preserve">implement a solution that will </w:t>
      </w:r>
      <w:r w:rsidRPr="00C602C3">
        <w:rPr>
          <w:rFonts w:ascii="Arial" w:hAnsi="Arial" w:cs="Arial"/>
          <w:sz w:val="24"/>
          <w:szCs w:val="24"/>
        </w:rPr>
        <w:t xml:space="preserve">fact-check </w:t>
      </w:r>
      <w:r>
        <w:rPr>
          <w:rFonts w:ascii="Arial" w:hAnsi="Arial" w:cs="Arial"/>
          <w:sz w:val="24"/>
          <w:szCs w:val="24"/>
        </w:rPr>
        <w:t>information on social media before allowing publication,</w:t>
      </w:r>
      <w:r w:rsidRPr="00C602C3">
        <w:rPr>
          <w:rFonts w:ascii="Arial" w:hAnsi="Arial" w:cs="Arial"/>
          <w:sz w:val="24"/>
          <w:szCs w:val="24"/>
        </w:rPr>
        <w:t xml:space="preserve"> where misinformation will</w:t>
      </w:r>
      <w:r>
        <w:rPr>
          <w:rFonts w:ascii="Arial" w:hAnsi="Arial" w:cs="Arial"/>
          <w:sz w:val="24"/>
          <w:szCs w:val="24"/>
        </w:rPr>
        <w:t xml:space="preserve"> be</w:t>
      </w:r>
      <w:r w:rsidRPr="00C602C3">
        <w:rPr>
          <w:rFonts w:ascii="Arial" w:hAnsi="Arial" w:cs="Arial"/>
          <w:sz w:val="24"/>
          <w:szCs w:val="24"/>
        </w:rPr>
        <w:t xml:space="preserve"> collect</w:t>
      </w:r>
      <w:r>
        <w:rPr>
          <w:rFonts w:ascii="Arial" w:hAnsi="Arial" w:cs="Arial"/>
          <w:sz w:val="24"/>
          <w:szCs w:val="24"/>
        </w:rPr>
        <w:t>ed</w:t>
      </w:r>
      <w:r w:rsidRPr="00C602C3">
        <w:rPr>
          <w:rFonts w:ascii="Arial" w:hAnsi="Arial" w:cs="Arial"/>
          <w:sz w:val="24"/>
          <w:szCs w:val="24"/>
        </w:rPr>
        <w:t xml:space="preserve"> and track</w:t>
      </w:r>
      <w:r>
        <w:rPr>
          <w:rFonts w:ascii="Arial" w:hAnsi="Arial" w:cs="Arial"/>
          <w:sz w:val="24"/>
          <w:szCs w:val="24"/>
        </w:rPr>
        <w:t>ed and denied publications where necessary. We plan on taking a closer look to</w:t>
      </w:r>
      <w:r w:rsidRPr="00C602C3">
        <w:rPr>
          <w:rFonts w:ascii="Arial" w:hAnsi="Arial" w:cs="Arial"/>
          <w:sz w:val="24"/>
          <w:szCs w:val="24"/>
        </w:rPr>
        <w:t xml:space="preserve"> check</w:t>
      </w:r>
      <w:r>
        <w:rPr>
          <w:rFonts w:ascii="Arial" w:hAnsi="Arial" w:cs="Arial"/>
          <w:sz w:val="24"/>
          <w:szCs w:val="24"/>
        </w:rPr>
        <w:t>ing</w:t>
      </w:r>
      <w:r w:rsidRPr="00C602C3">
        <w:rPr>
          <w:rFonts w:ascii="Arial" w:hAnsi="Arial" w:cs="Arial"/>
          <w:sz w:val="24"/>
          <w:szCs w:val="24"/>
        </w:rPr>
        <w:t xml:space="preserve"> the source of the story, and if </w:t>
      </w:r>
      <w:r>
        <w:rPr>
          <w:rFonts w:ascii="Arial" w:hAnsi="Arial" w:cs="Arial"/>
          <w:sz w:val="24"/>
          <w:szCs w:val="24"/>
        </w:rPr>
        <w:t xml:space="preserve">it is </w:t>
      </w:r>
      <w:r w:rsidRPr="00C602C3">
        <w:rPr>
          <w:rFonts w:ascii="Arial" w:hAnsi="Arial" w:cs="Arial"/>
          <w:sz w:val="24"/>
          <w:szCs w:val="24"/>
        </w:rPr>
        <w:t xml:space="preserve">unfamiliar </w:t>
      </w:r>
      <w:r>
        <w:rPr>
          <w:rFonts w:ascii="Arial" w:hAnsi="Arial" w:cs="Arial"/>
          <w:sz w:val="24"/>
          <w:szCs w:val="24"/>
        </w:rPr>
        <w:t>or no factual source relates to the claims</w:t>
      </w:r>
      <w:r w:rsidRPr="00C602C3">
        <w:rPr>
          <w:rFonts w:ascii="Arial" w:hAnsi="Arial" w:cs="Arial"/>
          <w:sz w:val="24"/>
          <w:szCs w:val="24"/>
        </w:rPr>
        <w:t xml:space="preserve">, there will be </w:t>
      </w:r>
      <w:r>
        <w:rPr>
          <w:rFonts w:ascii="Arial" w:hAnsi="Arial" w:cs="Arial"/>
          <w:sz w:val="24"/>
          <w:szCs w:val="24"/>
        </w:rPr>
        <w:t>no publication allowed unless otherwise the person appears to the authorities on their new claims with sufficient reference</w:t>
      </w:r>
    </w:p>
    <w:p w14:paraId="551D7849" w14:textId="77777777" w:rsidR="00906F32" w:rsidRDefault="00906F32" w:rsidP="00906F32">
      <w:pPr>
        <w:spacing w:line="360" w:lineRule="auto"/>
        <w:contextualSpacing/>
        <w:rPr>
          <w:rFonts w:ascii="Arial" w:hAnsi="Arial" w:cs="Arial"/>
          <w:sz w:val="24"/>
          <w:szCs w:val="24"/>
        </w:rPr>
      </w:pPr>
    </w:p>
    <w:p w14:paraId="47E35A2C" w14:textId="453A5562" w:rsidR="00906F32" w:rsidRPr="00C602C3" w:rsidRDefault="00906F32" w:rsidP="00906F32">
      <w:pPr>
        <w:spacing w:line="360" w:lineRule="auto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2.1 the domain area of the problem is the spread of fake news mostly on social media. </w:t>
      </w:r>
      <w:r w:rsidRPr="00BE7EF2">
        <w:rPr>
          <w:rFonts w:ascii="Arial" w:hAnsi="Arial" w:cs="Arial"/>
          <w:sz w:val="24"/>
          <w:szCs w:val="24"/>
        </w:rPr>
        <w:t>Social media has allowed people the ability to exchange info</w:t>
      </w:r>
      <w:r>
        <w:rPr>
          <w:rFonts w:ascii="Arial" w:hAnsi="Arial" w:cs="Arial"/>
          <w:sz w:val="24"/>
          <w:szCs w:val="24"/>
        </w:rPr>
        <w:t xml:space="preserve">rmation at a much greater pace, </w:t>
      </w:r>
      <w:r w:rsidRPr="00BE7EF2">
        <w:rPr>
          <w:rFonts w:ascii="Arial" w:hAnsi="Arial" w:cs="Arial"/>
          <w:sz w:val="24"/>
          <w:szCs w:val="24"/>
        </w:rPr>
        <w:t>to a far wider audience than ever before.</w:t>
      </w:r>
      <w:r>
        <w:rPr>
          <w:rFonts w:ascii="Arial" w:hAnsi="Arial" w:cs="Arial"/>
          <w:sz w:val="24"/>
          <w:szCs w:val="24"/>
        </w:rPr>
        <w:t xml:space="preserve"> However, this information is not always </w:t>
      </w:r>
      <w:r w:rsidRPr="00BE7EF2">
        <w:rPr>
          <w:rFonts w:ascii="Arial" w:hAnsi="Arial" w:cs="Arial"/>
          <w:sz w:val="24"/>
          <w:szCs w:val="24"/>
        </w:rPr>
        <w:t>truthful.</w:t>
      </w:r>
    </w:p>
    <w:p w14:paraId="7E70F691" w14:textId="77777777" w:rsidR="00906F32" w:rsidRDefault="00906F32"/>
    <w:sectPr w:rsidR="00906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32"/>
    <w:rsid w:val="0090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68CD"/>
  <w15:chartTrackingRefBased/>
  <w15:docId w15:val="{D5B6050C-346B-41ED-9ABB-56483C99A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F32"/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6F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6F32"/>
    <w:rPr>
      <w:rFonts w:ascii="Segoe UI" w:hAnsi="Segoe UI" w:cs="Segoe UI"/>
      <w:sz w:val="18"/>
      <w:szCs w:val="18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siphelele</dc:creator>
  <cp:keywords/>
  <dc:description/>
  <cp:lastModifiedBy>siphelele</cp:lastModifiedBy>
  <cp:revision>1</cp:revision>
  <dcterms:created xsi:type="dcterms:W3CDTF">2020-08-20T00:03:00Z</dcterms:created>
  <dcterms:modified xsi:type="dcterms:W3CDTF">2020-08-20T00:08:00Z</dcterms:modified>
</cp:coreProperties>
</file>