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2D89" w14:textId="04A26402" w:rsidR="00C97E95" w:rsidRPr="00E67D0C" w:rsidRDefault="00C97E95">
      <w:pPr>
        <w:pStyle w:val="FirstParagraph"/>
        <w:rPr>
          <w:rFonts w:ascii="Arial" w:hAnsi="Arial" w:cs="Arial"/>
          <w:b/>
          <w:bCs/>
          <w:sz w:val="28"/>
          <w:szCs w:val="28"/>
        </w:rPr>
      </w:pPr>
      <w:r w:rsidRPr="00E67D0C">
        <w:rPr>
          <w:rFonts w:ascii="Arial" w:hAnsi="Arial" w:cs="Arial"/>
          <w:b/>
          <w:bCs/>
          <w:sz w:val="28"/>
          <w:szCs w:val="28"/>
        </w:rPr>
        <w:t xml:space="preserve">Semester Two - </w:t>
      </w:r>
      <w:r w:rsidR="00D708FD" w:rsidRPr="00E67D0C">
        <w:rPr>
          <w:rFonts w:ascii="Arial" w:hAnsi="Arial" w:cs="Arial"/>
          <w:b/>
          <w:bCs/>
          <w:sz w:val="28"/>
          <w:szCs w:val="28"/>
        </w:rPr>
        <w:t xml:space="preserve">Week </w:t>
      </w:r>
      <w:r w:rsidR="00461217">
        <w:rPr>
          <w:rFonts w:ascii="Arial" w:hAnsi="Arial" w:cs="Arial"/>
          <w:b/>
          <w:bCs/>
          <w:sz w:val="28"/>
          <w:szCs w:val="28"/>
        </w:rPr>
        <w:t>7</w:t>
      </w:r>
      <w:r w:rsidR="00D708FD" w:rsidRPr="00E67D0C">
        <w:rPr>
          <w:rFonts w:ascii="Arial" w:hAnsi="Arial" w:cs="Arial"/>
          <w:b/>
          <w:bCs/>
          <w:sz w:val="28"/>
          <w:szCs w:val="28"/>
        </w:rPr>
        <w:t xml:space="preserve">: </w:t>
      </w:r>
    </w:p>
    <w:p w14:paraId="00ADD754" w14:textId="79A76841" w:rsidR="00664EB9" w:rsidRPr="00E67D0C" w:rsidRDefault="00E16E4F">
      <w:pPr>
        <w:pStyle w:val="FirstParagraph"/>
        <w:rPr>
          <w:rFonts w:ascii="Arial" w:hAnsi="Arial" w:cs="Arial"/>
          <w:sz w:val="28"/>
          <w:szCs w:val="28"/>
        </w:rPr>
      </w:pPr>
      <w:r w:rsidRPr="00E16E4F">
        <w:rPr>
          <w:rFonts w:ascii="Arial" w:hAnsi="Arial" w:cs="Arial"/>
          <w:b/>
          <w:bCs/>
          <w:sz w:val="28"/>
          <w:szCs w:val="28"/>
        </w:rPr>
        <w:t xml:space="preserve">Elucidating Research </w:t>
      </w:r>
      <w:r w:rsidR="00C47058">
        <w:rPr>
          <w:rFonts w:ascii="Arial" w:hAnsi="Arial" w:cs="Arial"/>
          <w:b/>
          <w:bCs/>
          <w:sz w:val="28"/>
          <w:szCs w:val="28"/>
        </w:rPr>
        <w:t>Results (</w:t>
      </w:r>
      <w:r w:rsidRPr="00E16E4F">
        <w:rPr>
          <w:rFonts w:ascii="Arial" w:hAnsi="Arial" w:cs="Arial"/>
          <w:b/>
          <w:bCs/>
          <w:sz w:val="28"/>
          <w:szCs w:val="28"/>
        </w:rPr>
        <w:t>Findings</w:t>
      </w:r>
      <w:r w:rsidR="00DB1078">
        <w:rPr>
          <w:rFonts w:ascii="Arial" w:hAnsi="Arial" w:cs="Arial"/>
          <w:b/>
          <w:bCs/>
          <w:sz w:val="28"/>
          <w:szCs w:val="28"/>
        </w:rPr>
        <w:t>)</w:t>
      </w:r>
      <w:r w:rsidR="00D708FD" w:rsidRPr="00E67D0C">
        <w:rPr>
          <w:rStyle w:val="EndnoteReference"/>
          <w:rFonts w:ascii="Arial" w:hAnsi="Arial" w:cs="Arial"/>
          <w:sz w:val="28"/>
          <w:szCs w:val="28"/>
        </w:rPr>
        <w:endnoteReference w:id="1"/>
      </w:r>
    </w:p>
    <w:p w14:paraId="0C4CE897" w14:textId="77777777" w:rsidR="00D708FD" w:rsidRPr="00E67D0C" w:rsidRDefault="00D708FD" w:rsidP="00D708FD">
      <w:pPr>
        <w:pStyle w:val="BodyText"/>
        <w:rPr>
          <w:rFonts w:ascii="Arial" w:hAnsi="Arial" w:cs="Arial"/>
          <w:sz w:val="22"/>
          <w:szCs w:val="22"/>
        </w:rPr>
      </w:pPr>
    </w:p>
    <w:p w14:paraId="2AE90DCE" w14:textId="0554ED93" w:rsidR="00D708FD" w:rsidRPr="00E67D0C" w:rsidRDefault="00416574" w:rsidP="00523985">
      <w:pPr>
        <w:pStyle w:val="BodyText"/>
        <w:rPr>
          <w:rFonts w:ascii="Arial" w:hAnsi="Arial" w:cs="Arial"/>
          <w:sz w:val="22"/>
          <w:szCs w:val="22"/>
        </w:rPr>
      </w:pPr>
      <w:proofErr w:type="gramStart"/>
      <w:r w:rsidRPr="00E67D0C">
        <w:rPr>
          <w:rFonts w:ascii="Arial" w:hAnsi="Arial" w:cs="Arial"/>
          <w:sz w:val="22"/>
          <w:szCs w:val="22"/>
        </w:rPr>
        <w:t>I have based</w:t>
      </w:r>
      <w:proofErr w:type="gramEnd"/>
      <w:r w:rsidRPr="00E67D0C">
        <w:rPr>
          <w:rFonts w:ascii="Arial" w:hAnsi="Arial" w:cs="Arial"/>
          <w:sz w:val="22"/>
          <w:szCs w:val="22"/>
        </w:rPr>
        <w:t xml:space="preserve"> t</w:t>
      </w:r>
      <w:r w:rsidR="00D708FD" w:rsidRPr="00E67D0C">
        <w:rPr>
          <w:rFonts w:ascii="Arial" w:hAnsi="Arial" w:cs="Arial"/>
          <w:sz w:val="22"/>
          <w:szCs w:val="22"/>
        </w:rPr>
        <w:t xml:space="preserve">he following </w:t>
      </w:r>
      <w:r w:rsidR="00523985" w:rsidRPr="00E67D0C">
        <w:rPr>
          <w:rFonts w:ascii="Arial" w:hAnsi="Arial" w:cs="Arial"/>
          <w:sz w:val="22"/>
          <w:szCs w:val="22"/>
        </w:rPr>
        <w:t xml:space="preserve">introductory </w:t>
      </w:r>
      <w:r w:rsidR="00D708FD" w:rsidRPr="00E67D0C">
        <w:rPr>
          <w:rFonts w:ascii="Arial" w:hAnsi="Arial" w:cs="Arial"/>
          <w:sz w:val="22"/>
          <w:szCs w:val="22"/>
        </w:rPr>
        <w:t xml:space="preserve">notes on the prescribed text of Kumar (2011), “Chapter </w:t>
      </w:r>
      <w:r w:rsidR="00922248">
        <w:rPr>
          <w:rFonts w:ascii="Arial" w:hAnsi="Arial" w:cs="Arial"/>
          <w:sz w:val="22"/>
          <w:szCs w:val="22"/>
        </w:rPr>
        <w:t>1</w:t>
      </w:r>
      <w:r w:rsidR="00461217">
        <w:rPr>
          <w:rFonts w:ascii="Arial" w:hAnsi="Arial" w:cs="Arial"/>
          <w:sz w:val="22"/>
          <w:szCs w:val="22"/>
        </w:rPr>
        <w:t>7</w:t>
      </w:r>
      <w:r w:rsidR="00D708FD" w:rsidRPr="00E67D0C">
        <w:rPr>
          <w:rFonts w:ascii="Arial" w:hAnsi="Arial" w:cs="Arial"/>
          <w:sz w:val="22"/>
          <w:szCs w:val="22"/>
        </w:rPr>
        <w:t xml:space="preserve"> - </w:t>
      </w:r>
      <w:r w:rsidR="000134F1" w:rsidRPr="000134F1">
        <w:rPr>
          <w:rFonts w:ascii="Arial" w:hAnsi="Arial" w:cs="Arial"/>
          <w:sz w:val="22"/>
          <w:szCs w:val="22"/>
        </w:rPr>
        <w:t>Writing a Research Report</w:t>
      </w:r>
      <w:r w:rsidR="00D708FD" w:rsidRPr="00E67D0C">
        <w:rPr>
          <w:rFonts w:ascii="Arial" w:hAnsi="Arial" w:cs="Arial"/>
          <w:sz w:val="22"/>
          <w:szCs w:val="22"/>
        </w:rPr>
        <w:t>”. Additional material is drawn from related citations and noted accordingly.</w:t>
      </w:r>
      <w:r w:rsidR="008B1E21" w:rsidRPr="00E67D0C">
        <w:rPr>
          <w:rFonts w:ascii="Arial" w:hAnsi="Arial" w:cs="Arial"/>
          <w:sz w:val="22"/>
          <w:szCs w:val="22"/>
        </w:rPr>
        <w:t xml:space="preserve"> </w:t>
      </w:r>
      <w:r w:rsidR="007B319E">
        <w:rPr>
          <w:rFonts w:ascii="Arial" w:hAnsi="Arial" w:cs="Arial"/>
          <w:sz w:val="22"/>
          <w:szCs w:val="22"/>
        </w:rPr>
        <w:t xml:space="preserve">Effectively presenting </w:t>
      </w:r>
      <w:r w:rsidR="00DB1078">
        <w:rPr>
          <w:rFonts w:ascii="Arial" w:hAnsi="Arial" w:cs="Arial"/>
          <w:sz w:val="22"/>
          <w:szCs w:val="22"/>
        </w:rPr>
        <w:t>your results or</w:t>
      </w:r>
      <w:r w:rsidR="007B319E">
        <w:rPr>
          <w:rFonts w:ascii="Arial" w:hAnsi="Arial" w:cs="Arial"/>
          <w:sz w:val="22"/>
          <w:szCs w:val="22"/>
        </w:rPr>
        <w:t xml:space="preserve"> findings is </w:t>
      </w:r>
      <w:r w:rsidR="00025E0A">
        <w:rPr>
          <w:rFonts w:ascii="Arial" w:hAnsi="Arial" w:cs="Arial"/>
          <w:sz w:val="22"/>
          <w:szCs w:val="22"/>
        </w:rPr>
        <w:t>crucial for highlighting the significance</w:t>
      </w:r>
      <w:r w:rsidR="007B319E">
        <w:rPr>
          <w:rFonts w:ascii="Arial" w:hAnsi="Arial" w:cs="Arial"/>
          <w:sz w:val="22"/>
          <w:szCs w:val="22"/>
        </w:rPr>
        <w:t xml:space="preserve"> and implications of your research within the academic community. This involves understanding and interpreting your findings, creating a coherent findings section, articulating results clearly and accurately, using visual aids, and placing findings within the scholarly discourse</w:t>
      </w:r>
      <w:r w:rsidR="00D626BA">
        <w:rPr>
          <w:rStyle w:val="FootnoteReference"/>
          <w:rFonts w:ascii="Arial" w:hAnsi="Arial" w:cs="Arial"/>
          <w:sz w:val="22"/>
          <w:szCs w:val="22"/>
        </w:rPr>
        <w:footnoteReference w:id="1"/>
      </w:r>
      <w:r w:rsidR="007B319E">
        <w:rPr>
          <w:rFonts w:ascii="Arial" w:hAnsi="Arial" w:cs="Arial"/>
          <w:sz w:val="22"/>
          <w:szCs w:val="22"/>
        </w:rPr>
        <w:t xml:space="preserve">. </w:t>
      </w:r>
    </w:p>
    <w:p w14:paraId="577476DD" w14:textId="77777777" w:rsidR="007E2AF2" w:rsidRPr="007E2AF2" w:rsidRDefault="007E2AF2" w:rsidP="007E2AF2">
      <w:pPr>
        <w:pStyle w:val="BodyText"/>
        <w:rPr>
          <w:rFonts w:ascii="Arial" w:hAnsi="Arial" w:cs="Arial"/>
          <w:sz w:val="22"/>
          <w:szCs w:val="22"/>
        </w:rPr>
      </w:pPr>
      <w:proofErr w:type="gramStart"/>
      <w:r w:rsidRPr="007E2AF2">
        <w:rPr>
          <w:rFonts w:ascii="Arial" w:hAnsi="Arial" w:cs="Arial"/>
          <w:sz w:val="22"/>
          <w:szCs w:val="22"/>
        </w:rPr>
        <w:t>Generally speaking, there</w:t>
      </w:r>
      <w:proofErr w:type="gramEnd"/>
      <w:r w:rsidRPr="007E2AF2">
        <w:rPr>
          <w:rFonts w:ascii="Arial" w:hAnsi="Arial" w:cs="Arial"/>
          <w:sz w:val="22"/>
          <w:szCs w:val="22"/>
        </w:rPr>
        <w:t xml:space="preserve"> is no real difference between the two. In most papers, they are used interchangeably. However, it helps to be consistent throughout the paper. So, if you have used ‘findings’ the first time, you need to use only that throughout the paper and not switch back and forth between ‘findings’ and ‘</w:t>
      </w:r>
      <w:proofErr w:type="gramStart"/>
      <w:r w:rsidRPr="007E2AF2">
        <w:rPr>
          <w:rFonts w:ascii="Arial" w:hAnsi="Arial" w:cs="Arial"/>
          <w:sz w:val="22"/>
          <w:szCs w:val="22"/>
        </w:rPr>
        <w:t>results’</w:t>
      </w:r>
      <w:proofErr w:type="gramEnd"/>
      <w:r w:rsidRPr="007E2AF2">
        <w:rPr>
          <w:rFonts w:ascii="Arial" w:hAnsi="Arial" w:cs="Arial"/>
          <w:sz w:val="22"/>
          <w:szCs w:val="22"/>
        </w:rPr>
        <w:t>.</w:t>
      </w:r>
    </w:p>
    <w:p w14:paraId="01030EAF" w14:textId="1D877985" w:rsidR="007E2AF2" w:rsidRPr="007E2AF2" w:rsidRDefault="007E2AF2" w:rsidP="007E2AF2">
      <w:pPr>
        <w:pStyle w:val="BodyText"/>
        <w:rPr>
          <w:rFonts w:ascii="Arial" w:hAnsi="Arial" w:cs="Arial"/>
          <w:sz w:val="22"/>
          <w:szCs w:val="22"/>
        </w:rPr>
      </w:pPr>
      <w:r w:rsidRPr="007E2AF2">
        <w:rPr>
          <w:rFonts w:ascii="Arial" w:hAnsi="Arial" w:cs="Arial"/>
          <w:sz w:val="22"/>
          <w:szCs w:val="22"/>
        </w:rPr>
        <w:t>Technically or academically speaking, ‘</w:t>
      </w:r>
      <w:proofErr w:type="gramStart"/>
      <w:r w:rsidRPr="007E2AF2">
        <w:rPr>
          <w:rFonts w:ascii="Arial" w:hAnsi="Arial" w:cs="Arial"/>
          <w:sz w:val="22"/>
          <w:szCs w:val="22"/>
        </w:rPr>
        <w:t>findings’</w:t>
      </w:r>
      <w:proofErr w:type="gramEnd"/>
      <w:r w:rsidRPr="007E2AF2">
        <w:rPr>
          <w:rFonts w:ascii="Arial" w:hAnsi="Arial" w:cs="Arial"/>
          <w:sz w:val="22"/>
          <w:szCs w:val="22"/>
        </w:rPr>
        <w:t xml:space="preserve"> seems to be used more for qualitative studies whereas ‘results’ seems to be used more for quantitative studies. For example, in a</w:t>
      </w:r>
      <w:r w:rsidR="00DF1E08">
        <w:rPr>
          <w:rFonts w:ascii="Arial" w:hAnsi="Arial" w:cs="Arial"/>
          <w:sz w:val="22"/>
          <w:szCs w:val="22"/>
        </w:rPr>
        <w:t xml:space="preserve">n IT </w:t>
      </w:r>
      <w:r w:rsidRPr="007E2AF2">
        <w:rPr>
          <w:rFonts w:ascii="Arial" w:hAnsi="Arial" w:cs="Arial"/>
          <w:sz w:val="22"/>
          <w:szCs w:val="22"/>
        </w:rPr>
        <w:t xml:space="preserve">study, you may say ‘It was found that when </w:t>
      </w:r>
      <w:r w:rsidR="00E80EEE">
        <w:rPr>
          <w:rFonts w:ascii="Arial" w:hAnsi="Arial" w:cs="Arial"/>
          <w:sz w:val="22"/>
          <w:szCs w:val="22"/>
        </w:rPr>
        <w:t xml:space="preserve">IT </w:t>
      </w:r>
      <w:r w:rsidRPr="007E2AF2">
        <w:rPr>
          <w:rFonts w:ascii="Arial" w:hAnsi="Arial" w:cs="Arial"/>
          <w:sz w:val="22"/>
          <w:szCs w:val="22"/>
        </w:rPr>
        <w:t xml:space="preserve">executives aimed to build rapport with </w:t>
      </w:r>
      <w:r w:rsidR="00C077C2">
        <w:rPr>
          <w:rFonts w:ascii="Arial" w:hAnsi="Arial" w:cs="Arial"/>
          <w:sz w:val="22"/>
          <w:szCs w:val="22"/>
        </w:rPr>
        <w:t>staff</w:t>
      </w:r>
      <w:r w:rsidRPr="007E2AF2">
        <w:rPr>
          <w:rFonts w:ascii="Arial" w:hAnsi="Arial" w:cs="Arial"/>
          <w:sz w:val="22"/>
          <w:szCs w:val="22"/>
        </w:rPr>
        <w:t xml:space="preserve">, it led to </w:t>
      </w:r>
      <w:r w:rsidR="00C077C2">
        <w:rPr>
          <w:rFonts w:ascii="Arial" w:hAnsi="Arial" w:cs="Arial"/>
          <w:sz w:val="22"/>
          <w:szCs w:val="22"/>
        </w:rPr>
        <w:t>positive performance</w:t>
      </w:r>
      <w:r w:rsidRPr="007E2AF2">
        <w:rPr>
          <w:rFonts w:ascii="Arial" w:hAnsi="Arial" w:cs="Arial"/>
          <w:sz w:val="22"/>
          <w:szCs w:val="22"/>
        </w:rPr>
        <w:t xml:space="preserve"> 72% of the time compared with 38% of the time when no rapport was built.’ On the other hand, for a</w:t>
      </w:r>
      <w:r w:rsidR="00C7651E">
        <w:rPr>
          <w:rFonts w:ascii="Arial" w:hAnsi="Arial" w:cs="Arial"/>
          <w:sz w:val="22"/>
          <w:szCs w:val="22"/>
        </w:rPr>
        <w:t>nother</w:t>
      </w:r>
      <w:r w:rsidRPr="007E2AF2">
        <w:rPr>
          <w:rFonts w:ascii="Arial" w:hAnsi="Arial" w:cs="Arial"/>
          <w:sz w:val="22"/>
          <w:szCs w:val="22"/>
        </w:rPr>
        <w:t xml:space="preserve"> </w:t>
      </w:r>
      <w:r w:rsidR="00C7651E">
        <w:rPr>
          <w:rFonts w:ascii="Arial" w:hAnsi="Arial" w:cs="Arial"/>
          <w:sz w:val="22"/>
          <w:szCs w:val="22"/>
        </w:rPr>
        <w:t>IT</w:t>
      </w:r>
      <w:r w:rsidRPr="007E2AF2">
        <w:rPr>
          <w:rFonts w:ascii="Arial" w:hAnsi="Arial" w:cs="Arial"/>
          <w:sz w:val="22"/>
          <w:szCs w:val="22"/>
        </w:rPr>
        <w:t xml:space="preserve"> study, you may say ‘The combination of X and Y results in </w:t>
      </w:r>
      <w:r w:rsidR="6133E37D" w:rsidRPr="1CFE0B3F">
        <w:rPr>
          <w:rFonts w:ascii="Arial" w:hAnsi="Arial" w:cs="Arial"/>
          <w:sz w:val="22"/>
          <w:szCs w:val="22"/>
        </w:rPr>
        <w:t>outcome</w:t>
      </w:r>
      <w:r w:rsidRPr="007E2AF2">
        <w:rPr>
          <w:rFonts w:ascii="Arial" w:hAnsi="Arial" w:cs="Arial"/>
          <w:sz w:val="22"/>
          <w:szCs w:val="22"/>
        </w:rPr>
        <w:t xml:space="preserve"> Z.’ For more information on this distinction, you may refer to </w:t>
      </w:r>
      <w:r w:rsidR="00520EA4">
        <w:rPr>
          <w:rFonts w:ascii="Arial" w:hAnsi="Arial" w:cs="Arial"/>
          <w:sz w:val="22"/>
          <w:szCs w:val="22"/>
        </w:rPr>
        <w:t>the work done by (</w:t>
      </w:r>
      <w:r w:rsidR="00B94E23">
        <w:rPr>
          <w:rFonts w:ascii="Arial" w:hAnsi="Arial" w:cs="Arial"/>
          <w:sz w:val="22"/>
          <w:szCs w:val="22"/>
        </w:rPr>
        <w:t>McGregor, 2018</w:t>
      </w:r>
      <w:r w:rsidR="00520EA4">
        <w:rPr>
          <w:rFonts w:ascii="Arial" w:hAnsi="Arial" w:cs="Arial"/>
          <w:sz w:val="22"/>
          <w:szCs w:val="22"/>
        </w:rPr>
        <w:t>)</w:t>
      </w:r>
      <w:r w:rsidR="00520EA4">
        <w:rPr>
          <w:rStyle w:val="FootnoteReference"/>
          <w:rFonts w:ascii="Arial" w:hAnsi="Arial" w:cs="Arial"/>
          <w:sz w:val="22"/>
          <w:szCs w:val="22"/>
        </w:rPr>
        <w:footnoteReference w:id="2"/>
      </w:r>
      <w:r w:rsidR="00D67B79">
        <w:rPr>
          <w:rFonts w:ascii="Arial" w:hAnsi="Arial" w:cs="Arial"/>
          <w:sz w:val="22"/>
          <w:szCs w:val="22"/>
        </w:rPr>
        <w:t>.</w:t>
      </w:r>
    </w:p>
    <w:p w14:paraId="24239753" w14:textId="77777777" w:rsidR="007E2AF2" w:rsidRPr="00E67D0C" w:rsidRDefault="007E2AF2" w:rsidP="00D708FD">
      <w:pPr>
        <w:pStyle w:val="BodyText"/>
        <w:rPr>
          <w:rFonts w:ascii="Arial" w:hAnsi="Arial" w:cs="Arial"/>
          <w:sz w:val="22"/>
          <w:szCs w:val="22"/>
        </w:rPr>
      </w:pPr>
    </w:p>
    <w:p w14:paraId="282A7015" w14:textId="651BE853" w:rsidR="00664EB9" w:rsidRPr="00E67D0C" w:rsidRDefault="0076680D" w:rsidP="00680583">
      <w:pPr>
        <w:pStyle w:val="BodyText"/>
        <w:numPr>
          <w:ilvl w:val="0"/>
          <w:numId w:val="15"/>
        </w:numPr>
        <w:rPr>
          <w:rFonts w:ascii="Arial" w:hAnsi="Arial" w:cs="Arial"/>
          <w:b/>
          <w:bCs/>
          <w:sz w:val="22"/>
          <w:szCs w:val="22"/>
        </w:rPr>
      </w:pPr>
      <w:r w:rsidRPr="0076680D">
        <w:rPr>
          <w:rFonts w:ascii="Arial" w:hAnsi="Arial" w:cs="Arial"/>
          <w:b/>
          <w:bCs/>
          <w:sz w:val="22"/>
          <w:szCs w:val="22"/>
        </w:rPr>
        <w:t>Purpose of the Findings Section</w:t>
      </w:r>
    </w:p>
    <w:p w14:paraId="30FB7881" w14:textId="3ACE0C00" w:rsidR="17940B18" w:rsidRDefault="17940B18" w:rsidP="1CFE0B3F">
      <w:pPr>
        <w:pStyle w:val="BodyText"/>
        <w:rPr>
          <w:rFonts w:ascii="Arial" w:hAnsi="Arial" w:cs="Arial"/>
          <w:sz w:val="22"/>
          <w:szCs w:val="22"/>
        </w:rPr>
      </w:pPr>
      <w:r w:rsidRPr="1CFE0B3F">
        <w:rPr>
          <w:rFonts w:ascii="Arial" w:hAnsi="Arial" w:cs="Arial"/>
          <w:sz w:val="22"/>
          <w:szCs w:val="22"/>
        </w:rPr>
        <w:t>The findings section serves as the factual heart of a research study. According to Kumar (2011), the primary purpose of this section is to present what was discovered through data collection without engaging in interpretation or explanation (p. 2</w:t>
      </w:r>
      <w:r w:rsidR="25DB124B" w:rsidRPr="1CFE0B3F">
        <w:rPr>
          <w:rFonts w:ascii="Arial" w:hAnsi="Arial" w:cs="Arial"/>
          <w:sz w:val="22"/>
          <w:szCs w:val="22"/>
        </w:rPr>
        <w:t>58</w:t>
      </w:r>
      <w:r w:rsidRPr="1CFE0B3F">
        <w:rPr>
          <w:rFonts w:ascii="Arial" w:hAnsi="Arial" w:cs="Arial"/>
          <w:sz w:val="22"/>
          <w:szCs w:val="22"/>
        </w:rPr>
        <w:t>). This means showing the evidence, not discussing what it means that comes in the discussion chapter.</w:t>
      </w:r>
    </w:p>
    <w:p w14:paraId="3A79FAE2" w14:textId="614A7A99" w:rsidR="17940B18" w:rsidRDefault="17940B18" w:rsidP="1CFE0B3F">
      <w:pPr>
        <w:pStyle w:val="BodyText"/>
      </w:pPr>
      <w:r w:rsidRPr="1CFE0B3F">
        <w:rPr>
          <w:rFonts w:ascii="Arial" w:hAnsi="Arial" w:cs="Arial"/>
          <w:sz w:val="22"/>
          <w:szCs w:val="22"/>
        </w:rPr>
        <w:t xml:space="preserve">Creswell (2009) </w:t>
      </w:r>
      <w:r w:rsidR="6A840747" w:rsidRPr="1CFE0B3F">
        <w:rPr>
          <w:rFonts w:ascii="Arial" w:hAnsi="Arial" w:cs="Arial"/>
          <w:sz w:val="22"/>
          <w:szCs w:val="22"/>
        </w:rPr>
        <w:t>emphasises</w:t>
      </w:r>
      <w:r w:rsidRPr="1CFE0B3F">
        <w:rPr>
          <w:rFonts w:ascii="Arial" w:hAnsi="Arial" w:cs="Arial"/>
          <w:sz w:val="22"/>
          <w:szCs w:val="22"/>
        </w:rPr>
        <w:t xml:space="preserve"> that the findings should be “presented objectively, in an unbiased manner, and free of personal opinions”. All data must </w:t>
      </w:r>
      <w:proofErr w:type="gramStart"/>
      <w:r w:rsidRPr="1CFE0B3F">
        <w:rPr>
          <w:rFonts w:ascii="Arial" w:hAnsi="Arial" w:cs="Arial"/>
          <w:sz w:val="22"/>
          <w:szCs w:val="22"/>
        </w:rPr>
        <w:t>directly relate</w:t>
      </w:r>
      <w:proofErr w:type="gramEnd"/>
      <w:r w:rsidRPr="1CFE0B3F">
        <w:rPr>
          <w:rFonts w:ascii="Arial" w:hAnsi="Arial" w:cs="Arial"/>
          <w:sz w:val="22"/>
          <w:szCs w:val="22"/>
        </w:rPr>
        <w:t xml:space="preserve"> to the research questions or hypotheses formulated during the planning stage.</w:t>
      </w:r>
    </w:p>
    <w:p w14:paraId="15CBA420" w14:textId="4DAFB5BC" w:rsidR="1CFE0B3F" w:rsidRDefault="1CFE0B3F" w:rsidP="1CFE0B3F">
      <w:pPr>
        <w:pStyle w:val="BodyText"/>
        <w:rPr>
          <w:rFonts w:ascii="Arial" w:hAnsi="Arial" w:cs="Arial"/>
          <w:sz w:val="22"/>
          <w:szCs w:val="22"/>
        </w:rPr>
      </w:pPr>
    </w:p>
    <w:p w14:paraId="7E7B9257" w14:textId="77777777" w:rsidR="00D708FD" w:rsidRPr="00E67D0C" w:rsidRDefault="00D708FD" w:rsidP="00D708FD">
      <w:pPr>
        <w:pStyle w:val="BodyText"/>
        <w:rPr>
          <w:rFonts w:ascii="Arial" w:hAnsi="Arial" w:cs="Arial"/>
          <w:sz w:val="22"/>
          <w:szCs w:val="22"/>
        </w:rPr>
      </w:pPr>
    </w:p>
    <w:p w14:paraId="3BE4A1A0" w14:textId="58D73FE7" w:rsidR="00664EB9" w:rsidRPr="00E67D0C" w:rsidRDefault="00D27D81" w:rsidP="00680583">
      <w:pPr>
        <w:pStyle w:val="BodyText"/>
        <w:numPr>
          <w:ilvl w:val="0"/>
          <w:numId w:val="15"/>
        </w:numPr>
        <w:rPr>
          <w:rFonts w:ascii="Arial" w:hAnsi="Arial" w:cs="Arial"/>
          <w:b/>
          <w:bCs/>
          <w:sz w:val="22"/>
          <w:szCs w:val="22"/>
        </w:rPr>
      </w:pPr>
      <w:r w:rsidRPr="1CFE0B3F">
        <w:rPr>
          <w:rFonts w:ascii="Arial" w:hAnsi="Arial" w:cs="Arial"/>
          <w:b/>
          <w:bCs/>
          <w:sz w:val="22"/>
          <w:szCs w:val="22"/>
        </w:rPr>
        <w:t xml:space="preserve"> </w:t>
      </w:r>
      <w:r w:rsidR="3F85DEB4" w:rsidRPr="1CFE0B3F">
        <w:rPr>
          <w:rFonts w:ascii="Arial" w:hAnsi="Arial" w:cs="Arial"/>
          <w:b/>
          <w:bCs/>
          <w:sz w:val="22"/>
          <w:szCs w:val="22"/>
        </w:rPr>
        <w:t>Structuring Findings According to Research Objective</w:t>
      </w:r>
      <w:r w:rsidRPr="1CFE0B3F">
        <w:rPr>
          <w:rFonts w:ascii="Arial" w:hAnsi="Arial" w:cs="Arial"/>
          <w:b/>
          <w:bCs/>
          <w:sz w:val="22"/>
          <w:szCs w:val="22"/>
        </w:rPr>
        <w:t>s</w:t>
      </w:r>
    </w:p>
    <w:p w14:paraId="05FBC7F0" w14:textId="7F681397" w:rsidR="7C98D601" w:rsidRDefault="7C98D601" w:rsidP="1CFE0B3F">
      <w:pPr>
        <w:pStyle w:val="NormalWeb"/>
        <w:rPr>
          <w:rFonts w:ascii="Arial" w:hAnsi="Arial" w:cs="Arial"/>
          <w:sz w:val="22"/>
          <w:szCs w:val="22"/>
        </w:rPr>
      </w:pPr>
      <w:r w:rsidRPr="1CFE0B3F">
        <w:rPr>
          <w:rFonts w:ascii="Arial" w:hAnsi="Arial" w:cs="Arial"/>
          <w:sz w:val="22"/>
          <w:szCs w:val="22"/>
        </w:rPr>
        <w:lastRenderedPageBreak/>
        <w:t>A systematic structure is recommended where each subsection aligns with a specific research objective. This strategy aids coherence and logical flow and helps the reader to trace how each finding emerged. You should:</w:t>
      </w:r>
    </w:p>
    <w:p w14:paraId="0B9E8270" w14:textId="7119510D" w:rsidR="7C98D601" w:rsidRDefault="7C98D601" w:rsidP="1CFE0B3F">
      <w:pPr>
        <w:pStyle w:val="NormalWeb"/>
        <w:numPr>
          <w:ilvl w:val="0"/>
          <w:numId w:val="11"/>
        </w:numPr>
        <w:rPr>
          <w:rFonts w:ascii="Arial" w:hAnsi="Arial" w:cs="Arial"/>
          <w:sz w:val="22"/>
          <w:szCs w:val="22"/>
        </w:rPr>
      </w:pPr>
      <w:r w:rsidRPr="1CFE0B3F">
        <w:rPr>
          <w:rFonts w:ascii="Arial" w:hAnsi="Arial" w:cs="Arial"/>
          <w:sz w:val="22"/>
          <w:szCs w:val="22"/>
        </w:rPr>
        <w:t>Introduce the objective or research question</w:t>
      </w:r>
    </w:p>
    <w:p w14:paraId="24D0477B" w14:textId="298014A4" w:rsidR="7C98D601" w:rsidRDefault="7C98D601" w:rsidP="1CFE0B3F">
      <w:pPr>
        <w:pStyle w:val="NormalWeb"/>
        <w:numPr>
          <w:ilvl w:val="0"/>
          <w:numId w:val="11"/>
        </w:numPr>
        <w:rPr>
          <w:rFonts w:ascii="Arial" w:hAnsi="Arial" w:cs="Arial"/>
          <w:sz w:val="22"/>
          <w:szCs w:val="22"/>
        </w:rPr>
      </w:pPr>
      <w:r w:rsidRPr="1CFE0B3F">
        <w:rPr>
          <w:rFonts w:ascii="Arial" w:hAnsi="Arial" w:cs="Arial"/>
          <w:sz w:val="22"/>
          <w:szCs w:val="22"/>
        </w:rPr>
        <w:t>Present the relevant data (including frequency counts, quotes, or statistics)</w:t>
      </w:r>
    </w:p>
    <w:p w14:paraId="6730DF1B" w14:textId="32BB2A32" w:rsidR="7C98D601" w:rsidRDefault="7C98D601" w:rsidP="1CFE0B3F">
      <w:pPr>
        <w:pStyle w:val="NormalWeb"/>
        <w:numPr>
          <w:ilvl w:val="0"/>
          <w:numId w:val="11"/>
        </w:numPr>
        <w:rPr>
          <w:rFonts w:ascii="Arial" w:hAnsi="Arial" w:cs="Arial"/>
          <w:sz w:val="22"/>
          <w:szCs w:val="22"/>
        </w:rPr>
      </w:pPr>
      <w:r w:rsidRPr="1CFE0B3F">
        <w:rPr>
          <w:rFonts w:ascii="Arial" w:hAnsi="Arial" w:cs="Arial"/>
          <w:sz w:val="22"/>
          <w:szCs w:val="22"/>
        </w:rPr>
        <w:t>Support with visuals (e.g., word frequency charts from NVivo or cross-tabulations in SPSS)</w:t>
      </w:r>
    </w:p>
    <w:p w14:paraId="763924B3" w14:textId="0494FBE7" w:rsidR="7C98D601" w:rsidRDefault="7C98D601" w:rsidP="1CFE0B3F">
      <w:pPr>
        <w:pStyle w:val="NormalWeb"/>
        <w:rPr>
          <w:rFonts w:ascii="Arial" w:hAnsi="Arial" w:cs="Arial"/>
          <w:sz w:val="22"/>
          <w:szCs w:val="22"/>
        </w:rPr>
      </w:pPr>
      <w:r w:rsidRPr="1CFE0B3F">
        <w:rPr>
          <w:rFonts w:ascii="Arial" w:hAnsi="Arial" w:cs="Arial"/>
          <w:b/>
          <w:bCs/>
          <w:sz w:val="22"/>
          <w:szCs w:val="22"/>
        </w:rPr>
        <w:t>Example in IT:</w:t>
      </w:r>
      <w:r>
        <w:br/>
      </w:r>
      <w:r w:rsidRPr="1CFE0B3F">
        <w:rPr>
          <w:rFonts w:ascii="Arial" w:hAnsi="Arial" w:cs="Arial"/>
          <w:sz w:val="22"/>
          <w:szCs w:val="22"/>
        </w:rPr>
        <w:t xml:space="preserve"> If the research objective is </w:t>
      </w:r>
      <w:r w:rsidRPr="1CFE0B3F">
        <w:rPr>
          <w:rFonts w:ascii="Arial" w:hAnsi="Arial" w:cs="Arial"/>
          <w:i/>
          <w:iCs/>
          <w:sz w:val="22"/>
          <w:szCs w:val="22"/>
        </w:rPr>
        <w:t>"To explore the perceptions of IT educators on the use of virtual labs"</w:t>
      </w:r>
      <w:r w:rsidRPr="1CFE0B3F">
        <w:rPr>
          <w:rFonts w:ascii="Arial" w:hAnsi="Arial" w:cs="Arial"/>
          <w:sz w:val="22"/>
          <w:szCs w:val="22"/>
        </w:rPr>
        <w:t>, the findings may include:</w:t>
      </w:r>
    </w:p>
    <w:p w14:paraId="36028B5E" w14:textId="349A5DA8" w:rsidR="7C98D601" w:rsidRDefault="7C98D601" w:rsidP="1CFE0B3F">
      <w:pPr>
        <w:pStyle w:val="NormalWeb"/>
        <w:numPr>
          <w:ilvl w:val="0"/>
          <w:numId w:val="10"/>
        </w:numPr>
        <w:rPr>
          <w:rFonts w:ascii="Arial" w:hAnsi="Arial" w:cs="Arial"/>
          <w:sz w:val="22"/>
          <w:szCs w:val="22"/>
        </w:rPr>
      </w:pPr>
      <w:r w:rsidRPr="1CFE0B3F">
        <w:rPr>
          <w:rFonts w:ascii="Arial" w:hAnsi="Arial" w:cs="Arial"/>
          <w:sz w:val="22"/>
          <w:szCs w:val="22"/>
        </w:rPr>
        <w:t>A frequency table showing how many participants prefer virtual labs over physical labs</w:t>
      </w:r>
    </w:p>
    <w:p w14:paraId="32497C32" w14:textId="67491FCE" w:rsidR="7C98D601" w:rsidRDefault="7C98D601" w:rsidP="1CFE0B3F">
      <w:pPr>
        <w:pStyle w:val="NormalWeb"/>
        <w:numPr>
          <w:ilvl w:val="0"/>
          <w:numId w:val="10"/>
        </w:numPr>
        <w:rPr>
          <w:rFonts w:ascii="Arial" w:hAnsi="Arial" w:cs="Arial"/>
          <w:i/>
          <w:iCs/>
          <w:sz w:val="22"/>
          <w:szCs w:val="22"/>
        </w:rPr>
      </w:pPr>
      <w:r w:rsidRPr="1CFE0B3F">
        <w:rPr>
          <w:rFonts w:ascii="Arial" w:hAnsi="Arial" w:cs="Arial"/>
          <w:sz w:val="22"/>
          <w:szCs w:val="22"/>
        </w:rPr>
        <w:t xml:space="preserve">A word cloud generated in NVivo with dominant themes like </w:t>
      </w:r>
      <w:r w:rsidRPr="1CFE0B3F">
        <w:rPr>
          <w:rFonts w:ascii="Arial" w:hAnsi="Arial" w:cs="Arial"/>
          <w:i/>
          <w:iCs/>
          <w:sz w:val="22"/>
          <w:szCs w:val="22"/>
        </w:rPr>
        <w:t>"accessibility,"</w:t>
      </w:r>
      <w:r w:rsidRPr="1CFE0B3F">
        <w:rPr>
          <w:rFonts w:ascii="Arial" w:hAnsi="Arial" w:cs="Arial"/>
          <w:sz w:val="22"/>
          <w:szCs w:val="22"/>
        </w:rPr>
        <w:t xml:space="preserve"> </w:t>
      </w:r>
      <w:r w:rsidRPr="1CFE0B3F">
        <w:rPr>
          <w:rFonts w:ascii="Arial" w:hAnsi="Arial" w:cs="Arial"/>
          <w:i/>
          <w:iCs/>
          <w:sz w:val="22"/>
          <w:szCs w:val="22"/>
        </w:rPr>
        <w:t>"scalability,"</w:t>
      </w:r>
      <w:r w:rsidRPr="1CFE0B3F">
        <w:rPr>
          <w:rFonts w:ascii="Arial" w:hAnsi="Arial" w:cs="Arial"/>
          <w:sz w:val="22"/>
          <w:szCs w:val="22"/>
        </w:rPr>
        <w:t xml:space="preserve"> and </w:t>
      </w:r>
      <w:r w:rsidRPr="1CFE0B3F">
        <w:rPr>
          <w:rFonts w:ascii="Arial" w:hAnsi="Arial" w:cs="Arial"/>
          <w:i/>
          <w:iCs/>
          <w:sz w:val="22"/>
          <w:szCs w:val="22"/>
        </w:rPr>
        <w:t>"technical issues"</w:t>
      </w:r>
    </w:p>
    <w:p w14:paraId="4204B644" w14:textId="71BE053E" w:rsidR="7C98D601" w:rsidRDefault="7C98D601" w:rsidP="1CFE0B3F">
      <w:pPr>
        <w:pStyle w:val="NormalWeb"/>
        <w:numPr>
          <w:ilvl w:val="0"/>
          <w:numId w:val="10"/>
        </w:numPr>
        <w:rPr>
          <w:rFonts w:ascii="Arial" w:hAnsi="Arial" w:cs="Arial"/>
          <w:i/>
          <w:iCs/>
          <w:sz w:val="22"/>
          <w:szCs w:val="22"/>
        </w:rPr>
      </w:pPr>
      <w:r w:rsidRPr="1CFE0B3F">
        <w:rPr>
          <w:rFonts w:ascii="Arial" w:hAnsi="Arial" w:cs="Arial"/>
          <w:sz w:val="22"/>
          <w:szCs w:val="22"/>
        </w:rPr>
        <w:t xml:space="preserve">Excerpts of participant narratives such as, </w:t>
      </w:r>
      <w:r w:rsidRPr="1CFE0B3F">
        <w:rPr>
          <w:rFonts w:ascii="Arial" w:hAnsi="Arial" w:cs="Arial"/>
          <w:i/>
          <w:iCs/>
          <w:sz w:val="22"/>
          <w:szCs w:val="22"/>
        </w:rPr>
        <w:t>"Virtual labs allow my students to experiment without fear of damaging equipment."</w:t>
      </w:r>
    </w:p>
    <w:p w14:paraId="0846A840" w14:textId="2AE35F48" w:rsidR="1CFE0B3F" w:rsidRDefault="1CFE0B3F" w:rsidP="1CFE0B3F">
      <w:pPr>
        <w:pStyle w:val="NormalWeb"/>
        <w:rPr>
          <w:rFonts w:ascii="Arial" w:hAnsi="Arial" w:cs="Arial"/>
          <w:sz w:val="22"/>
          <w:szCs w:val="22"/>
        </w:rPr>
      </w:pPr>
    </w:p>
    <w:p w14:paraId="5806919C" w14:textId="77777777" w:rsidR="00D708FD" w:rsidRPr="00E67D0C" w:rsidRDefault="00D708FD" w:rsidP="00D708FD">
      <w:pPr>
        <w:pStyle w:val="BodyText"/>
        <w:ind w:firstLine="720"/>
        <w:rPr>
          <w:rFonts w:ascii="Arial" w:hAnsi="Arial" w:cs="Arial"/>
          <w:sz w:val="22"/>
          <w:szCs w:val="22"/>
        </w:rPr>
      </w:pPr>
    </w:p>
    <w:p w14:paraId="505DF75B" w14:textId="3A16C311" w:rsidR="00664EB9" w:rsidRPr="00E67D0C" w:rsidRDefault="07829B08" w:rsidP="00680583">
      <w:pPr>
        <w:pStyle w:val="BodyText"/>
        <w:numPr>
          <w:ilvl w:val="0"/>
          <w:numId w:val="15"/>
        </w:numPr>
        <w:rPr>
          <w:rFonts w:ascii="Arial" w:hAnsi="Arial" w:cs="Arial"/>
          <w:b/>
          <w:bCs/>
          <w:sz w:val="22"/>
          <w:szCs w:val="22"/>
        </w:rPr>
      </w:pPr>
      <w:r w:rsidRPr="1CFE0B3F">
        <w:rPr>
          <w:rFonts w:ascii="Arial" w:hAnsi="Arial" w:cs="Arial"/>
          <w:b/>
          <w:bCs/>
          <w:sz w:val="22"/>
          <w:szCs w:val="22"/>
        </w:rPr>
        <w:t>Visual Representation of Data</w:t>
      </w:r>
      <w:bookmarkStart w:id="0" w:name="_Hlk201855995"/>
      <w:bookmarkEnd w:id="0"/>
    </w:p>
    <w:p w14:paraId="636FB756" w14:textId="7481FE1C" w:rsidR="07829B08" w:rsidRDefault="07829B08" w:rsidP="1CFE0B3F">
      <w:pPr>
        <w:pStyle w:val="NormalWeb"/>
        <w:rPr>
          <w:rFonts w:ascii="Arial" w:hAnsi="Arial" w:cs="Arial"/>
          <w:sz w:val="22"/>
          <w:szCs w:val="22"/>
        </w:rPr>
      </w:pPr>
      <w:r w:rsidRPr="1CFE0B3F">
        <w:rPr>
          <w:rFonts w:ascii="Arial" w:hAnsi="Arial" w:cs="Arial"/>
          <w:sz w:val="22"/>
          <w:szCs w:val="22"/>
        </w:rPr>
        <w:t>The National University guide highlights the value of balancing textual narrative with visual aids to enhance comprehension. Presenting data through graphs, charts, and tables simplifies complex datasets, particularly in mixed methods or IT-based studies.</w:t>
      </w:r>
    </w:p>
    <w:p w14:paraId="7E2B85D0" w14:textId="13E5ECBE" w:rsidR="07829B08" w:rsidRDefault="07829B08" w:rsidP="1CFE0B3F">
      <w:pPr>
        <w:pStyle w:val="NormalWeb"/>
        <w:rPr>
          <w:rFonts w:ascii="Arial" w:hAnsi="Arial" w:cs="Arial"/>
          <w:b/>
          <w:bCs/>
          <w:sz w:val="22"/>
          <w:szCs w:val="22"/>
        </w:rPr>
      </w:pPr>
      <w:r w:rsidRPr="1CFE0B3F">
        <w:rPr>
          <w:rFonts w:ascii="Arial" w:hAnsi="Arial" w:cs="Arial"/>
          <w:b/>
          <w:bCs/>
          <w:sz w:val="22"/>
          <w:szCs w:val="22"/>
        </w:rPr>
        <w:t>Quantitative Visuals</w:t>
      </w:r>
    </w:p>
    <w:p w14:paraId="2CADBF38" w14:textId="3EC732EB" w:rsidR="07829B08" w:rsidRDefault="07829B08" w:rsidP="1CFE0B3F">
      <w:pPr>
        <w:pStyle w:val="NormalWeb"/>
        <w:numPr>
          <w:ilvl w:val="0"/>
          <w:numId w:val="9"/>
        </w:numPr>
        <w:rPr>
          <w:rFonts w:ascii="Arial" w:hAnsi="Arial" w:cs="Arial"/>
          <w:sz w:val="22"/>
          <w:szCs w:val="22"/>
        </w:rPr>
      </w:pPr>
      <w:r w:rsidRPr="1CFE0B3F">
        <w:rPr>
          <w:rFonts w:ascii="Arial" w:hAnsi="Arial" w:cs="Arial"/>
          <w:b/>
          <w:bCs/>
          <w:sz w:val="22"/>
          <w:szCs w:val="22"/>
        </w:rPr>
        <w:t>Bar charts:</w:t>
      </w:r>
      <w:r w:rsidRPr="1CFE0B3F">
        <w:rPr>
          <w:rFonts w:ascii="Arial" w:hAnsi="Arial" w:cs="Arial"/>
          <w:sz w:val="22"/>
          <w:szCs w:val="22"/>
        </w:rPr>
        <w:t xml:space="preserve"> e.g., distribution of IT graduates across specialisations</w:t>
      </w:r>
    </w:p>
    <w:p w14:paraId="397D0829" w14:textId="33CDEA03" w:rsidR="07829B08" w:rsidRDefault="07829B08" w:rsidP="1CFE0B3F">
      <w:pPr>
        <w:pStyle w:val="NormalWeb"/>
        <w:numPr>
          <w:ilvl w:val="0"/>
          <w:numId w:val="9"/>
        </w:numPr>
        <w:rPr>
          <w:rFonts w:ascii="Arial" w:hAnsi="Arial" w:cs="Arial"/>
          <w:sz w:val="22"/>
          <w:szCs w:val="22"/>
        </w:rPr>
      </w:pPr>
      <w:r w:rsidRPr="1CFE0B3F">
        <w:rPr>
          <w:rFonts w:ascii="Arial" w:hAnsi="Arial" w:cs="Arial"/>
          <w:b/>
          <w:bCs/>
          <w:sz w:val="22"/>
          <w:szCs w:val="22"/>
        </w:rPr>
        <w:t>Line graphs:</w:t>
      </w:r>
      <w:r w:rsidRPr="1CFE0B3F">
        <w:rPr>
          <w:rFonts w:ascii="Arial" w:hAnsi="Arial" w:cs="Arial"/>
          <w:sz w:val="22"/>
          <w:szCs w:val="22"/>
        </w:rPr>
        <w:t xml:space="preserve"> e.g., change in student performance before and after using AI tutors</w:t>
      </w:r>
    </w:p>
    <w:p w14:paraId="5E083335" w14:textId="16BCD0D8" w:rsidR="07829B08" w:rsidRDefault="07829B08" w:rsidP="1CFE0B3F">
      <w:pPr>
        <w:pStyle w:val="NormalWeb"/>
        <w:numPr>
          <w:ilvl w:val="0"/>
          <w:numId w:val="9"/>
        </w:numPr>
        <w:rPr>
          <w:rFonts w:ascii="Arial" w:hAnsi="Arial" w:cs="Arial"/>
          <w:sz w:val="22"/>
          <w:szCs w:val="22"/>
        </w:rPr>
      </w:pPr>
      <w:r w:rsidRPr="1CFE0B3F">
        <w:rPr>
          <w:rFonts w:ascii="Arial" w:hAnsi="Arial" w:cs="Arial"/>
          <w:b/>
          <w:bCs/>
          <w:sz w:val="22"/>
          <w:szCs w:val="22"/>
        </w:rPr>
        <w:t>Pie charts:</w:t>
      </w:r>
      <w:r w:rsidRPr="1CFE0B3F">
        <w:rPr>
          <w:rFonts w:ascii="Arial" w:hAnsi="Arial" w:cs="Arial"/>
          <w:sz w:val="22"/>
          <w:szCs w:val="22"/>
        </w:rPr>
        <w:t xml:space="preserve"> e.g., breakdown of preferred development frameworks among developers</w:t>
      </w:r>
    </w:p>
    <w:p w14:paraId="0F99F36F" w14:textId="48DA6BF8" w:rsidR="07829B08" w:rsidRDefault="07829B08" w:rsidP="1CFE0B3F">
      <w:pPr>
        <w:pStyle w:val="NormalWeb"/>
        <w:rPr>
          <w:rFonts w:ascii="Arial" w:hAnsi="Arial" w:cs="Arial"/>
          <w:b/>
          <w:bCs/>
          <w:sz w:val="22"/>
          <w:szCs w:val="22"/>
        </w:rPr>
      </w:pPr>
      <w:r w:rsidRPr="1CFE0B3F">
        <w:rPr>
          <w:rFonts w:ascii="Arial" w:hAnsi="Arial" w:cs="Arial"/>
          <w:b/>
          <w:bCs/>
          <w:sz w:val="22"/>
          <w:szCs w:val="22"/>
        </w:rPr>
        <w:t>Qualitative Visuals</w:t>
      </w:r>
    </w:p>
    <w:p w14:paraId="45CD33B3" w14:textId="0776460B" w:rsidR="07829B08" w:rsidRDefault="07829B08" w:rsidP="1CFE0B3F">
      <w:pPr>
        <w:pStyle w:val="NormalWeb"/>
        <w:numPr>
          <w:ilvl w:val="0"/>
          <w:numId w:val="8"/>
        </w:numPr>
        <w:rPr>
          <w:rFonts w:ascii="Arial" w:hAnsi="Arial" w:cs="Arial"/>
          <w:sz w:val="22"/>
          <w:szCs w:val="22"/>
        </w:rPr>
      </w:pPr>
      <w:r w:rsidRPr="1CFE0B3F">
        <w:rPr>
          <w:rFonts w:ascii="Arial" w:hAnsi="Arial" w:cs="Arial"/>
          <w:b/>
          <w:bCs/>
          <w:sz w:val="22"/>
          <w:szCs w:val="22"/>
        </w:rPr>
        <w:t>Thematic matrices (NVivo/</w:t>
      </w:r>
      <w:proofErr w:type="spellStart"/>
      <w:r w:rsidRPr="1CFE0B3F">
        <w:rPr>
          <w:rFonts w:ascii="Arial" w:hAnsi="Arial" w:cs="Arial"/>
          <w:b/>
          <w:bCs/>
          <w:sz w:val="22"/>
          <w:szCs w:val="22"/>
        </w:rPr>
        <w:t>Atlas.ti</w:t>
      </w:r>
      <w:proofErr w:type="spellEnd"/>
      <w:r w:rsidRPr="1CFE0B3F">
        <w:rPr>
          <w:rFonts w:ascii="Arial" w:hAnsi="Arial" w:cs="Arial"/>
          <w:b/>
          <w:bCs/>
          <w:sz w:val="22"/>
          <w:szCs w:val="22"/>
        </w:rPr>
        <w:t>):</w:t>
      </w:r>
      <w:r w:rsidRPr="1CFE0B3F">
        <w:rPr>
          <w:rFonts w:ascii="Arial" w:hAnsi="Arial" w:cs="Arial"/>
          <w:sz w:val="22"/>
          <w:szCs w:val="22"/>
        </w:rPr>
        <w:t xml:space="preserve"> e.g., mapping of interview themes related to "cybersecurity concerns"</w:t>
      </w:r>
    </w:p>
    <w:p w14:paraId="4AF6D7BC" w14:textId="7991683B" w:rsidR="07829B08" w:rsidRDefault="07829B08" w:rsidP="1CFE0B3F">
      <w:pPr>
        <w:pStyle w:val="NormalWeb"/>
        <w:numPr>
          <w:ilvl w:val="0"/>
          <w:numId w:val="8"/>
        </w:numPr>
        <w:rPr>
          <w:rFonts w:ascii="Arial" w:hAnsi="Arial" w:cs="Arial"/>
          <w:sz w:val="22"/>
          <w:szCs w:val="22"/>
        </w:rPr>
      </w:pPr>
      <w:r w:rsidRPr="1CFE0B3F">
        <w:rPr>
          <w:rFonts w:ascii="Arial" w:hAnsi="Arial" w:cs="Arial"/>
          <w:b/>
          <w:bCs/>
          <w:sz w:val="22"/>
          <w:szCs w:val="22"/>
        </w:rPr>
        <w:t>Code frequency tables:</w:t>
      </w:r>
      <w:r w:rsidRPr="1CFE0B3F">
        <w:rPr>
          <w:rFonts w:ascii="Arial" w:hAnsi="Arial" w:cs="Arial"/>
          <w:sz w:val="22"/>
          <w:szCs w:val="22"/>
        </w:rPr>
        <w:t xml:space="preserve"> e.g., listing themes like “system downtime,” “user resistance,” “automation benefits” by number of sources</w:t>
      </w:r>
    </w:p>
    <w:p w14:paraId="75D04A8A" w14:textId="4DAD510D" w:rsidR="07829B08" w:rsidRDefault="07829B08" w:rsidP="1CFE0B3F">
      <w:pPr>
        <w:pStyle w:val="NormalWeb"/>
        <w:rPr>
          <w:rFonts w:ascii="Arial" w:hAnsi="Arial" w:cs="Arial"/>
          <w:sz w:val="22"/>
          <w:szCs w:val="22"/>
        </w:rPr>
      </w:pPr>
      <w:r w:rsidRPr="1CFE0B3F">
        <w:rPr>
          <w:rFonts w:ascii="Arial" w:hAnsi="Arial" w:cs="Arial"/>
          <w:sz w:val="22"/>
          <w:szCs w:val="22"/>
        </w:rPr>
        <w:t>Always ensure:</w:t>
      </w:r>
    </w:p>
    <w:p w14:paraId="5921EA15" w14:textId="61E9424C" w:rsidR="07829B08" w:rsidRDefault="07829B08" w:rsidP="1CFE0B3F">
      <w:pPr>
        <w:pStyle w:val="NormalWeb"/>
        <w:numPr>
          <w:ilvl w:val="0"/>
          <w:numId w:val="7"/>
        </w:numPr>
        <w:rPr>
          <w:rFonts w:ascii="Arial" w:hAnsi="Arial" w:cs="Arial"/>
          <w:sz w:val="22"/>
          <w:szCs w:val="22"/>
        </w:rPr>
      </w:pPr>
      <w:r w:rsidRPr="1CFE0B3F">
        <w:rPr>
          <w:rFonts w:ascii="Arial" w:hAnsi="Arial" w:cs="Arial"/>
          <w:sz w:val="22"/>
          <w:szCs w:val="22"/>
        </w:rPr>
        <w:t>Clear labels and consistent formatting</w:t>
      </w:r>
    </w:p>
    <w:p w14:paraId="2A5A5F77" w14:textId="63D803B3" w:rsidR="07829B08" w:rsidRDefault="07829B08" w:rsidP="1CFE0B3F">
      <w:pPr>
        <w:pStyle w:val="NormalWeb"/>
        <w:numPr>
          <w:ilvl w:val="0"/>
          <w:numId w:val="7"/>
        </w:numPr>
        <w:rPr>
          <w:rFonts w:ascii="Arial" w:hAnsi="Arial" w:cs="Arial"/>
          <w:sz w:val="22"/>
          <w:szCs w:val="22"/>
        </w:rPr>
      </w:pPr>
      <w:r w:rsidRPr="1CFE0B3F">
        <w:rPr>
          <w:rFonts w:ascii="Arial" w:hAnsi="Arial" w:cs="Arial"/>
          <w:sz w:val="22"/>
          <w:szCs w:val="22"/>
        </w:rPr>
        <w:t>Each visual is referred to and explained in the main text</w:t>
      </w:r>
    </w:p>
    <w:p w14:paraId="1F76EE7B" w14:textId="7F550FDA" w:rsidR="07829B08" w:rsidRDefault="07829B08" w:rsidP="1CFE0B3F">
      <w:pPr>
        <w:pStyle w:val="NormalWeb"/>
        <w:numPr>
          <w:ilvl w:val="0"/>
          <w:numId w:val="7"/>
        </w:numPr>
        <w:rPr>
          <w:rFonts w:ascii="Arial" w:hAnsi="Arial" w:cs="Arial"/>
          <w:sz w:val="22"/>
          <w:szCs w:val="22"/>
        </w:rPr>
      </w:pPr>
      <w:r w:rsidRPr="1CFE0B3F">
        <w:rPr>
          <w:rFonts w:ascii="Arial" w:hAnsi="Arial" w:cs="Arial"/>
          <w:sz w:val="22"/>
          <w:szCs w:val="22"/>
        </w:rPr>
        <w:t>Visuals are embedded in the correct location (not as appendices only)</w:t>
      </w:r>
    </w:p>
    <w:p w14:paraId="70D552D5" w14:textId="77777777" w:rsidR="00D708FD" w:rsidRPr="00E67D0C" w:rsidRDefault="00D708FD">
      <w:pPr>
        <w:pStyle w:val="BodyText"/>
        <w:rPr>
          <w:rFonts w:ascii="Arial" w:hAnsi="Arial" w:cs="Arial"/>
          <w:b/>
          <w:bCs/>
          <w:sz w:val="22"/>
          <w:szCs w:val="22"/>
        </w:rPr>
      </w:pPr>
    </w:p>
    <w:p w14:paraId="0AF918A9" w14:textId="737BDDEE" w:rsidR="07829B08" w:rsidRDefault="07829B08" w:rsidP="1CFE0B3F">
      <w:pPr>
        <w:pStyle w:val="BodyText"/>
        <w:numPr>
          <w:ilvl w:val="0"/>
          <w:numId w:val="15"/>
        </w:numPr>
        <w:rPr>
          <w:rFonts w:ascii="Arial" w:eastAsia="Aptos" w:hAnsi="Arial" w:cs="Arial"/>
          <w:b/>
          <w:bCs/>
          <w:sz w:val="22"/>
          <w:szCs w:val="22"/>
        </w:rPr>
      </w:pPr>
      <w:r w:rsidRPr="1CFE0B3F">
        <w:rPr>
          <w:rFonts w:ascii="Arial" w:eastAsia="Aptos" w:hAnsi="Arial" w:cs="Arial"/>
          <w:b/>
          <w:bCs/>
          <w:sz w:val="22"/>
          <w:szCs w:val="22"/>
        </w:rPr>
        <w:lastRenderedPageBreak/>
        <w:t>Academic Style in Writing</w:t>
      </w:r>
    </w:p>
    <w:p w14:paraId="34E195DE" w14:textId="7A69EABC" w:rsidR="523FCCF4" w:rsidRDefault="523FCCF4" w:rsidP="1CFE0B3F">
      <w:pPr>
        <w:pStyle w:val="NormalWeb"/>
        <w:rPr>
          <w:rFonts w:ascii="Arial" w:hAnsi="Arial" w:cs="Arial"/>
          <w:sz w:val="22"/>
          <w:szCs w:val="22"/>
        </w:rPr>
      </w:pPr>
      <w:r w:rsidRPr="1CFE0B3F">
        <w:rPr>
          <w:rFonts w:ascii="Arial" w:hAnsi="Arial" w:cs="Arial"/>
          <w:sz w:val="22"/>
          <w:szCs w:val="22"/>
        </w:rPr>
        <w:t xml:space="preserve">According to Cohen et al. (2017), it is critical that findings be </w:t>
      </w:r>
      <w:r w:rsidRPr="1CFE0B3F">
        <w:rPr>
          <w:rFonts w:ascii="Arial" w:hAnsi="Arial" w:cs="Arial"/>
          <w:i/>
          <w:iCs/>
          <w:sz w:val="22"/>
          <w:szCs w:val="22"/>
        </w:rPr>
        <w:t>accurate, verifiable, and unbiased</w:t>
      </w:r>
      <w:r w:rsidRPr="1CFE0B3F">
        <w:rPr>
          <w:rFonts w:ascii="Arial" w:hAnsi="Arial" w:cs="Arial"/>
          <w:sz w:val="22"/>
          <w:szCs w:val="22"/>
        </w:rPr>
        <w:t>, especially in educational and scientific disciplines (p. 482). You should:</w:t>
      </w:r>
    </w:p>
    <w:p w14:paraId="7A94025C" w14:textId="7C1B2A5A" w:rsidR="523FCCF4" w:rsidRDefault="523FCCF4" w:rsidP="1CFE0B3F">
      <w:pPr>
        <w:pStyle w:val="NormalWeb"/>
        <w:numPr>
          <w:ilvl w:val="0"/>
          <w:numId w:val="6"/>
        </w:numPr>
        <w:rPr>
          <w:rFonts w:ascii="Arial" w:hAnsi="Arial" w:cs="Arial"/>
          <w:sz w:val="22"/>
          <w:szCs w:val="22"/>
        </w:rPr>
      </w:pPr>
      <w:r w:rsidRPr="1CFE0B3F">
        <w:rPr>
          <w:rFonts w:ascii="Arial" w:hAnsi="Arial" w:cs="Arial"/>
          <w:sz w:val="22"/>
          <w:szCs w:val="22"/>
        </w:rPr>
        <w:t xml:space="preserve">Use </w:t>
      </w:r>
      <w:r w:rsidR="00D54C08">
        <w:rPr>
          <w:rFonts w:ascii="Arial" w:hAnsi="Arial" w:cs="Arial"/>
          <w:sz w:val="22"/>
          <w:szCs w:val="22"/>
        </w:rPr>
        <w:t xml:space="preserve">a </w:t>
      </w:r>
      <w:r w:rsidRPr="1CFE0B3F">
        <w:rPr>
          <w:rFonts w:ascii="Arial" w:hAnsi="Arial" w:cs="Arial"/>
          <w:sz w:val="22"/>
          <w:szCs w:val="22"/>
        </w:rPr>
        <w:t>neutral, third-person academic voice</w:t>
      </w:r>
    </w:p>
    <w:p w14:paraId="1481CE4F" w14:textId="4AB932B9" w:rsidR="523FCCF4" w:rsidRDefault="523FCCF4" w:rsidP="1CFE0B3F">
      <w:pPr>
        <w:pStyle w:val="NormalWeb"/>
        <w:numPr>
          <w:ilvl w:val="0"/>
          <w:numId w:val="6"/>
        </w:numPr>
        <w:rPr>
          <w:rFonts w:ascii="Arial" w:hAnsi="Arial" w:cs="Arial"/>
          <w:sz w:val="22"/>
          <w:szCs w:val="22"/>
        </w:rPr>
      </w:pPr>
      <w:r w:rsidRPr="1CFE0B3F">
        <w:rPr>
          <w:rFonts w:ascii="Arial" w:hAnsi="Arial" w:cs="Arial"/>
          <w:sz w:val="22"/>
          <w:szCs w:val="22"/>
        </w:rPr>
        <w:t>Avoid making interpretations or assumptions</w:t>
      </w:r>
    </w:p>
    <w:p w14:paraId="78A704D4" w14:textId="367FF11A" w:rsidR="523FCCF4" w:rsidRDefault="523FCCF4" w:rsidP="1CFE0B3F">
      <w:pPr>
        <w:pStyle w:val="NormalWeb"/>
        <w:numPr>
          <w:ilvl w:val="0"/>
          <w:numId w:val="6"/>
        </w:numPr>
        <w:rPr>
          <w:rFonts w:ascii="Arial" w:hAnsi="Arial" w:cs="Arial"/>
          <w:sz w:val="22"/>
          <w:szCs w:val="22"/>
        </w:rPr>
      </w:pPr>
      <w:r w:rsidRPr="1CFE0B3F">
        <w:rPr>
          <w:rFonts w:ascii="Arial" w:hAnsi="Arial" w:cs="Arial"/>
          <w:sz w:val="22"/>
          <w:szCs w:val="22"/>
        </w:rPr>
        <w:t>Clearly attribute data to participants or datasets (e.g., P4, Q12)</w:t>
      </w:r>
    </w:p>
    <w:p w14:paraId="67E4B4C7" w14:textId="3FA14132" w:rsidR="523FCCF4" w:rsidRDefault="523FCCF4" w:rsidP="1CFE0B3F">
      <w:pPr>
        <w:pStyle w:val="NormalWeb"/>
        <w:numPr>
          <w:ilvl w:val="0"/>
          <w:numId w:val="6"/>
        </w:numPr>
        <w:rPr>
          <w:rFonts w:ascii="Arial" w:hAnsi="Arial" w:cs="Arial"/>
          <w:sz w:val="22"/>
          <w:szCs w:val="22"/>
        </w:rPr>
      </w:pPr>
      <w:r w:rsidRPr="1CFE0B3F">
        <w:rPr>
          <w:rFonts w:ascii="Arial" w:hAnsi="Arial" w:cs="Arial"/>
          <w:sz w:val="22"/>
          <w:szCs w:val="22"/>
        </w:rPr>
        <w:t>Mention data collection methods (e.g., focus group, system logs, survey tool)</w:t>
      </w:r>
    </w:p>
    <w:p w14:paraId="5A2357DB" w14:textId="448D4EF7" w:rsidR="523FCCF4" w:rsidRDefault="00D54C08" w:rsidP="1CFE0B3F">
      <w:pPr>
        <w:pStyle w:val="NormalWeb"/>
        <w:rPr>
          <w:rFonts w:ascii="Arial" w:hAnsi="Arial" w:cs="Arial"/>
          <w:sz w:val="22"/>
          <w:szCs w:val="22"/>
        </w:rPr>
      </w:pPr>
      <w:r>
        <w:rPr>
          <w:rFonts w:ascii="Arial" w:hAnsi="Arial" w:cs="Arial"/>
          <w:sz w:val="22"/>
          <w:szCs w:val="22"/>
        </w:rPr>
        <w:t>Confidentiality is crucial in IT-related research, especially when handling sensitive data like user behaviour logs, server response times, or access rights. Data should be anonymised, coded properly, and referenced ethically.</w:t>
      </w:r>
    </w:p>
    <w:p w14:paraId="34F0FB73" w14:textId="264862B6" w:rsidR="1CFE0B3F" w:rsidRDefault="1CFE0B3F" w:rsidP="1CFE0B3F">
      <w:pPr>
        <w:pStyle w:val="NormalWeb"/>
        <w:rPr>
          <w:rFonts w:ascii="Arial" w:hAnsi="Arial" w:cs="Arial"/>
          <w:sz w:val="22"/>
          <w:szCs w:val="22"/>
        </w:rPr>
      </w:pPr>
    </w:p>
    <w:p w14:paraId="11803636" w14:textId="74C1248A" w:rsidR="003C12FC" w:rsidRDefault="003C12FC">
      <w:pPr>
        <w:rPr>
          <w:rFonts w:ascii="Arial" w:eastAsia="Times New Roman" w:hAnsi="Arial" w:cs="Arial"/>
          <w:sz w:val="22"/>
          <w:szCs w:val="22"/>
          <w:lang w:val="en-GB" w:eastAsia="en-GB"/>
        </w:rPr>
      </w:pPr>
    </w:p>
    <w:p w14:paraId="180AFBF2" w14:textId="56F0C3DE" w:rsidR="00A209CC" w:rsidRDefault="523FCCF4" w:rsidP="1CFE0B3F">
      <w:pPr>
        <w:pStyle w:val="BodyText"/>
        <w:numPr>
          <w:ilvl w:val="0"/>
          <w:numId w:val="15"/>
        </w:numPr>
        <w:spacing w:line="259" w:lineRule="auto"/>
        <w:rPr>
          <w:rFonts w:ascii="Arial" w:hAnsi="Arial" w:cs="Arial"/>
          <w:b/>
          <w:bCs/>
          <w:sz w:val="22"/>
          <w:szCs w:val="22"/>
          <w:lang w:val="en-GB"/>
        </w:rPr>
      </w:pPr>
      <w:r w:rsidRPr="1CFE0B3F">
        <w:rPr>
          <w:rFonts w:ascii="Arial" w:hAnsi="Arial" w:cs="Arial"/>
          <w:b/>
          <w:bCs/>
          <w:sz w:val="22"/>
          <w:szCs w:val="22"/>
          <w:lang w:val="en-GB"/>
        </w:rPr>
        <w:t>IT-Relevant Examples for Elucidating Findings</w:t>
      </w:r>
    </w:p>
    <w:p w14:paraId="4956536E" w14:textId="0C6C44D8" w:rsidR="00A209CC" w:rsidRDefault="523FCCF4" w:rsidP="1CFE0B3F">
      <w:pPr>
        <w:pStyle w:val="NormalWeb"/>
        <w:ind w:left="360"/>
        <w:rPr>
          <w:rFonts w:ascii="Arial" w:hAnsi="Arial" w:cs="Arial"/>
          <w:b/>
          <w:bCs/>
          <w:sz w:val="22"/>
          <w:szCs w:val="22"/>
        </w:rPr>
      </w:pPr>
      <w:r w:rsidRPr="1CFE0B3F">
        <w:rPr>
          <w:rFonts w:ascii="Arial" w:hAnsi="Arial" w:cs="Arial"/>
          <w:b/>
          <w:bCs/>
          <w:sz w:val="22"/>
          <w:szCs w:val="22"/>
        </w:rPr>
        <w:t>Quantitative Example:</w:t>
      </w:r>
    </w:p>
    <w:p w14:paraId="0CE56F95" w14:textId="468C6544" w:rsidR="00A209CC" w:rsidRDefault="523FCCF4" w:rsidP="1CFE0B3F">
      <w:pPr>
        <w:pStyle w:val="NormalWeb"/>
        <w:ind w:left="360"/>
        <w:rPr>
          <w:rFonts w:ascii="Arial" w:hAnsi="Arial" w:cs="Arial"/>
          <w:sz w:val="22"/>
          <w:szCs w:val="22"/>
        </w:rPr>
      </w:pPr>
      <w:r w:rsidRPr="1CFE0B3F">
        <w:rPr>
          <w:rFonts w:ascii="Arial" w:hAnsi="Arial" w:cs="Arial"/>
          <w:sz w:val="22"/>
          <w:szCs w:val="22"/>
        </w:rPr>
        <w:t>A researcher measuring the response time of different cloud services might present:</w:t>
      </w:r>
    </w:p>
    <w:p w14:paraId="0B503FE7" w14:textId="56E8F9FE" w:rsidR="00A209CC" w:rsidRDefault="523FCCF4" w:rsidP="1CFE0B3F">
      <w:pPr>
        <w:pStyle w:val="NormalWeb"/>
        <w:ind w:left="360"/>
        <w:rPr>
          <w:rFonts w:ascii="Arial" w:hAnsi="Arial" w:cs="Arial"/>
          <w:sz w:val="22"/>
          <w:szCs w:val="22"/>
        </w:rPr>
      </w:pPr>
      <w:r w:rsidRPr="1CFE0B3F">
        <w:rPr>
          <w:rFonts w:ascii="Arial" w:hAnsi="Arial" w:cs="Arial"/>
          <w:sz w:val="22"/>
          <w:szCs w:val="22"/>
        </w:rPr>
        <w:t>“Figure 4.3 illustrates the average response times in milliseconds for AWS, Azure, and Google Cloud during peak traffic periods. As observed, AWS maintained a consistent response time below 200ms, whereas Azure peaked at 350ms during high traffic intervals.”</w:t>
      </w:r>
    </w:p>
    <w:p w14:paraId="058884CA" w14:textId="361D76AA" w:rsidR="00A209CC" w:rsidRDefault="523FCCF4" w:rsidP="1CFE0B3F">
      <w:pPr>
        <w:pStyle w:val="NormalWeb"/>
        <w:ind w:left="360"/>
        <w:rPr>
          <w:rFonts w:ascii="Arial" w:hAnsi="Arial" w:cs="Arial"/>
          <w:b/>
          <w:bCs/>
          <w:sz w:val="22"/>
          <w:szCs w:val="22"/>
        </w:rPr>
      </w:pPr>
      <w:r w:rsidRPr="1CFE0B3F">
        <w:rPr>
          <w:rFonts w:ascii="Arial" w:hAnsi="Arial" w:cs="Arial"/>
          <w:b/>
          <w:bCs/>
          <w:sz w:val="22"/>
          <w:szCs w:val="22"/>
        </w:rPr>
        <w:t>Qualitative Example:</w:t>
      </w:r>
    </w:p>
    <w:p w14:paraId="67191F03" w14:textId="089B23EC" w:rsidR="00A209CC" w:rsidRDefault="523FCCF4" w:rsidP="1CFE0B3F">
      <w:pPr>
        <w:pStyle w:val="NormalWeb"/>
        <w:ind w:left="360"/>
        <w:rPr>
          <w:rFonts w:ascii="Arial" w:hAnsi="Arial" w:cs="Arial"/>
          <w:sz w:val="22"/>
          <w:szCs w:val="22"/>
        </w:rPr>
      </w:pPr>
      <w:r w:rsidRPr="1CFE0B3F">
        <w:rPr>
          <w:rFonts w:ascii="Arial" w:hAnsi="Arial" w:cs="Arial"/>
          <w:sz w:val="22"/>
          <w:szCs w:val="22"/>
        </w:rPr>
        <w:t>For interviews with IT administrators about implementing cybersecurity protocols:</w:t>
      </w:r>
    </w:p>
    <w:p w14:paraId="29ED04E5" w14:textId="42BFCDC7" w:rsidR="00A209CC" w:rsidRDefault="523FCCF4" w:rsidP="00AC3D53">
      <w:pPr>
        <w:pStyle w:val="NormalWeb"/>
        <w:ind w:left="360"/>
        <w:rPr>
          <w:rFonts w:ascii="Arial" w:hAnsi="Arial" w:cs="Arial"/>
          <w:sz w:val="22"/>
          <w:szCs w:val="22"/>
        </w:rPr>
      </w:pPr>
      <w:r w:rsidRPr="1CFE0B3F">
        <w:rPr>
          <w:rFonts w:ascii="Arial" w:hAnsi="Arial" w:cs="Arial"/>
          <w:sz w:val="22"/>
          <w:szCs w:val="22"/>
        </w:rPr>
        <w:t xml:space="preserve">“A common theme emerging from 8 out of 10 participants was the burden of policy compliance. As one administrator (P6) noted, </w:t>
      </w:r>
      <w:r w:rsidRPr="1CFE0B3F">
        <w:rPr>
          <w:rFonts w:ascii="Arial" w:hAnsi="Arial" w:cs="Arial"/>
          <w:i/>
          <w:iCs/>
          <w:sz w:val="22"/>
          <w:szCs w:val="22"/>
        </w:rPr>
        <w:t>'We spend more time ensuring tick-box compliance than mitigating real threats.'</w:t>
      </w:r>
      <w:r w:rsidRPr="1CFE0B3F">
        <w:rPr>
          <w:rFonts w:ascii="Arial" w:hAnsi="Arial" w:cs="Arial"/>
          <w:sz w:val="22"/>
          <w:szCs w:val="22"/>
        </w:rPr>
        <w:t xml:space="preserve"> This theme is visualised in Figure 5.2 using a thematic bar graph.”</w:t>
      </w:r>
    </w:p>
    <w:p w14:paraId="068D283A" w14:textId="5A71C55C" w:rsidR="007558A9" w:rsidRDefault="007558A9" w:rsidP="1CFE0B3F">
      <w:pPr>
        <w:rPr>
          <w:rStyle w:val="Strong"/>
          <w:rFonts w:ascii="Arial" w:hAnsi="Arial" w:cs="Arial"/>
          <w:sz w:val="22"/>
          <w:szCs w:val="22"/>
        </w:rPr>
      </w:pPr>
    </w:p>
    <w:p w14:paraId="2CF92795" w14:textId="79960BF0" w:rsidR="007558A9" w:rsidRPr="00E67D0C" w:rsidRDefault="454D6F02" w:rsidP="00FE3143">
      <w:pPr>
        <w:pStyle w:val="BodyText"/>
        <w:numPr>
          <w:ilvl w:val="0"/>
          <w:numId w:val="15"/>
        </w:numPr>
        <w:rPr>
          <w:rFonts w:ascii="Arial" w:hAnsi="Arial" w:cs="Arial"/>
          <w:b/>
          <w:bCs/>
          <w:sz w:val="22"/>
          <w:szCs w:val="22"/>
        </w:rPr>
      </w:pPr>
      <w:r w:rsidRPr="1CFE0B3F">
        <w:rPr>
          <w:rFonts w:ascii="Arial" w:hAnsi="Arial" w:cs="Arial"/>
          <w:b/>
          <w:bCs/>
          <w:sz w:val="22"/>
          <w:szCs w:val="22"/>
        </w:rPr>
        <w:t>Software Tools for Presenting Findings</w:t>
      </w:r>
    </w:p>
    <w:p w14:paraId="574FBD89" w14:textId="2C0384D7" w:rsidR="2C183A33" w:rsidRDefault="2C183A33" w:rsidP="1CFE0B3F">
      <w:pPr>
        <w:pStyle w:val="BodyText"/>
        <w:rPr>
          <w:rFonts w:ascii="Arial" w:eastAsia="Aptos" w:hAnsi="Arial" w:cs="Arial"/>
          <w:sz w:val="22"/>
          <w:szCs w:val="22"/>
        </w:rPr>
      </w:pPr>
      <w:r w:rsidRPr="1CFE0B3F">
        <w:rPr>
          <w:rFonts w:ascii="Arial" w:eastAsia="Aptos" w:hAnsi="Arial" w:cs="Arial"/>
          <w:sz w:val="22"/>
          <w:szCs w:val="22"/>
        </w:rPr>
        <w:t>Researchers can use various digital tools to format and illustrate findings. These include:</w:t>
      </w:r>
    </w:p>
    <w:p w14:paraId="01CBD27E" w14:textId="55C48586" w:rsidR="2C183A33" w:rsidRDefault="2C183A33" w:rsidP="1CFE0B3F">
      <w:pPr>
        <w:pStyle w:val="BodyText"/>
        <w:numPr>
          <w:ilvl w:val="0"/>
          <w:numId w:val="4"/>
        </w:numPr>
        <w:rPr>
          <w:rFonts w:ascii="Arial" w:eastAsia="Aptos" w:hAnsi="Arial" w:cs="Arial"/>
          <w:sz w:val="22"/>
          <w:szCs w:val="22"/>
        </w:rPr>
      </w:pPr>
      <w:r w:rsidRPr="1CFE0B3F">
        <w:rPr>
          <w:rFonts w:ascii="Arial" w:eastAsia="Aptos" w:hAnsi="Arial" w:cs="Arial"/>
          <w:b/>
          <w:bCs/>
          <w:sz w:val="22"/>
          <w:szCs w:val="22"/>
        </w:rPr>
        <w:t>NVivo</w:t>
      </w:r>
      <w:r w:rsidRPr="1CFE0B3F">
        <w:rPr>
          <w:rFonts w:ascii="Arial" w:eastAsia="Aptos" w:hAnsi="Arial" w:cs="Arial"/>
          <w:sz w:val="22"/>
          <w:szCs w:val="22"/>
        </w:rPr>
        <w:t xml:space="preserve"> – word clouds, thematic matrices</w:t>
      </w:r>
    </w:p>
    <w:p w14:paraId="3ECC9E81" w14:textId="6052CCC1" w:rsidR="2C183A33" w:rsidRDefault="2C183A33" w:rsidP="1CFE0B3F">
      <w:pPr>
        <w:pStyle w:val="BodyText"/>
        <w:numPr>
          <w:ilvl w:val="0"/>
          <w:numId w:val="4"/>
        </w:numPr>
        <w:rPr>
          <w:rFonts w:ascii="Arial" w:eastAsia="Aptos" w:hAnsi="Arial" w:cs="Arial"/>
          <w:sz w:val="22"/>
          <w:szCs w:val="22"/>
        </w:rPr>
      </w:pPr>
      <w:proofErr w:type="spellStart"/>
      <w:r w:rsidRPr="1CFE0B3F">
        <w:rPr>
          <w:rFonts w:ascii="Arial" w:eastAsia="Aptos" w:hAnsi="Arial" w:cs="Arial"/>
          <w:b/>
          <w:bCs/>
          <w:sz w:val="22"/>
          <w:szCs w:val="22"/>
        </w:rPr>
        <w:t>Atlas.ti</w:t>
      </w:r>
      <w:proofErr w:type="spellEnd"/>
      <w:r w:rsidRPr="1CFE0B3F">
        <w:rPr>
          <w:rFonts w:ascii="Arial" w:eastAsia="Aptos" w:hAnsi="Arial" w:cs="Arial"/>
          <w:sz w:val="22"/>
          <w:szCs w:val="22"/>
        </w:rPr>
        <w:t xml:space="preserve"> – code-document tables</w:t>
      </w:r>
    </w:p>
    <w:p w14:paraId="1D4AA4DE" w14:textId="28507472" w:rsidR="2C183A33" w:rsidRDefault="2C183A33" w:rsidP="1CFE0B3F">
      <w:pPr>
        <w:pStyle w:val="BodyText"/>
        <w:numPr>
          <w:ilvl w:val="0"/>
          <w:numId w:val="4"/>
        </w:numPr>
        <w:rPr>
          <w:rFonts w:ascii="Arial" w:eastAsia="Aptos" w:hAnsi="Arial" w:cs="Arial"/>
          <w:sz w:val="22"/>
          <w:szCs w:val="22"/>
        </w:rPr>
      </w:pPr>
      <w:r w:rsidRPr="1CFE0B3F">
        <w:rPr>
          <w:rFonts w:ascii="Arial" w:eastAsia="Aptos" w:hAnsi="Arial" w:cs="Arial"/>
          <w:b/>
          <w:bCs/>
          <w:sz w:val="22"/>
          <w:szCs w:val="22"/>
        </w:rPr>
        <w:t>Excel/SPSS</w:t>
      </w:r>
      <w:r w:rsidRPr="1CFE0B3F">
        <w:rPr>
          <w:rFonts w:ascii="Arial" w:eastAsia="Aptos" w:hAnsi="Arial" w:cs="Arial"/>
          <w:sz w:val="22"/>
          <w:szCs w:val="22"/>
        </w:rPr>
        <w:t xml:space="preserve"> – charts for survey data</w:t>
      </w:r>
    </w:p>
    <w:p w14:paraId="64C8A22A" w14:textId="546A863B" w:rsidR="2C183A33" w:rsidRDefault="2C183A33" w:rsidP="1CFE0B3F">
      <w:pPr>
        <w:pStyle w:val="BodyText"/>
        <w:numPr>
          <w:ilvl w:val="0"/>
          <w:numId w:val="4"/>
        </w:numPr>
        <w:rPr>
          <w:rFonts w:ascii="Arial" w:eastAsia="Aptos" w:hAnsi="Arial" w:cs="Arial"/>
          <w:sz w:val="22"/>
          <w:szCs w:val="22"/>
        </w:rPr>
      </w:pPr>
      <w:r w:rsidRPr="1CFE0B3F">
        <w:rPr>
          <w:rFonts w:ascii="Arial" w:eastAsia="Aptos" w:hAnsi="Arial" w:cs="Arial"/>
          <w:b/>
          <w:bCs/>
          <w:sz w:val="22"/>
          <w:szCs w:val="22"/>
        </w:rPr>
        <w:t>Tableau</w:t>
      </w:r>
      <w:r w:rsidRPr="1CFE0B3F">
        <w:rPr>
          <w:rFonts w:ascii="Arial" w:eastAsia="Aptos" w:hAnsi="Arial" w:cs="Arial"/>
          <w:sz w:val="22"/>
          <w:szCs w:val="22"/>
        </w:rPr>
        <w:t xml:space="preserve"> – interactive dashboards (particularly useful for live presentations)</w:t>
      </w:r>
    </w:p>
    <w:p w14:paraId="468768D5" w14:textId="20A3764D" w:rsidR="1CFE0B3F" w:rsidRDefault="1CFE0B3F" w:rsidP="1CFE0B3F">
      <w:pPr>
        <w:pStyle w:val="BodyText"/>
        <w:rPr>
          <w:rFonts w:ascii="Arial" w:hAnsi="Arial" w:cs="Arial"/>
          <w:sz w:val="22"/>
          <w:szCs w:val="22"/>
        </w:rPr>
      </w:pPr>
    </w:p>
    <w:p w14:paraId="664ADB62" w14:textId="2B1FD4B2" w:rsidR="00664EB9" w:rsidRPr="00E67D0C" w:rsidRDefault="00BC071E" w:rsidP="00680583">
      <w:pPr>
        <w:pStyle w:val="BodyText"/>
        <w:numPr>
          <w:ilvl w:val="0"/>
          <w:numId w:val="15"/>
        </w:numPr>
        <w:rPr>
          <w:rFonts w:ascii="Arial" w:hAnsi="Arial" w:cs="Arial"/>
          <w:b/>
          <w:bCs/>
          <w:sz w:val="22"/>
          <w:szCs w:val="22"/>
        </w:rPr>
      </w:pPr>
      <w:r w:rsidRPr="00E67D0C">
        <w:rPr>
          <w:rFonts w:ascii="Arial" w:hAnsi="Arial" w:cs="Arial"/>
          <w:b/>
          <w:bCs/>
          <w:sz w:val="22"/>
          <w:szCs w:val="22"/>
        </w:rPr>
        <w:t>In conclusion</w:t>
      </w:r>
    </w:p>
    <w:p w14:paraId="6FFF64CC" w14:textId="2EBFF1A4" w:rsidR="00BC071E" w:rsidRPr="00E67D0C" w:rsidRDefault="3E4338FC" w:rsidP="1CFE0B3F">
      <w:pPr>
        <w:pStyle w:val="BodyText"/>
        <w:rPr>
          <w:rFonts w:ascii="Arial" w:hAnsi="Arial" w:cs="Arial"/>
          <w:sz w:val="22"/>
          <w:szCs w:val="22"/>
        </w:rPr>
      </w:pPr>
      <w:r w:rsidRPr="1CFE0B3F">
        <w:rPr>
          <w:rFonts w:ascii="Arial" w:hAnsi="Arial" w:cs="Arial"/>
          <w:sz w:val="22"/>
          <w:szCs w:val="22"/>
        </w:rPr>
        <w:t>Do not mix interpretation with findings — e.g., avoid phrases like “This suggests…”</w:t>
      </w:r>
    </w:p>
    <w:p w14:paraId="43E0FF90" w14:textId="24ED6334" w:rsidR="00BC071E" w:rsidRPr="00E67D0C" w:rsidRDefault="3E4338FC">
      <w:pPr>
        <w:pStyle w:val="BodyText"/>
      </w:pPr>
      <w:r w:rsidRPr="1CFE0B3F">
        <w:rPr>
          <w:rFonts w:ascii="Arial" w:hAnsi="Arial" w:cs="Arial"/>
          <w:sz w:val="22"/>
          <w:szCs w:val="22"/>
        </w:rPr>
        <w:t>Don’t overload the section with too many quotes or stats — be selective</w:t>
      </w:r>
    </w:p>
    <w:p w14:paraId="3ECC0FA6" w14:textId="378C057D" w:rsidR="00BC071E" w:rsidRPr="00E67D0C" w:rsidRDefault="3E4338FC">
      <w:pPr>
        <w:pStyle w:val="BodyText"/>
        <w:rPr>
          <w:rFonts w:ascii="Arial" w:hAnsi="Arial" w:cs="Arial"/>
          <w:sz w:val="22"/>
          <w:szCs w:val="22"/>
        </w:rPr>
      </w:pPr>
      <w:r w:rsidRPr="1CFE0B3F">
        <w:rPr>
          <w:rFonts w:ascii="Arial" w:hAnsi="Arial" w:cs="Arial"/>
          <w:sz w:val="22"/>
          <w:szCs w:val="22"/>
        </w:rPr>
        <w:t xml:space="preserve">Avoid unexplained visuals — every chart/table must be </w:t>
      </w:r>
      <w:proofErr w:type="spellStart"/>
      <w:r w:rsidRPr="1CFE0B3F">
        <w:rPr>
          <w:rFonts w:ascii="Arial" w:hAnsi="Arial" w:cs="Arial"/>
          <w:sz w:val="22"/>
          <w:szCs w:val="22"/>
        </w:rPr>
        <w:t>contextualised</w:t>
      </w:r>
      <w:proofErr w:type="spellEnd"/>
      <w:r w:rsidR="006811AA" w:rsidRPr="1CFE0B3F">
        <w:rPr>
          <w:rFonts w:ascii="Arial" w:hAnsi="Arial" w:cs="Arial"/>
          <w:sz w:val="22"/>
          <w:szCs w:val="22"/>
        </w:rPr>
        <w:t>.</w:t>
      </w:r>
    </w:p>
    <w:p w14:paraId="728E84ED" w14:textId="77777777" w:rsidR="00935DE2" w:rsidRPr="00E67D0C" w:rsidRDefault="00935DE2">
      <w:pPr>
        <w:pStyle w:val="BodyText"/>
        <w:rPr>
          <w:rFonts w:ascii="Arial" w:hAnsi="Arial" w:cs="Arial"/>
          <w:sz w:val="22"/>
          <w:szCs w:val="22"/>
        </w:rPr>
      </w:pPr>
    </w:p>
    <w:p w14:paraId="1ED184AC" w14:textId="3124C510" w:rsidR="00935DE2" w:rsidRPr="00E67D0C" w:rsidRDefault="008332DB" w:rsidP="00935DE2">
      <w:pPr>
        <w:pStyle w:val="BodyText"/>
        <w:numPr>
          <w:ilvl w:val="0"/>
          <w:numId w:val="15"/>
        </w:numPr>
        <w:rPr>
          <w:rFonts w:ascii="Arial" w:hAnsi="Arial" w:cs="Arial"/>
          <w:b/>
          <w:bCs/>
          <w:sz w:val="22"/>
          <w:szCs w:val="22"/>
        </w:rPr>
      </w:pPr>
      <w:r w:rsidRPr="1CFE0B3F">
        <w:rPr>
          <w:rFonts w:ascii="Arial" w:hAnsi="Arial" w:cs="Arial"/>
          <w:b/>
          <w:bCs/>
          <w:sz w:val="22"/>
          <w:szCs w:val="22"/>
        </w:rPr>
        <w:t xml:space="preserve">Higher-Order Analysis Questions </w:t>
      </w:r>
    </w:p>
    <w:p w14:paraId="35CC45B5" w14:textId="02671420" w:rsidR="00EC75C1" w:rsidRDefault="0A29E54E" w:rsidP="003756AA">
      <w:pPr>
        <w:pStyle w:val="BodyText"/>
        <w:numPr>
          <w:ilvl w:val="0"/>
          <w:numId w:val="38"/>
        </w:numPr>
        <w:rPr>
          <w:rFonts w:ascii="Arial" w:hAnsi="Arial" w:cs="Arial"/>
          <w:sz w:val="22"/>
          <w:szCs w:val="22"/>
        </w:rPr>
      </w:pPr>
      <w:r w:rsidRPr="1CFE0B3F">
        <w:rPr>
          <w:rFonts w:ascii="Arial" w:hAnsi="Arial" w:cs="Arial"/>
          <w:sz w:val="22"/>
          <w:szCs w:val="22"/>
        </w:rPr>
        <w:t>How can the strategic use of visual aids improve the comprehension and impact of research findings in data-heavy IT studies?</w:t>
      </w:r>
    </w:p>
    <w:p w14:paraId="47E1F5EA" w14:textId="06C80455" w:rsidR="00EC75C1" w:rsidRDefault="0A29E54E" w:rsidP="1CFE0B3F">
      <w:pPr>
        <w:pStyle w:val="ListParagraph"/>
        <w:numPr>
          <w:ilvl w:val="0"/>
          <w:numId w:val="38"/>
        </w:numPr>
      </w:pPr>
      <w:r>
        <w:t>In what ways can poor structuring of the findings section undermine the credibility and legal defensibility of a research report?</w:t>
      </w:r>
    </w:p>
    <w:p w14:paraId="7C142D75" w14:textId="4CFA1C7B" w:rsidR="00EC75C1" w:rsidRDefault="0A29E54E" w:rsidP="1CFE0B3F">
      <w:pPr>
        <w:pStyle w:val="ListParagraph"/>
        <w:numPr>
          <w:ilvl w:val="0"/>
          <w:numId w:val="38"/>
        </w:numPr>
      </w:pPr>
      <w:r>
        <w:t>How does software such as NVivo or Tableau enhance a researcher’s ability to remain neutral while still presenting meaningful patterns?</w:t>
      </w:r>
    </w:p>
    <w:p w14:paraId="50891ECF" w14:textId="1101E4F8" w:rsidR="00EC75C1" w:rsidRDefault="0A29E54E" w:rsidP="1CFE0B3F">
      <w:pPr>
        <w:pStyle w:val="ListParagraph"/>
        <w:numPr>
          <w:ilvl w:val="0"/>
          <w:numId w:val="38"/>
        </w:numPr>
      </w:pPr>
      <w:r>
        <w:t>Critique the difference between 'reporting findings' and 'discussing results' using examples from a mixed-methods IT dissertation.</w:t>
      </w:r>
    </w:p>
    <w:p w14:paraId="2BFA0854" w14:textId="65FF3A86" w:rsidR="00EC75C1" w:rsidRDefault="0A29E54E" w:rsidP="1CFE0B3F">
      <w:pPr>
        <w:pStyle w:val="ListParagraph"/>
        <w:numPr>
          <w:ilvl w:val="0"/>
          <w:numId w:val="38"/>
        </w:numPr>
      </w:pPr>
      <w:r>
        <w:t xml:space="preserve">Propose a framework for reporting IT-based qualitative findings that </w:t>
      </w:r>
      <w:proofErr w:type="gramStart"/>
      <w:r>
        <w:t>aligns</w:t>
      </w:r>
      <w:proofErr w:type="gramEnd"/>
      <w:r>
        <w:t xml:space="preserve"> with both academic and data protection requirements.</w:t>
      </w:r>
    </w:p>
    <w:p w14:paraId="7C32FF0F" w14:textId="77777777" w:rsidR="00054CAE" w:rsidRPr="00E67D0C" w:rsidRDefault="00054CAE" w:rsidP="00054CAE">
      <w:pPr>
        <w:pStyle w:val="BodyText"/>
        <w:ind w:left="720"/>
        <w:rPr>
          <w:rFonts w:ascii="Arial" w:hAnsi="Arial" w:cs="Arial"/>
          <w:sz w:val="22"/>
          <w:szCs w:val="22"/>
        </w:rPr>
      </w:pPr>
    </w:p>
    <w:p w14:paraId="1EB95EDA" w14:textId="1329334B" w:rsidR="00EC75C1" w:rsidRPr="00E67D0C" w:rsidRDefault="008A3E37" w:rsidP="00EC75C1">
      <w:pPr>
        <w:pStyle w:val="BodyText"/>
        <w:numPr>
          <w:ilvl w:val="0"/>
          <w:numId w:val="15"/>
        </w:numPr>
        <w:rPr>
          <w:rFonts w:ascii="Arial" w:hAnsi="Arial" w:cs="Arial"/>
          <w:b/>
          <w:bCs/>
          <w:sz w:val="22"/>
          <w:szCs w:val="22"/>
        </w:rPr>
      </w:pPr>
      <w:r w:rsidRPr="00E67D0C">
        <w:rPr>
          <w:rFonts w:ascii="Arial" w:hAnsi="Arial" w:cs="Arial"/>
          <w:b/>
          <w:bCs/>
          <w:sz w:val="22"/>
          <w:szCs w:val="22"/>
        </w:rPr>
        <w:t>Lower</w:t>
      </w:r>
      <w:r w:rsidR="00EC75C1" w:rsidRPr="00E67D0C">
        <w:rPr>
          <w:rFonts w:ascii="Arial" w:hAnsi="Arial" w:cs="Arial"/>
          <w:b/>
          <w:bCs/>
          <w:sz w:val="22"/>
          <w:szCs w:val="22"/>
        </w:rPr>
        <w:t xml:space="preserve">-Order </w:t>
      </w:r>
      <w:r w:rsidRPr="00E67D0C">
        <w:rPr>
          <w:rFonts w:ascii="Arial" w:hAnsi="Arial" w:cs="Arial"/>
          <w:b/>
          <w:bCs/>
          <w:sz w:val="22"/>
          <w:szCs w:val="22"/>
        </w:rPr>
        <w:t>MCQ</w:t>
      </w:r>
      <w:r w:rsidR="00EC75C1" w:rsidRPr="00E67D0C">
        <w:rPr>
          <w:rFonts w:ascii="Arial" w:hAnsi="Arial" w:cs="Arial"/>
          <w:b/>
          <w:bCs/>
          <w:sz w:val="22"/>
          <w:szCs w:val="22"/>
        </w:rPr>
        <w:t xml:space="preserve">s </w:t>
      </w:r>
    </w:p>
    <w:p w14:paraId="725B0461" w14:textId="6310949F" w:rsidR="52F9F773" w:rsidRDefault="52F9F773" w:rsidP="1CFE0B3F">
      <w:pPr>
        <w:pStyle w:val="ListParagraph"/>
        <w:numPr>
          <w:ilvl w:val="0"/>
          <w:numId w:val="3"/>
        </w:numPr>
        <w:rPr>
          <w:rFonts w:ascii="Arial" w:eastAsia="Aptos" w:hAnsi="Arial" w:cs="Arial"/>
          <w:sz w:val="22"/>
          <w:szCs w:val="22"/>
        </w:rPr>
      </w:pPr>
      <w:r w:rsidRPr="1CFE0B3F">
        <w:rPr>
          <w:rFonts w:ascii="Arial" w:eastAsia="Aptos" w:hAnsi="Arial" w:cs="Arial"/>
          <w:b/>
          <w:bCs/>
          <w:sz w:val="22"/>
          <w:szCs w:val="22"/>
        </w:rPr>
        <w:t>Which of the following is NOT a common visual aid used to present findings?</w:t>
      </w:r>
      <w:r>
        <w:br/>
      </w:r>
      <w:r w:rsidRPr="1CFE0B3F">
        <w:rPr>
          <w:rFonts w:ascii="Arial" w:eastAsia="Aptos" w:hAnsi="Arial" w:cs="Arial"/>
          <w:sz w:val="22"/>
          <w:szCs w:val="22"/>
        </w:rPr>
        <w:t xml:space="preserve"> A. </w:t>
      </w:r>
      <w:r w:rsidR="4046A6EB" w:rsidRPr="1CFE0B3F">
        <w:rPr>
          <w:rFonts w:ascii="Arial" w:eastAsia="Aptos" w:hAnsi="Arial" w:cs="Arial"/>
          <w:sz w:val="22"/>
          <w:szCs w:val="22"/>
        </w:rPr>
        <w:t>Literature revie</w:t>
      </w:r>
      <w:r w:rsidR="4046A6EB" w:rsidRPr="1CFE0B3F">
        <w:rPr>
          <w:rFonts w:ascii="Arial" w:eastAsia="Aptos" w:hAnsi="Arial" w:cs="Arial"/>
          <w:b/>
          <w:bCs/>
          <w:sz w:val="22"/>
          <w:szCs w:val="22"/>
        </w:rPr>
        <w:t>w</w:t>
      </w:r>
      <w:r>
        <w:br/>
      </w:r>
      <w:r w:rsidRPr="1CFE0B3F">
        <w:rPr>
          <w:rFonts w:ascii="Arial" w:eastAsia="Aptos" w:hAnsi="Arial" w:cs="Arial"/>
          <w:sz w:val="22"/>
          <w:szCs w:val="22"/>
        </w:rPr>
        <w:t xml:space="preserve"> B. Bar graph</w:t>
      </w:r>
      <w:r>
        <w:br/>
      </w:r>
      <w:r w:rsidRPr="1CFE0B3F">
        <w:rPr>
          <w:rFonts w:ascii="Arial" w:eastAsia="Aptos" w:hAnsi="Arial" w:cs="Arial"/>
          <w:sz w:val="22"/>
          <w:szCs w:val="22"/>
        </w:rPr>
        <w:t xml:space="preserve"> C. </w:t>
      </w:r>
      <w:r w:rsidR="28666421" w:rsidRPr="1CFE0B3F">
        <w:rPr>
          <w:rFonts w:ascii="Arial" w:eastAsia="Aptos" w:hAnsi="Arial" w:cs="Arial"/>
          <w:sz w:val="22"/>
          <w:szCs w:val="22"/>
        </w:rPr>
        <w:t>Pie chart</w:t>
      </w:r>
      <w:r>
        <w:br/>
      </w:r>
      <w:r w:rsidRPr="1CFE0B3F">
        <w:rPr>
          <w:rFonts w:ascii="Arial" w:eastAsia="Aptos" w:hAnsi="Arial" w:cs="Arial"/>
          <w:sz w:val="22"/>
          <w:szCs w:val="22"/>
        </w:rPr>
        <w:t xml:space="preserve"> D. Thematic matrix</w:t>
      </w:r>
      <w:r>
        <w:br/>
      </w:r>
    </w:p>
    <w:p w14:paraId="74993336" w14:textId="71BF6811" w:rsidR="52F9F773" w:rsidRDefault="52F9F773" w:rsidP="1CFE0B3F">
      <w:pPr>
        <w:pStyle w:val="ListParagraph"/>
        <w:numPr>
          <w:ilvl w:val="0"/>
          <w:numId w:val="3"/>
        </w:numPr>
        <w:rPr>
          <w:rFonts w:ascii="Arial" w:eastAsia="Aptos" w:hAnsi="Arial" w:cs="Arial"/>
          <w:sz w:val="22"/>
          <w:szCs w:val="22"/>
        </w:rPr>
      </w:pPr>
      <w:r w:rsidRPr="1CFE0B3F">
        <w:rPr>
          <w:rFonts w:eastAsiaTheme="minorEastAsia"/>
          <w:b/>
          <w:bCs/>
          <w:sz w:val="22"/>
          <w:szCs w:val="22"/>
        </w:rPr>
        <w:t>In presenting research findings, what should always be avoided?</w:t>
      </w:r>
      <w:r>
        <w:br/>
      </w:r>
      <w:r w:rsidRPr="1CFE0B3F">
        <w:rPr>
          <w:rFonts w:ascii="Arial" w:eastAsia="Aptos" w:hAnsi="Arial" w:cs="Arial"/>
          <w:sz w:val="22"/>
          <w:szCs w:val="22"/>
        </w:rPr>
        <w:t xml:space="preserve"> A. Objectivity</w:t>
      </w:r>
      <w:r>
        <w:br/>
      </w:r>
      <w:r w:rsidRPr="1CFE0B3F">
        <w:rPr>
          <w:rFonts w:ascii="Arial" w:eastAsia="Aptos" w:hAnsi="Arial" w:cs="Arial"/>
          <w:sz w:val="22"/>
          <w:szCs w:val="22"/>
        </w:rPr>
        <w:t xml:space="preserve"> B. Interpretatio</w:t>
      </w:r>
      <w:r w:rsidRPr="1CFE0B3F">
        <w:rPr>
          <w:rFonts w:ascii="Arial" w:eastAsia="Aptos" w:hAnsi="Arial" w:cs="Arial"/>
          <w:b/>
          <w:bCs/>
          <w:sz w:val="22"/>
          <w:szCs w:val="22"/>
        </w:rPr>
        <w:t>n</w:t>
      </w:r>
      <w:r>
        <w:br/>
      </w:r>
      <w:r w:rsidRPr="1CFE0B3F">
        <w:rPr>
          <w:rFonts w:ascii="Arial" w:eastAsia="Aptos" w:hAnsi="Arial" w:cs="Arial"/>
          <w:sz w:val="22"/>
          <w:szCs w:val="22"/>
        </w:rPr>
        <w:t xml:space="preserve"> C. Neutral language</w:t>
      </w:r>
      <w:r>
        <w:br/>
      </w:r>
      <w:r w:rsidRPr="1CFE0B3F">
        <w:rPr>
          <w:rFonts w:ascii="Arial" w:eastAsia="Aptos" w:hAnsi="Arial" w:cs="Arial"/>
          <w:sz w:val="22"/>
          <w:szCs w:val="22"/>
        </w:rPr>
        <w:t xml:space="preserve"> D. Use of visuals</w:t>
      </w:r>
    </w:p>
    <w:p w14:paraId="7D2A735E" w14:textId="7236E40A" w:rsidR="1CFE0B3F" w:rsidRDefault="1CFE0B3F" w:rsidP="1CFE0B3F">
      <w:pPr>
        <w:pStyle w:val="ListParagraph"/>
        <w:ind w:left="1080"/>
        <w:rPr>
          <w:rFonts w:ascii="Arial" w:eastAsia="Aptos" w:hAnsi="Arial" w:cs="Arial"/>
          <w:b/>
          <w:bCs/>
          <w:sz w:val="22"/>
          <w:szCs w:val="22"/>
        </w:rPr>
      </w:pPr>
    </w:p>
    <w:p w14:paraId="63E4717F" w14:textId="491B7C77" w:rsidR="52F9F773" w:rsidRDefault="52F9F773" w:rsidP="1CFE0B3F">
      <w:pPr>
        <w:pStyle w:val="ListParagraph"/>
        <w:numPr>
          <w:ilvl w:val="0"/>
          <w:numId w:val="2"/>
        </w:numPr>
        <w:rPr>
          <w:rFonts w:ascii="Arial" w:eastAsia="Aptos" w:hAnsi="Arial" w:cs="Arial"/>
          <w:sz w:val="22"/>
          <w:szCs w:val="22"/>
        </w:rPr>
      </w:pPr>
      <w:r w:rsidRPr="1CFE0B3F">
        <w:rPr>
          <w:rFonts w:eastAsiaTheme="minorEastAsia"/>
          <w:b/>
          <w:bCs/>
          <w:sz w:val="22"/>
          <w:szCs w:val="22"/>
        </w:rPr>
        <w:t>What is the primary purpose of the findings section in a research report?</w:t>
      </w:r>
      <w:r>
        <w:br/>
      </w:r>
      <w:r w:rsidRPr="1CFE0B3F">
        <w:rPr>
          <w:rFonts w:ascii="Arial" w:eastAsia="Aptos" w:hAnsi="Arial" w:cs="Arial"/>
          <w:sz w:val="22"/>
          <w:szCs w:val="22"/>
        </w:rPr>
        <w:t xml:space="preserve"> A. To critique existing theories</w:t>
      </w:r>
      <w:r>
        <w:br/>
      </w:r>
      <w:r w:rsidRPr="1CFE0B3F">
        <w:rPr>
          <w:rFonts w:ascii="Arial" w:eastAsia="Aptos" w:hAnsi="Arial" w:cs="Arial"/>
          <w:sz w:val="22"/>
          <w:szCs w:val="22"/>
        </w:rPr>
        <w:t xml:space="preserve"> B. To display interpretations</w:t>
      </w:r>
      <w:r>
        <w:br/>
      </w:r>
      <w:r w:rsidRPr="1CFE0B3F">
        <w:rPr>
          <w:rFonts w:ascii="Arial" w:eastAsia="Aptos" w:hAnsi="Arial" w:cs="Arial"/>
          <w:sz w:val="22"/>
          <w:szCs w:val="22"/>
        </w:rPr>
        <w:t xml:space="preserve"> C. To present data collecte</w:t>
      </w:r>
      <w:r w:rsidRPr="1CFE0B3F">
        <w:rPr>
          <w:rFonts w:ascii="Arial" w:eastAsia="Aptos" w:hAnsi="Arial" w:cs="Arial"/>
          <w:b/>
          <w:bCs/>
          <w:sz w:val="22"/>
          <w:szCs w:val="22"/>
        </w:rPr>
        <w:t>d</w:t>
      </w:r>
      <w:r>
        <w:br/>
      </w:r>
      <w:r w:rsidRPr="1CFE0B3F">
        <w:rPr>
          <w:rFonts w:ascii="Arial" w:eastAsia="Aptos" w:hAnsi="Arial" w:cs="Arial"/>
          <w:sz w:val="22"/>
          <w:szCs w:val="22"/>
        </w:rPr>
        <w:t xml:space="preserve"> D. To </w:t>
      </w:r>
      <w:proofErr w:type="spellStart"/>
      <w:r w:rsidRPr="1CFE0B3F">
        <w:rPr>
          <w:rFonts w:ascii="Arial" w:eastAsia="Aptos" w:hAnsi="Arial" w:cs="Arial"/>
          <w:sz w:val="22"/>
          <w:szCs w:val="22"/>
        </w:rPr>
        <w:t>summarise</w:t>
      </w:r>
      <w:proofErr w:type="spellEnd"/>
      <w:r w:rsidRPr="1CFE0B3F">
        <w:rPr>
          <w:rFonts w:ascii="Arial" w:eastAsia="Aptos" w:hAnsi="Arial" w:cs="Arial"/>
          <w:sz w:val="22"/>
          <w:szCs w:val="22"/>
        </w:rPr>
        <w:t xml:space="preserve"> the conclusion</w:t>
      </w:r>
      <w:r>
        <w:br/>
      </w:r>
    </w:p>
    <w:p w14:paraId="513AED9E" w14:textId="2FDE72DB" w:rsidR="52F9F773" w:rsidRDefault="52F9F773" w:rsidP="1CFE0B3F">
      <w:pPr>
        <w:pStyle w:val="ListParagraph"/>
        <w:numPr>
          <w:ilvl w:val="0"/>
          <w:numId w:val="2"/>
        </w:numPr>
        <w:rPr>
          <w:rFonts w:ascii="Arial" w:eastAsia="Aptos" w:hAnsi="Arial" w:cs="Arial"/>
          <w:sz w:val="22"/>
          <w:szCs w:val="22"/>
        </w:rPr>
      </w:pPr>
      <w:r w:rsidRPr="1CFE0B3F">
        <w:rPr>
          <w:rFonts w:ascii="Arial" w:eastAsia="Aptos" w:hAnsi="Arial" w:cs="Arial"/>
          <w:b/>
          <w:bCs/>
          <w:sz w:val="22"/>
          <w:szCs w:val="22"/>
        </w:rPr>
        <w:t xml:space="preserve">Which software is used primarily for </w:t>
      </w:r>
      <w:proofErr w:type="spellStart"/>
      <w:r w:rsidRPr="1CFE0B3F">
        <w:rPr>
          <w:rFonts w:ascii="Arial" w:eastAsia="Aptos" w:hAnsi="Arial" w:cs="Arial"/>
          <w:b/>
          <w:bCs/>
          <w:sz w:val="22"/>
          <w:szCs w:val="22"/>
        </w:rPr>
        <w:t>visualising</w:t>
      </w:r>
      <w:proofErr w:type="spellEnd"/>
      <w:r w:rsidRPr="1CFE0B3F">
        <w:rPr>
          <w:rFonts w:ascii="Arial" w:eastAsia="Aptos" w:hAnsi="Arial" w:cs="Arial"/>
          <w:b/>
          <w:bCs/>
          <w:sz w:val="22"/>
          <w:szCs w:val="22"/>
        </w:rPr>
        <w:t xml:space="preserve"> qualitative data?</w:t>
      </w:r>
      <w:r>
        <w:br/>
      </w:r>
      <w:r w:rsidRPr="1CFE0B3F">
        <w:rPr>
          <w:rFonts w:ascii="Arial" w:eastAsia="Aptos" w:hAnsi="Arial" w:cs="Arial"/>
          <w:sz w:val="22"/>
          <w:szCs w:val="22"/>
        </w:rPr>
        <w:t xml:space="preserve"> A. SPSS</w:t>
      </w:r>
      <w:r>
        <w:br/>
      </w:r>
      <w:r w:rsidRPr="1CFE0B3F">
        <w:rPr>
          <w:rFonts w:ascii="Arial" w:eastAsia="Aptos" w:hAnsi="Arial" w:cs="Arial"/>
          <w:sz w:val="22"/>
          <w:szCs w:val="22"/>
        </w:rPr>
        <w:t xml:space="preserve"> B. Excel</w:t>
      </w:r>
      <w:r>
        <w:br/>
      </w:r>
      <w:r w:rsidRPr="1CFE0B3F">
        <w:rPr>
          <w:rFonts w:ascii="Arial" w:eastAsia="Aptos" w:hAnsi="Arial" w:cs="Arial"/>
          <w:sz w:val="22"/>
          <w:szCs w:val="22"/>
        </w:rPr>
        <w:t xml:space="preserve"> C. </w:t>
      </w:r>
      <w:r w:rsidR="70289EE5" w:rsidRPr="1CFE0B3F">
        <w:rPr>
          <w:rFonts w:ascii="Arial" w:eastAsia="Aptos" w:hAnsi="Arial" w:cs="Arial"/>
          <w:sz w:val="22"/>
          <w:szCs w:val="22"/>
        </w:rPr>
        <w:t>Power BI</w:t>
      </w:r>
      <w:r>
        <w:br/>
      </w:r>
      <w:r w:rsidRPr="1CFE0B3F">
        <w:rPr>
          <w:rFonts w:ascii="Arial" w:eastAsia="Aptos" w:hAnsi="Arial" w:cs="Arial"/>
          <w:sz w:val="22"/>
          <w:szCs w:val="22"/>
        </w:rPr>
        <w:lastRenderedPageBreak/>
        <w:t xml:space="preserve"> D. </w:t>
      </w:r>
      <w:proofErr w:type="spellStart"/>
      <w:r w:rsidR="002A7D22">
        <w:rPr>
          <w:rFonts w:ascii="Arial" w:eastAsia="Aptos" w:hAnsi="Arial" w:cs="Arial"/>
          <w:sz w:val="22"/>
          <w:szCs w:val="22"/>
        </w:rPr>
        <w:t>Atlast.t</w:t>
      </w:r>
      <w:r w:rsidR="007A7AD9">
        <w:rPr>
          <w:rFonts w:ascii="Arial" w:eastAsia="Aptos" w:hAnsi="Arial" w:cs="Arial"/>
          <w:b/>
          <w:bCs/>
          <w:sz w:val="22"/>
          <w:szCs w:val="22"/>
        </w:rPr>
        <w:t>i</w:t>
      </w:r>
      <w:proofErr w:type="spellEnd"/>
      <w:r>
        <w:br/>
      </w:r>
    </w:p>
    <w:p w14:paraId="52495DCD" w14:textId="63D697F6" w:rsidR="1CFE0B3F" w:rsidRDefault="1CFE0B3F" w:rsidP="1CFE0B3F">
      <w:pPr>
        <w:pStyle w:val="ListParagraph"/>
        <w:ind w:left="1080"/>
        <w:rPr>
          <w:rFonts w:ascii="Arial" w:eastAsia="Aptos" w:hAnsi="Arial" w:cs="Arial"/>
          <w:b/>
          <w:bCs/>
        </w:rPr>
      </w:pPr>
    </w:p>
    <w:p w14:paraId="2163A12F" w14:textId="7659A76D" w:rsidR="52F9F773" w:rsidRDefault="52F9F773" w:rsidP="1CFE0B3F">
      <w:pPr>
        <w:pStyle w:val="ListParagraph"/>
        <w:numPr>
          <w:ilvl w:val="0"/>
          <w:numId w:val="2"/>
        </w:numPr>
        <w:rPr>
          <w:rFonts w:ascii="Arial" w:eastAsia="Aptos" w:hAnsi="Arial" w:cs="Arial"/>
          <w:sz w:val="22"/>
          <w:szCs w:val="22"/>
        </w:rPr>
      </w:pPr>
      <w:r w:rsidRPr="1CFE0B3F">
        <w:rPr>
          <w:rFonts w:ascii="Arial" w:eastAsia="Aptos" w:hAnsi="Arial" w:cs="Arial"/>
          <w:b/>
          <w:bCs/>
          <w:sz w:val="22"/>
          <w:szCs w:val="22"/>
        </w:rPr>
        <w:t xml:space="preserve">Which guideline enhances the clarity of </w:t>
      </w:r>
      <w:r w:rsidR="00A61896">
        <w:rPr>
          <w:rFonts w:ascii="Arial" w:eastAsia="Aptos" w:hAnsi="Arial" w:cs="Arial"/>
          <w:b/>
          <w:bCs/>
          <w:sz w:val="22"/>
          <w:szCs w:val="22"/>
        </w:rPr>
        <w:t xml:space="preserve">the </w:t>
      </w:r>
      <w:proofErr w:type="gramStart"/>
      <w:r w:rsidRPr="1CFE0B3F">
        <w:rPr>
          <w:rFonts w:ascii="Arial" w:eastAsia="Aptos" w:hAnsi="Arial" w:cs="Arial"/>
          <w:b/>
          <w:bCs/>
          <w:sz w:val="22"/>
          <w:szCs w:val="22"/>
        </w:rPr>
        <w:t>findings</w:t>
      </w:r>
      <w:proofErr w:type="gramEnd"/>
      <w:r w:rsidRPr="1CFE0B3F">
        <w:rPr>
          <w:rFonts w:ascii="Arial" w:eastAsia="Aptos" w:hAnsi="Arial" w:cs="Arial"/>
          <w:b/>
          <w:bCs/>
          <w:sz w:val="22"/>
          <w:szCs w:val="22"/>
        </w:rPr>
        <w:t xml:space="preserve"> presentation?</w:t>
      </w:r>
      <w:r>
        <w:br/>
      </w:r>
      <w:r w:rsidRPr="1CFE0B3F">
        <w:rPr>
          <w:rFonts w:ascii="Arial" w:eastAsia="Aptos" w:hAnsi="Arial" w:cs="Arial"/>
          <w:sz w:val="22"/>
          <w:szCs w:val="22"/>
        </w:rPr>
        <w:t xml:space="preserve"> A. Ignoring data inconsistencies</w:t>
      </w:r>
      <w:r>
        <w:br/>
      </w:r>
      <w:r w:rsidRPr="1CFE0B3F">
        <w:rPr>
          <w:rFonts w:ascii="Arial" w:eastAsia="Aptos" w:hAnsi="Arial" w:cs="Arial"/>
          <w:sz w:val="22"/>
          <w:szCs w:val="22"/>
        </w:rPr>
        <w:t xml:space="preserve"> B. Mixing findings with analysis</w:t>
      </w:r>
      <w:r>
        <w:br/>
      </w:r>
      <w:r w:rsidRPr="1CFE0B3F">
        <w:rPr>
          <w:rFonts w:ascii="Arial" w:eastAsia="Aptos" w:hAnsi="Arial" w:cs="Arial"/>
          <w:sz w:val="22"/>
          <w:szCs w:val="22"/>
        </w:rPr>
        <w:t xml:space="preserve"> C. Aligning findings with research objective</w:t>
      </w:r>
      <w:r w:rsidRPr="1CFE0B3F">
        <w:rPr>
          <w:rFonts w:ascii="Arial" w:eastAsia="Aptos" w:hAnsi="Arial" w:cs="Arial"/>
          <w:b/>
          <w:bCs/>
          <w:sz w:val="22"/>
          <w:szCs w:val="22"/>
        </w:rPr>
        <w:t>s</w:t>
      </w:r>
      <w:r>
        <w:br/>
      </w:r>
      <w:r w:rsidRPr="1CFE0B3F">
        <w:rPr>
          <w:rFonts w:ascii="Arial" w:eastAsia="Aptos" w:hAnsi="Arial" w:cs="Arial"/>
          <w:sz w:val="22"/>
          <w:szCs w:val="22"/>
        </w:rPr>
        <w:t xml:space="preserve"> D. Using only raw text</w:t>
      </w:r>
      <w:r>
        <w:br/>
      </w:r>
    </w:p>
    <w:p w14:paraId="7F1172C7" w14:textId="2E1B14CC" w:rsidR="5F0CE19E" w:rsidRDefault="5F0CE19E" w:rsidP="1CFE0B3F">
      <w:pPr>
        <w:rPr>
          <w:rFonts w:ascii="Arial" w:eastAsia="Aptos" w:hAnsi="Arial" w:cs="Arial"/>
          <w:b/>
          <w:bCs/>
        </w:rPr>
      </w:pPr>
      <w:r w:rsidRPr="1CFE0B3F">
        <w:rPr>
          <w:rFonts w:ascii="Arial" w:eastAsia="Aptos" w:hAnsi="Arial" w:cs="Arial"/>
          <w:b/>
          <w:bCs/>
        </w:rPr>
        <w:t>Key References</w:t>
      </w:r>
    </w:p>
    <w:p w14:paraId="0A34260F" w14:textId="7B9E6E88" w:rsidR="5F0CE19E" w:rsidRDefault="5F0CE19E" w:rsidP="1CFE0B3F">
      <w:pPr>
        <w:numPr>
          <w:ilvl w:val="0"/>
          <w:numId w:val="1"/>
        </w:numPr>
        <w:rPr>
          <w:rFonts w:ascii="Arial" w:eastAsia="Aptos" w:hAnsi="Arial" w:cs="Arial"/>
        </w:rPr>
      </w:pPr>
      <w:r w:rsidRPr="1CFE0B3F">
        <w:rPr>
          <w:rFonts w:ascii="Arial" w:eastAsia="Aptos" w:hAnsi="Arial" w:cs="Arial"/>
        </w:rPr>
        <w:t xml:space="preserve">Cohen, L., Manion, L., &amp; Morrison, K. (2017). </w:t>
      </w:r>
      <w:r w:rsidRPr="1CFE0B3F">
        <w:rPr>
          <w:rFonts w:ascii="Arial" w:eastAsia="Aptos" w:hAnsi="Arial" w:cs="Arial"/>
          <w:i/>
          <w:iCs/>
        </w:rPr>
        <w:t>Research Methods in Education</w:t>
      </w:r>
      <w:r w:rsidRPr="1CFE0B3F">
        <w:rPr>
          <w:rFonts w:ascii="Arial" w:eastAsia="Aptos" w:hAnsi="Arial" w:cs="Arial"/>
        </w:rPr>
        <w:t xml:space="preserve"> (8th ed.). Routledge. </w:t>
      </w:r>
      <w:hyperlink r:id="rId8">
        <w:r w:rsidRPr="1CFE0B3F">
          <w:rPr>
            <w:rStyle w:val="Hyperlink"/>
            <w:rFonts w:ascii="Arial" w:eastAsia="Aptos" w:hAnsi="Arial" w:cs="Arial"/>
          </w:rPr>
          <w:t>https://doi.org/10.4324/9781315456539</w:t>
        </w:r>
      </w:hyperlink>
    </w:p>
    <w:p w14:paraId="1224E9CA" w14:textId="547C76E6" w:rsidR="5F0CE19E" w:rsidRDefault="5F0CE19E" w:rsidP="1CFE0B3F">
      <w:pPr>
        <w:numPr>
          <w:ilvl w:val="0"/>
          <w:numId w:val="1"/>
        </w:numPr>
        <w:rPr>
          <w:rFonts w:ascii="Arial" w:eastAsia="Aptos" w:hAnsi="Arial" w:cs="Arial"/>
        </w:rPr>
      </w:pPr>
      <w:r w:rsidRPr="1CFE0B3F">
        <w:rPr>
          <w:rFonts w:ascii="Arial" w:eastAsia="Aptos" w:hAnsi="Arial" w:cs="Arial"/>
        </w:rPr>
        <w:t xml:space="preserve">Creswell, J. W. (2009). </w:t>
      </w:r>
      <w:r w:rsidRPr="1CFE0B3F">
        <w:rPr>
          <w:rFonts w:ascii="Arial" w:eastAsia="Aptos" w:hAnsi="Arial" w:cs="Arial"/>
          <w:i/>
          <w:iCs/>
        </w:rPr>
        <w:t>Research Design: Qualitative, Quantitative, and Mixed Methods Approaches</w:t>
      </w:r>
      <w:r w:rsidRPr="1CFE0B3F">
        <w:rPr>
          <w:rFonts w:ascii="Arial" w:eastAsia="Aptos" w:hAnsi="Arial" w:cs="Arial"/>
        </w:rPr>
        <w:t xml:space="preserve"> (3rd ed.). Thousand Oaks, CA: Sage Publications.</w:t>
      </w:r>
    </w:p>
    <w:p w14:paraId="3502A0AA" w14:textId="06DEA43A" w:rsidR="5F0CE19E" w:rsidRDefault="5F0CE19E" w:rsidP="1CFE0B3F">
      <w:pPr>
        <w:numPr>
          <w:ilvl w:val="0"/>
          <w:numId w:val="1"/>
        </w:numPr>
        <w:rPr>
          <w:rFonts w:ascii="Arial" w:eastAsia="Aptos" w:hAnsi="Arial" w:cs="Arial"/>
        </w:rPr>
      </w:pPr>
      <w:r w:rsidRPr="1CFE0B3F">
        <w:rPr>
          <w:rFonts w:ascii="Arial" w:eastAsia="Aptos" w:hAnsi="Arial" w:cs="Arial"/>
        </w:rPr>
        <w:t xml:space="preserve">Kumar, R. (2011). </w:t>
      </w:r>
      <w:r w:rsidRPr="1CFE0B3F">
        <w:rPr>
          <w:rFonts w:ascii="Arial" w:eastAsia="Aptos" w:hAnsi="Arial" w:cs="Arial"/>
          <w:i/>
          <w:iCs/>
        </w:rPr>
        <w:t>Research Methodology: A Step-by-Step Guide for Beginners</w:t>
      </w:r>
      <w:r w:rsidRPr="1CFE0B3F">
        <w:rPr>
          <w:rFonts w:ascii="Arial" w:eastAsia="Aptos" w:hAnsi="Arial" w:cs="Arial"/>
        </w:rPr>
        <w:t xml:space="preserve"> (3rd ed.). New Delhi: Sage.</w:t>
      </w:r>
    </w:p>
    <w:p w14:paraId="18CA1F65" w14:textId="3281D9E6" w:rsidR="1CFE0B3F" w:rsidRDefault="1CFE0B3F" w:rsidP="1CFE0B3F">
      <w:pPr>
        <w:rPr>
          <w:rFonts w:ascii="Arial" w:eastAsia="Aptos" w:hAnsi="Arial" w:cs="Arial"/>
        </w:rPr>
      </w:pPr>
    </w:p>
    <w:sectPr w:rsidR="1CFE0B3F">
      <w:headerReference w:type="default" r:id="rId9"/>
      <w:footerReference w:type="even" r:id="rId10"/>
      <w:footerReference w:type="default" r:id="rId1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2C628" w14:textId="77777777" w:rsidR="002A659D" w:rsidRDefault="002A659D" w:rsidP="00D708FD">
      <w:pPr>
        <w:spacing w:after="0"/>
      </w:pPr>
      <w:r>
        <w:separator/>
      </w:r>
    </w:p>
  </w:endnote>
  <w:endnote w:type="continuationSeparator" w:id="0">
    <w:p w14:paraId="22FA2ACD" w14:textId="77777777" w:rsidR="002A659D" w:rsidRDefault="002A659D" w:rsidP="00D708FD">
      <w:pPr>
        <w:spacing w:after="0"/>
      </w:pPr>
      <w:r>
        <w:continuationSeparator/>
      </w:r>
    </w:p>
  </w:endnote>
  <w:endnote w:id="1">
    <w:p w14:paraId="7BE69D1A" w14:textId="77777777" w:rsidR="00D708FD" w:rsidRPr="00E52C64" w:rsidRDefault="00D708FD" w:rsidP="00D708FD">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5925E1D5" w14:textId="62558481"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In preparing these lecture notes, I have utilised generative AI tools </w:t>
      </w:r>
      <w:r w:rsidR="00927189" w:rsidRPr="00E52C64">
        <w:rPr>
          <w:rFonts w:ascii="Arial" w:hAnsi="Arial" w:cs="Arial"/>
          <w:sz w:val="18"/>
          <w:szCs w:val="18"/>
        </w:rPr>
        <w:t>like</w:t>
      </w:r>
      <w:r w:rsidRPr="00E52C64">
        <w:rPr>
          <w:rFonts w:ascii="Arial" w:hAnsi="Arial" w:cs="Arial"/>
          <w:sz w:val="18"/>
          <w:szCs w:val="18"/>
        </w:rPr>
        <w:t xml:space="preserve"> ChatGPT, Co-Pilot, and Grammarly.</w:t>
      </w:r>
    </w:p>
    <w:p w14:paraId="1D559E18" w14:textId="77777777" w:rsidR="00D708FD" w:rsidRPr="00E52C64" w:rsidRDefault="00D708FD" w:rsidP="00D708FD">
      <w:pPr>
        <w:pStyle w:val="EndnoteText"/>
        <w:rPr>
          <w:rFonts w:ascii="Arial" w:hAnsi="Arial" w:cs="Arial"/>
          <w:sz w:val="18"/>
          <w:szCs w:val="18"/>
        </w:rPr>
      </w:pPr>
    </w:p>
    <w:p w14:paraId="6619254D" w14:textId="57E98092" w:rsidR="00D708FD" w:rsidRPr="00E52C64" w:rsidRDefault="00D708FD" w:rsidP="00D708FD">
      <w:pPr>
        <w:pStyle w:val="EndnoteText"/>
        <w:rPr>
          <w:rFonts w:ascii="Arial" w:hAnsi="Arial" w:cs="Arial"/>
          <w:sz w:val="18"/>
          <w:szCs w:val="18"/>
        </w:rPr>
      </w:pPr>
      <w:proofErr w:type="gramStart"/>
      <w:r w:rsidRPr="00E52C64">
        <w:rPr>
          <w:rFonts w:ascii="Arial" w:hAnsi="Arial" w:cs="Arial"/>
          <w:sz w:val="18"/>
          <w:szCs w:val="18"/>
        </w:rPr>
        <w:t>I used</w:t>
      </w:r>
      <w:proofErr w:type="gramEnd"/>
      <w:r w:rsidRPr="00E52C64">
        <w:rPr>
          <w:rFonts w:ascii="Arial" w:hAnsi="Arial" w:cs="Arial"/>
          <w:sz w:val="18"/>
          <w:szCs w:val="18"/>
        </w:rPr>
        <w:t xml:space="preserve"> these to assist with drafting content summaries based on prescribed </w:t>
      </w:r>
      <w:proofErr w:type="gramStart"/>
      <w:r w:rsidRPr="00E52C64">
        <w:rPr>
          <w:rFonts w:ascii="Arial" w:hAnsi="Arial" w:cs="Arial"/>
          <w:sz w:val="18"/>
          <w:szCs w:val="18"/>
        </w:rPr>
        <w:t>texts;</w:t>
      </w:r>
      <w:proofErr w:type="gramEnd"/>
      <w:r w:rsidRPr="00E52C64">
        <w:rPr>
          <w:rFonts w:ascii="Arial" w:hAnsi="Arial" w:cs="Arial"/>
          <w:sz w:val="18"/>
          <w:szCs w:val="18"/>
        </w:rPr>
        <w:t xml:space="preserve"> generating examples to explain theoretical </w:t>
      </w:r>
      <w:r w:rsidR="002754A5" w:rsidRPr="00E52C64">
        <w:rPr>
          <w:rFonts w:ascii="Arial" w:hAnsi="Arial" w:cs="Arial"/>
          <w:sz w:val="18"/>
          <w:szCs w:val="18"/>
        </w:rPr>
        <w:t>concepts and</w:t>
      </w:r>
      <w:r w:rsidR="00AA1ECE" w:rsidRPr="00E52C64">
        <w:rPr>
          <w:rFonts w:ascii="Arial" w:hAnsi="Arial" w:cs="Arial"/>
          <w:sz w:val="18"/>
          <w:szCs w:val="18"/>
        </w:rPr>
        <w:t xml:space="preserve"> </w:t>
      </w:r>
      <w:r w:rsidRPr="00E52C64">
        <w:rPr>
          <w:rFonts w:ascii="Arial" w:hAnsi="Arial" w:cs="Arial"/>
          <w:sz w:val="18"/>
          <w:szCs w:val="18"/>
        </w:rPr>
        <w:t xml:space="preserve">editing the content into a suitable style for </w:t>
      </w:r>
      <w:r w:rsidR="002754A5" w:rsidRPr="00E52C64">
        <w:rPr>
          <w:rFonts w:ascii="Arial" w:hAnsi="Arial" w:cs="Arial"/>
          <w:sz w:val="18"/>
          <w:szCs w:val="18"/>
        </w:rPr>
        <w:t>Advanced Diploma in ICT</w:t>
      </w:r>
      <w:r w:rsidRPr="00E52C64">
        <w:rPr>
          <w:rFonts w:ascii="Arial" w:hAnsi="Arial" w:cs="Arial"/>
          <w:sz w:val="18"/>
          <w:szCs w:val="18"/>
        </w:rPr>
        <w:t xml:space="preserve"> research students.</w:t>
      </w:r>
    </w:p>
    <w:p w14:paraId="6DB8E212" w14:textId="77777777" w:rsidR="00D708FD" w:rsidRPr="00E52C64" w:rsidRDefault="00D708FD" w:rsidP="00D708FD">
      <w:pPr>
        <w:pStyle w:val="EndnoteText"/>
        <w:rPr>
          <w:rFonts w:ascii="Arial" w:hAnsi="Arial" w:cs="Arial"/>
          <w:sz w:val="18"/>
          <w:szCs w:val="18"/>
        </w:rPr>
      </w:pPr>
    </w:p>
    <w:p w14:paraId="68C5CA57" w14:textId="3D6B6903" w:rsidR="00D708FD" w:rsidRPr="00E52C64" w:rsidRDefault="00D708FD" w:rsidP="00D708FD">
      <w:pPr>
        <w:pStyle w:val="EndnoteText"/>
        <w:rPr>
          <w:rFonts w:ascii="Arial" w:hAnsi="Arial" w:cs="Arial"/>
          <w:sz w:val="18"/>
          <w:szCs w:val="18"/>
        </w:rPr>
      </w:pPr>
      <w:proofErr w:type="gramStart"/>
      <w:r w:rsidRPr="00E52C64">
        <w:rPr>
          <w:rFonts w:ascii="Arial" w:hAnsi="Arial" w:cs="Arial"/>
          <w:sz w:val="18"/>
          <w:szCs w:val="18"/>
        </w:rPr>
        <w:t>I reviewed</w:t>
      </w:r>
      <w:proofErr w:type="gramEnd"/>
      <w:r w:rsidRPr="00E52C64">
        <w:rPr>
          <w:rFonts w:ascii="Arial" w:hAnsi="Arial" w:cs="Arial"/>
          <w:sz w:val="18"/>
          <w:szCs w:val="18"/>
        </w:rPr>
        <w:t xml:space="preserve">, edited, and </w:t>
      </w:r>
      <w:proofErr w:type="spellStart"/>
      <w:r w:rsidRPr="00E52C64">
        <w:rPr>
          <w:rFonts w:ascii="Arial" w:hAnsi="Arial" w:cs="Arial"/>
          <w:sz w:val="18"/>
          <w:szCs w:val="18"/>
        </w:rPr>
        <w:t>contextualised</w:t>
      </w:r>
      <w:proofErr w:type="spellEnd"/>
      <w:r w:rsidRPr="00E52C64">
        <w:rPr>
          <w:rFonts w:ascii="Arial" w:hAnsi="Arial" w:cs="Arial"/>
          <w:sz w:val="18"/>
          <w:szCs w:val="18"/>
        </w:rPr>
        <w:t xml:space="preserve"> all content to ensure that it was accurate, aligned with the course outcomes, and appropriate for the students' academic levels. AI was not used to generate original research ideas or substitute academic judgment.</w:t>
      </w:r>
    </w:p>
    <w:p w14:paraId="06F06AEA" w14:textId="77777777" w:rsidR="00D708FD" w:rsidRPr="00E52C64" w:rsidRDefault="00D708FD" w:rsidP="00D708FD">
      <w:pPr>
        <w:pStyle w:val="EndnoteText"/>
        <w:rPr>
          <w:rFonts w:ascii="Arial" w:hAnsi="Arial" w:cs="Arial"/>
          <w:sz w:val="18"/>
          <w:szCs w:val="18"/>
        </w:rPr>
      </w:pPr>
    </w:p>
    <w:p w14:paraId="45F74EB7" w14:textId="7677C744" w:rsidR="00D708FD" w:rsidRPr="004E3822" w:rsidRDefault="00D708FD" w:rsidP="00D708FD">
      <w:pPr>
        <w:pStyle w:val="EndnoteText"/>
        <w:rPr>
          <w:sz w:val="18"/>
          <w:szCs w:val="18"/>
        </w:rPr>
      </w:pPr>
      <w:r w:rsidRPr="00E52C64">
        <w:rPr>
          <w:rFonts w:ascii="Arial" w:hAnsi="Arial" w:cs="Arial"/>
          <w:sz w:val="18"/>
          <w:szCs w:val="18"/>
        </w:rPr>
        <w:t xml:space="preserve">In doing so, I strived to align with the principles of responsible AI use </w:t>
      </w:r>
      <w:r w:rsidR="00B54761" w:rsidRPr="00E52C64">
        <w:rPr>
          <w:rFonts w:ascii="Arial" w:hAnsi="Arial" w:cs="Arial"/>
          <w:sz w:val="18"/>
          <w:szCs w:val="18"/>
        </w:rPr>
        <w:t>at CPUT</w:t>
      </w:r>
      <w:r w:rsidRPr="00E52C64">
        <w:rPr>
          <w:rFonts w:ascii="Arial" w:hAnsi="Arial" w:cs="Arial"/>
          <w:sz w:val="18"/>
          <w:szCs w:val="18"/>
        </w:rPr>
        <w: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323580"/>
      <w:docPartObj>
        <w:docPartGallery w:val="Page Numbers (Bottom of Page)"/>
        <w:docPartUnique/>
      </w:docPartObj>
    </w:sdtPr>
    <w:sdtContent>
      <w:p w14:paraId="64A31C01" w14:textId="34562CDA" w:rsidR="00C5066F" w:rsidRDefault="00C506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F1E785" w14:textId="77777777" w:rsidR="00C5066F" w:rsidRDefault="00C5066F" w:rsidP="00C506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362425"/>
      <w:docPartObj>
        <w:docPartGallery w:val="Page Numbers (Bottom of Page)"/>
        <w:docPartUnique/>
      </w:docPartObj>
    </w:sdtPr>
    <w:sdtContent>
      <w:p w14:paraId="2D73ABDF" w14:textId="45BC4C3E" w:rsidR="00C5066F" w:rsidRDefault="00C5066F">
        <w:pPr>
          <w:pStyle w:val="Footer"/>
          <w:framePr w:wrap="none" w:vAnchor="text" w:hAnchor="margin" w:xAlign="right" w:y="1"/>
          <w:rPr>
            <w:rStyle w:val="PageNumber"/>
          </w:rPr>
        </w:pPr>
        <w:r w:rsidRPr="00DD5941">
          <w:rPr>
            <w:rStyle w:val="PageNumber"/>
            <w:rFonts w:ascii="Arial" w:hAnsi="Arial" w:cs="Arial"/>
            <w:sz w:val="20"/>
            <w:szCs w:val="20"/>
          </w:rPr>
          <w:fldChar w:fldCharType="begin"/>
        </w:r>
        <w:r w:rsidRPr="00DD5941">
          <w:rPr>
            <w:rStyle w:val="PageNumber"/>
            <w:rFonts w:ascii="Arial" w:hAnsi="Arial" w:cs="Arial"/>
            <w:sz w:val="20"/>
            <w:szCs w:val="20"/>
          </w:rPr>
          <w:instrText xml:space="preserve"> PAGE </w:instrText>
        </w:r>
        <w:r w:rsidRPr="00DD5941">
          <w:rPr>
            <w:rStyle w:val="PageNumber"/>
            <w:rFonts w:ascii="Arial" w:hAnsi="Arial" w:cs="Arial"/>
            <w:sz w:val="20"/>
            <w:szCs w:val="20"/>
          </w:rPr>
          <w:fldChar w:fldCharType="separate"/>
        </w:r>
        <w:r w:rsidRPr="00DD5941">
          <w:rPr>
            <w:rStyle w:val="PageNumber"/>
            <w:rFonts w:ascii="Arial" w:hAnsi="Arial" w:cs="Arial"/>
            <w:noProof/>
            <w:sz w:val="20"/>
            <w:szCs w:val="20"/>
          </w:rPr>
          <w:t>1</w:t>
        </w:r>
        <w:r w:rsidRPr="00DD5941">
          <w:rPr>
            <w:rStyle w:val="PageNumber"/>
            <w:rFonts w:ascii="Arial" w:hAnsi="Arial" w:cs="Arial"/>
            <w:sz w:val="20"/>
            <w:szCs w:val="20"/>
          </w:rPr>
          <w:fldChar w:fldCharType="end"/>
        </w:r>
      </w:p>
    </w:sdtContent>
  </w:sdt>
  <w:p w14:paraId="452AEDF7" w14:textId="77777777" w:rsidR="00C5066F" w:rsidRDefault="00C5066F" w:rsidP="00C506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EC998" w14:textId="77777777" w:rsidR="002A659D" w:rsidRDefault="002A659D" w:rsidP="00D708FD">
      <w:pPr>
        <w:spacing w:after="0"/>
      </w:pPr>
      <w:r>
        <w:separator/>
      </w:r>
    </w:p>
  </w:footnote>
  <w:footnote w:type="continuationSeparator" w:id="0">
    <w:p w14:paraId="7C02B77E" w14:textId="77777777" w:rsidR="002A659D" w:rsidRDefault="002A659D" w:rsidP="00D708FD">
      <w:pPr>
        <w:spacing w:after="0"/>
      </w:pPr>
      <w:r>
        <w:continuationSeparator/>
      </w:r>
    </w:p>
  </w:footnote>
  <w:footnote w:id="1">
    <w:p w14:paraId="030217EC" w14:textId="11903DB6" w:rsidR="00D626BA" w:rsidRDefault="00D626BA">
      <w:pPr>
        <w:pStyle w:val="FootnoteText"/>
      </w:pPr>
      <w:r>
        <w:rPr>
          <w:rStyle w:val="FootnoteReference"/>
        </w:rPr>
        <w:footnoteRef/>
      </w:r>
      <w:r>
        <w:t xml:space="preserve"> </w:t>
      </w:r>
      <w:hyperlink r:id="rId1" w:anchor=":~:text=Organize%20your%20presentation%20in%20a,and%20implications%20of%20your%20research" w:history="1">
        <w:r w:rsidRPr="00D626BA">
          <w:rPr>
            <w:rStyle w:val="Hyperlink"/>
            <w:sz w:val="18"/>
            <w:szCs w:val="18"/>
          </w:rPr>
          <w:t>https://www.nu.edu/blog/how-to-present-dissertation-findings/#:~:text=Organize%20your%20presentation%20in%20a,and%20implications%20of%20your%20research</w:t>
        </w:r>
      </w:hyperlink>
      <w:r w:rsidRPr="00D626BA">
        <w:rPr>
          <w:sz w:val="18"/>
          <w:szCs w:val="18"/>
        </w:rPr>
        <w:t>.</w:t>
      </w:r>
    </w:p>
  </w:footnote>
  <w:footnote w:id="2">
    <w:p w14:paraId="21E618D1" w14:textId="5A918A53" w:rsidR="00520EA4" w:rsidRPr="00520EA4" w:rsidRDefault="00520EA4">
      <w:pPr>
        <w:pStyle w:val="FootnoteText"/>
        <w:rPr>
          <w:sz w:val="18"/>
          <w:szCs w:val="18"/>
        </w:rPr>
      </w:pPr>
      <w:r w:rsidRPr="00520EA4">
        <w:rPr>
          <w:rStyle w:val="FootnoteReference"/>
          <w:sz w:val="18"/>
          <w:szCs w:val="18"/>
        </w:rPr>
        <w:footnoteRef/>
      </w:r>
      <w:r w:rsidRPr="00520EA4">
        <w:rPr>
          <w:sz w:val="18"/>
          <w:szCs w:val="18"/>
        </w:rPr>
        <w:t xml:space="preserve"> </w:t>
      </w:r>
      <w:hyperlink r:id="rId2" w:history="1">
        <w:r w:rsidRPr="00520EA4">
          <w:rPr>
            <w:rStyle w:val="Hyperlink"/>
            <w:sz w:val="18"/>
            <w:szCs w:val="18"/>
          </w:rPr>
          <w:t>https://methods.sagepub.com/book/mono/understanding-and-evaluating-research/chpt/13-results-findings</w:t>
        </w:r>
      </w:hyperlink>
    </w:p>
    <w:p w14:paraId="64E2FEAA" w14:textId="77777777" w:rsidR="00520EA4" w:rsidRDefault="00520EA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CD7" w14:textId="0FD0CFC0" w:rsidR="001E3F5A" w:rsidRPr="00DD5941" w:rsidRDefault="001E3F5A" w:rsidP="00DD5941">
    <w:pPr>
      <w:pStyle w:val="Header"/>
      <w:jc w:val="center"/>
      <w:rPr>
        <w:rFonts w:ascii="Arial" w:hAnsi="Arial" w:cs="Arial"/>
        <w:sz w:val="20"/>
        <w:szCs w:val="20"/>
      </w:rPr>
    </w:pPr>
    <w:r w:rsidRPr="00DD5941">
      <w:rPr>
        <w:rFonts w:ascii="Arial" w:hAnsi="Arial" w:cs="Arial"/>
        <w:sz w:val="20"/>
        <w:szCs w:val="20"/>
      </w:rPr>
      <w:t>Research Methodology 4</w:t>
    </w:r>
    <w:r w:rsidR="00B33C68" w:rsidRPr="00DD5941">
      <w:rPr>
        <w:rFonts w:ascii="Arial" w:hAnsi="Arial" w:cs="Arial"/>
        <w:sz w:val="20"/>
        <w:szCs w:val="20"/>
      </w:rPr>
      <w:t xml:space="preserve"> (2025)</w:t>
    </w:r>
  </w:p>
</w:hdr>
</file>

<file path=word/intelligence2.xml><?xml version="1.0" encoding="utf-8"?>
<int2:intelligence xmlns:int2="http://schemas.microsoft.com/office/intelligence/2020/intelligence" xmlns:oel="http://schemas.microsoft.com/office/2019/extlst">
  <int2:observations>
    <int2:textHash int2:hashCode="IzkgAd7DnUYXU8" int2:id="eIJQWCs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BE203D"/>
    <w:multiLevelType w:val="multilevel"/>
    <w:tmpl w:val="0E38C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75C2"/>
    <w:multiLevelType w:val="hybridMultilevel"/>
    <w:tmpl w:val="8A6CB284"/>
    <w:lvl w:ilvl="0" w:tplc="03B6AE0E">
      <w:start w:val="1"/>
      <w:numFmt w:val="bullet"/>
      <w:lvlText w:val=""/>
      <w:lvlJc w:val="left"/>
      <w:pPr>
        <w:ind w:left="720" w:hanging="360"/>
      </w:pPr>
      <w:rPr>
        <w:rFonts w:ascii="Symbol" w:hAnsi="Symbol" w:hint="default"/>
      </w:rPr>
    </w:lvl>
    <w:lvl w:ilvl="1" w:tplc="DC08A0FA">
      <w:start w:val="1"/>
      <w:numFmt w:val="bullet"/>
      <w:lvlText w:val="o"/>
      <w:lvlJc w:val="left"/>
      <w:pPr>
        <w:ind w:left="1440" w:hanging="360"/>
      </w:pPr>
      <w:rPr>
        <w:rFonts w:ascii="Courier New" w:hAnsi="Courier New" w:hint="default"/>
      </w:rPr>
    </w:lvl>
    <w:lvl w:ilvl="2" w:tplc="1FC2BF10">
      <w:start w:val="1"/>
      <w:numFmt w:val="bullet"/>
      <w:lvlText w:val=""/>
      <w:lvlJc w:val="left"/>
      <w:pPr>
        <w:ind w:left="2160" w:hanging="360"/>
      </w:pPr>
      <w:rPr>
        <w:rFonts w:ascii="Wingdings" w:hAnsi="Wingdings" w:hint="default"/>
      </w:rPr>
    </w:lvl>
    <w:lvl w:ilvl="3" w:tplc="835845EC">
      <w:start w:val="1"/>
      <w:numFmt w:val="bullet"/>
      <w:lvlText w:val=""/>
      <w:lvlJc w:val="left"/>
      <w:pPr>
        <w:ind w:left="2880" w:hanging="360"/>
      </w:pPr>
      <w:rPr>
        <w:rFonts w:ascii="Symbol" w:hAnsi="Symbol" w:hint="default"/>
      </w:rPr>
    </w:lvl>
    <w:lvl w:ilvl="4" w:tplc="C1C8B97C">
      <w:start w:val="1"/>
      <w:numFmt w:val="bullet"/>
      <w:lvlText w:val="o"/>
      <w:lvlJc w:val="left"/>
      <w:pPr>
        <w:ind w:left="3600" w:hanging="360"/>
      </w:pPr>
      <w:rPr>
        <w:rFonts w:ascii="Courier New" w:hAnsi="Courier New" w:hint="default"/>
      </w:rPr>
    </w:lvl>
    <w:lvl w:ilvl="5" w:tplc="3FF62C06">
      <w:start w:val="1"/>
      <w:numFmt w:val="bullet"/>
      <w:lvlText w:val=""/>
      <w:lvlJc w:val="left"/>
      <w:pPr>
        <w:ind w:left="4320" w:hanging="360"/>
      </w:pPr>
      <w:rPr>
        <w:rFonts w:ascii="Wingdings" w:hAnsi="Wingdings" w:hint="default"/>
      </w:rPr>
    </w:lvl>
    <w:lvl w:ilvl="6" w:tplc="50286D84">
      <w:start w:val="1"/>
      <w:numFmt w:val="bullet"/>
      <w:lvlText w:val=""/>
      <w:lvlJc w:val="left"/>
      <w:pPr>
        <w:ind w:left="5040" w:hanging="360"/>
      </w:pPr>
      <w:rPr>
        <w:rFonts w:ascii="Symbol" w:hAnsi="Symbol" w:hint="default"/>
      </w:rPr>
    </w:lvl>
    <w:lvl w:ilvl="7" w:tplc="0082E97C">
      <w:start w:val="1"/>
      <w:numFmt w:val="bullet"/>
      <w:lvlText w:val="o"/>
      <w:lvlJc w:val="left"/>
      <w:pPr>
        <w:ind w:left="5760" w:hanging="360"/>
      </w:pPr>
      <w:rPr>
        <w:rFonts w:ascii="Courier New" w:hAnsi="Courier New" w:hint="default"/>
      </w:rPr>
    </w:lvl>
    <w:lvl w:ilvl="8" w:tplc="EC041194">
      <w:start w:val="1"/>
      <w:numFmt w:val="bullet"/>
      <w:lvlText w:val=""/>
      <w:lvlJc w:val="left"/>
      <w:pPr>
        <w:ind w:left="6480" w:hanging="360"/>
      </w:pPr>
      <w:rPr>
        <w:rFonts w:ascii="Wingdings" w:hAnsi="Wingdings" w:hint="default"/>
      </w:rPr>
    </w:lvl>
  </w:abstractNum>
  <w:abstractNum w:abstractNumId="5"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CE805E1"/>
    <w:multiLevelType w:val="hybridMultilevel"/>
    <w:tmpl w:val="26C0DC48"/>
    <w:lvl w:ilvl="0" w:tplc="44E6A476">
      <w:start w:val="1"/>
      <w:numFmt w:val="upperLetter"/>
      <w:lvlText w:val="%1."/>
      <w:lvlJc w:val="left"/>
      <w:pPr>
        <w:ind w:left="720" w:hanging="360"/>
      </w:pPr>
    </w:lvl>
    <w:lvl w:ilvl="1" w:tplc="C32E619E">
      <w:start w:val="1"/>
      <w:numFmt w:val="lowerLetter"/>
      <w:lvlText w:val="%2."/>
      <w:lvlJc w:val="left"/>
      <w:pPr>
        <w:ind w:left="1440" w:hanging="360"/>
      </w:pPr>
    </w:lvl>
    <w:lvl w:ilvl="2" w:tplc="6CB23FBC">
      <w:start w:val="1"/>
      <w:numFmt w:val="lowerRoman"/>
      <w:lvlText w:val="%3."/>
      <w:lvlJc w:val="right"/>
      <w:pPr>
        <w:ind w:left="2160" w:hanging="180"/>
      </w:pPr>
    </w:lvl>
    <w:lvl w:ilvl="3" w:tplc="9AD8D28C">
      <w:start w:val="1"/>
      <w:numFmt w:val="decimal"/>
      <w:lvlText w:val="%4."/>
      <w:lvlJc w:val="left"/>
      <w:pPr>
        <w:ind w:left="2880" w:hanging="360"/>
      </w:pPr>
    </w:lvl>
    <w:lvl w:ilvl="4" w:tplc="E00E3810">
      <w:start w:val="1"/>
      <w:numFmt w:val="lowerLetter"/>
      <w:lvlText w:val="%5."/>
      <w:lvlJc w:val="left"/>
      <w:pPr>
        <w:ind w:left="3600" w:hanging="360"/>
      </w:pPr>
    </w:lvl>
    <w:lvl w:ilvl="5" w:tplc="1C86B134">
      <w:start w:val="1"/>
      <w:numFmt w:val="lowerRoman"/>
      <w:lvlText w:val="%6."/>
      <w:lvlJc w:val="right"/>
      <w:pPr>
        <w:ind w:left="4320" w:hanging="180"/>
      </w:pPr>
    </w:lvl>
    <w:lvl w:ilvl="6" w:tplc="C6CE7816">
      <w:start w:val="1"/>
      <w:numFmt w:val="decimal"/>
      <w:lvlText w:val="%7."/>
      <w:lvlJc w:val="left"/>
      <w:pPr>
        <w:ind w:left="5040" w:hanging="360"/>
      </w:pPr>
    </w:lvl>
    <w:lvl w:ilvl="7" w:tplc="61E4F03C">
      <w:start w:val="1"/>
      <w:numFmt w:val="lowerLetter"/>
      <w:lvlText w:val="%8."/>
      <w:lvlJc w:val="left"/>
      <w:pPr>
        <w:ind w:left="5760" w:hanging="360"/>
      </w:pPr>
    </w:lvl>
    <w:lvl w:ilvl="8" w:tplc="CC9034DE">
      <w:start w:val="1"/>
      <w:numFmt w:val="lowerRoman"/>
      <w:lvlText w:val="%9."/>
      <w:lvlJc w:val="right"/>
      <w:pPr>
        <w:ind w:left="6480" w:hanging="180"/>
      </w:pPr>
    </w:lvl>
  </w:abstractNum>
  <w:abstractNum w:abstractNumId="8"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CEBA1B"/>
    <w:multiLevelType w:val="hybridMultilevel"/>
    <w:tmpl w:val="F82096EE"/>
    <w:lvl w:ilvl="0" w:tplc="A4A82F8C">
      <w:start w:val="1"/>
      <w:numFmt w:val="bullet"/>
      <w:lvlText w:val=""/>
      <w:lvlJc w:val="left"/>
      <w:pPr>
        <w:ind w:left="720" w:hanging="360"/>
      </w:pPr>
      <w:rPr>
        <w:rFonts w:ascii="Symbol" w:hAnsi="Symbol" w:hint="default"/>
      </w:rPr>
    </w:lvl>
    <w:lvl w:ilvl="1" w:tplc="7AB84880">
      <w:start w:val="1"/>
      <w:numFmt w:val="bullet"/>
      <w:lvlText w:val="o"/>
      <w:lvlJc w:val="left"/>
      <w:pPr>
        <w:ind w:left="1440" w:hanging="360"/>
      </w:pPr>
      <w:rPr>
        <w:rFonts w:ascii="Courier New" w:hAnsi="Courier New" w:hint="default"/>
      </w:rPr>
    </w:lvl>
    <w:lvl w:ilvl="2" w:tplc="CCCC4542">
      <w:start w:val="1"/>
      <w:numFmt w:val="bullet"/>
      <w:lvlText w:val=""/>
      <w:lvlJc w:val="left"/>
      <w:pPr>
        <w:ind w:left="2160" w:hanging="360"/>
      </w:pPr>
      <w:rPr>
        <w:rFonts w:ascii="Wingdings" w:hAnsi="Wingdings" w:hint="default"/>
      </w:rPr>
    </w:lvl>
    <w:lvl w:ilvl="3" w:tplc="4BC655DA">
      <w:start w:val="1"/>
      <w:numFmt w:val="bullet"/>
      <w:lvlText w:val=""/>
      <w:lvlJc w:val="left"/>
      <w:pPr>
        <w:ind w:left="2880" w:hanging="360"/>
      </w:pPr>
      <w:rPr>
        <w:rFonts w:ascii="Symbol" w:hAnsi="Symbol" w:hint="default"/>
      </w:rPr>
    </w:lvl>
    <w:lvl w:ilvl="4" w:tplc="DFC40172">
      <w:start w:val="1"/>
      <w:numFmt w:val="bullet"/>
      <w:lvlText w:val="o"/>
      <w:lvlJc w:val="left"/>
      <w:pPr>
        <w:ind w:left="3600" w:hanging="360"/>
      </w:pPr>
      <w:rPr>
        <w:rFonts w:ascii="Courier New" w:hAnsi="Courier New" w:hint="default"/>
      </w:rPr>
    </w:lvl>
    <w:lvl w:ilvl="5" w:tplc="E55EEA86">
      <w:start w:val="1"/>
      <w:numFmt w:val="bullet"/>
      <w:lvlText w:val=""/>
      <w:lvlJc w:val="left"/>
      <w:pPr>
        <w:ind w:left="4320" w:hanging="360"/>
      </w:pPr>
      <w:rPr>
        <w:rFonts w:ascii="Wingdings" w:hAnsi="Wingdings" w:hint="default"/>
      </w:rPr>
    </w:lvl>
    <w:lvl w:ilvl="6" w:tplc="DCC86B14">
      <w:start w:val="1"/>
      <w:numFmt w:val="bullet"/>
      <w:lvlText w:val=""/>
      <w:lvlJc w:val="left"/>
      <w:pPr>
        <w:ind w:left="5040" w:hanging="360"/>
      </w:pPr>
      <w:rPr>
        <w:rFonts w:ascii="Symbol" w:hAnsi="Symbol" w:hint="default"/>
      </w:rPr>
    </w:lvl>
    <w:lvl w:ilvl="7" w:tplc="7512B4CE">
      <w:start w:val="1"/>
      <w:numFmt w:val="bullet"/>
      <w:lvlText w:val="o"/>
      <w:lvlJc w:val="left"/>
      <w:pPr>
        <w:ind w:left="5760" w:hanging="360"/>
      </w:pPr>
      <w:rPr>
        <w:rFonts w:ascii="Courier New" w:hAnsi="Courier New" w:hint="default"/>
      </w:rPr>
    </w:lvl>
    <w:lvl w:ilvl="8" w:tplc="EFFC5394">
      <w:start w:val="1"/>
      <w:numFmt w:val="bullet"/>
      <w:lvlText w:val=""/>
      <w:lvlJc w:val="left"/>
      <w:pPr>
        <w:ind w:left="6480" w:hanging="360"/>
      </w:pPr>
      <w:rPr>
        <w:rFonts w:ascii="Wingdings" w:hAnsi="Wingdings" w:hint="default"/>
      </w:rPr>
    </w:lvl>
  </w:abstractNum>
  <w:abstractNum w:abstractNumId="10" w15:restartNumberingAfterBreak="0">
    <w:nsid w:val="1FD195BC"/>
    <w:multiLevelType w:val="hybridMultilevel"/>
    <w:tmpl w:val="E7FAE654"/>
    <w:lvl w:ilvl="0" w:tplc="AEB49FA0">
      <w:start w:val="1"/>
      <w:numFmt w:val="bullet"/>
      <w:lvlText w:val=""/>
      <w:lvlJc w:val="left"/>
      <w:pPr>
        <w:ind w:left="720" w:hanging="360"/>
      </w:pPr>
      <w:rPr>
        <w:rFonts w:ascii="Symbol" w:hAnsi="Symbol" w:hint="default"/>
      </w:rPr>
    </w:lvl>
    <w:lvl w:ilvl="1" w:tplc="5FFEF268">
      <w:start w:val="1"/>
      <w:numFmt w:val="bullet"/>
      <w:lvlText w:val="o"/>
      <w:lvlJc w:val="left"/>
      <w:pPr>
        <w:ind w:left="1440" w:hanging="360"/>
      </w:pPr>
      <w:rPr>
        <w:rFonts w:ascii="Courier New" w:hAnsi="Courier New" w:hint="default"/>
      </w:rPr>
    </w:lvl>
    <w:lvl w:ilvl="2" w:tplc="299215B0">
      <w:start w:val="1"/>
      <w:numFmt w:val="bullet"/>
      <w:lvlText w:val=""/>
      <w:lvlJc w:val="left"/>
      <w:pPr>
        <w:ind w:left="2160" w:hanging="360"/>
      </w:pPr>
      <w:rPr>
        <w:rFonts w:ascii="Wingdings" w:hAnsi="Wingdings" w:hint="default"/>
      </w:rPr>
    </w:lvl>
    <w:lvl w:ilvl="3" w:tplc="53C4061A">
      <w:start w:val="1"/>
      <w:numFmt w:val="bullet"/>
      <w:lvlText w:val=""/>
      <w:lvlJc w:val="left"/>
      <w:pPr>
        <w:ind w:left="2880" w:hanging="360"/>
      </w:pPr>
      <w:rPr>
        <w:rFonts w:ascii="Symbol" w:hAnsi="Symbol" w:hint="default"/>
      </w:rPr>
    </w:lvl>
    <w:lvl w:ilvl="4" w:tplc="50AE7BE0">
      <w:start w:val="1"/>
      <w:numFmt w:val="bullet"/>
      <w:lvlText w:val="o"/>
      <w:lvlJc w:val="left"/>
      <w:pPr>
        <w:ind w:left="3600" w:hanging="360"/>
      </w:pPr>
      <w:rPr>
        <w:rFonts w:ascii="Courier New" w:hAnsi="Courier New" w:hint="default"/>
      </w:rPr>
    </w:lvl>
    <w:lvl w:ilvl="5" w:tplc="E014E3E8">
      <w:start w:val="1"/>
      <w:numFmt w:val="bullet"/>
      <w:lvlText w:val=""/>
      <w:lvlJc w:val="left"/>
      <w:pPr>
        <w:ind w:left="4320" w:hanging="360"/>
      </w:pPr>
      <w:rPr>
        <w:rFonts w:ascii="Wingdings" w:hAnsi="Wingdings" w:hint="default"/>
      </w:rPr>
    </w:lvl>
    <w:lvl w:ilvl="6" w:tplc="D6701F44">
      <w:start w:val="1"/>
      <w:numFmt w:val="bullet"/>
      <w:lvlText w:val=""/>
      <w:lvlJc w:val="left"/>
      <w:pPr>
        <w:ind w:left="5040" w:hanging="360"/>
      </w:pPr>
      <w:rPr>
        <w:rFonts w:ascii="Symbol" w:hAnsi="Symbol" w:hint="default"/>
      </w:rPr>
    </w:lvl>
    <w:lvl w:ilvl="7" w:tplc="B5308386">
      <w:start w:val="1"/>
      <w:numFmt w:val="bullet"/>
      <w:lvlText w:val="o"/>
      <w:lvlJc w:val="left"/>
      <w:pPr>
        <w:ind w:left="5760" w:hanging="360"/>
      </w:pPr>
      <w:rPr>
        <w:rFonts w:ascii="Courier New" w:hAnsi="Courier New" w:hint="default"/>
      </w:rPr>
    </w:lvl>
    <w:lvl w:ilvl="8" w:tplc="44D04148">
      <w:start w:val="1"/>
      <w:numFmt w:val="bullet"/>
      <w:lvlText w:val=""/>
      <w:lvlJc w:val="left"/>
      <w:pPr>
        <w:ind w:left="6480" w:hanging="360"/>
      </w:pPr>
      <w:rPr>
        <w:rFonts w:ascii="Wingdings" w:hAnsi="Wingdings" w:hint="default"/>
      </w:rPr>
    </w:lvl>
  </w:abstractNum>
  <w:abstractNum w:abstractNumId="11"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BB617"/>
    <w:multiLevelType w:val="hybridMultilevel"/>
    <w:tmpl w:val="C9009546"/>
    <w:lvl w:ilvl="0" w:tplc="220EFA30">
      <w:start w:val="1"/>
      <w:numFmt w:val="bullet"/>
      <w:lvlText w:val=""/>
      <w:lvlJc w:val="left"/>
      <w:pPr>
        <w:ind w:left="720" w:hanging="360"/>
      </w:pPr>
      <w:rPr>
        <w:rFonts w:ascii="Symbol" w:hAnsi="Symbol" w:hint="default"/>
      </w:rPr>
    </w:lvl>
    <w:lvl w:ilvl="1" w:tplc="ABC664A6">
      <w:start w:val="1"/>
      <w:numFmt w:val="bullet"/>
      <w:lvlText w:val="o"/>
      <w:lvlJc w:val="left"/>
      <w:pPr>
        <w:ind w:left="1440" w:hanging="360"/>
      </w:pPr>
      <w:rPr>
        <w:rFonts w:ascii="Courier New" w:hAnsi="Courier New" w:hint="default"/>
      </w:rPr>
    </w:lvl>
    <w:lvl w:ilvl="2" w:tplc="D366795E">
      <w:start w:val="1"/>
      <w:numFmt w:val="bullet"/>
      <w:lvlText w:val=""/>
      <w:lvlJc w:val="left"/>
      <w:pPr>
        <w:ind w:left="2160" w:hanging="360"/>
      </w:pPr>
      <w:rPr>
        <w:rFonts w:ascii="Wingdings" w:hAnsi="Wingdings" w:hint="default"/>
      </w:rPr>
    </w:lvl>
    <w:lvl w:ilvl="3" w:tplc="7818913C">
      <w:start w:val="1"/>
      <w:numFmt w:val="bullet"/>
      <w:lvlText w:val=""/>
      <w:lvlJc w:val="left"/>
      <w:pPr>
        <w:ind w:left="2880" w:hanging="360"/>
      </w:pPr>
      <w:rPr>
        <w:rFonts w:ascii="Symbol" w:hAnsi="Symbol" w:hint="default"/>
      </w:rPr>
    </w:lvl>
    <w:lvl w:ilvl="4" w:tplc="578ACD20">
      <w:start w:val="1"/>
      <w:numFmt w:val="bullet"/>
      <w:lvlText w:val="o"/>
      <w:lvlJc w:val="left"/>
      <w:pPr>
        <w:ind w:left="3600" w:hanging="360"/>
      </w:pPr>
      <w:rPr>
        <w:rFonts w:ascii="Courier New" w:hAnsi="Courier New" w:hint="default"/>
      </w:rPr>
    </w:lvl>
    <w:lvl w:ilvl="5" w:tplc="C908B532">
      <w:start w:val="1"/>
      <w:numFmt w:val="bullet"/>
      <w:lvlText w:val=""/>
      <w:lvlJc w:val="left"/>
      <w:pPr>
        <w:ind w:left="4320" w:hanging="360"/>
      </w:pPr>
      <w:rPr>
        <w:rFonts w:ascii="Wingdings" w:hAnsi="Wingdings" w:hint="default"/>
      </w:rPr>
    </w:lvl>
    <w:lvl w:ilvl="6" w:tplc="D408C9F6">
      <w:start w:val="1"/>
      <w:numFmt w:val="bullet"/>
      <w:lvlText w:val=""/>
      <w:lvlJc w:val="left"/>
      <w:pPr>
        <w:ind w:left="5040" w:hanging="360"/>
      </w:pPr>
      <w:rPr>
        <w:rFonts w:ascii="Symbol" w:hAnsi="Symbol" w:hint="default"/>
      </w:rPr>
    </w:lvl>
    <w:lvl w:ilvl="7" w:tplc="57A601E8">
      <w:start w:val="1"/>
      <w:numFmt w:val="bullet"/>
      <w:lvlText w:val="o"/>
      <w:lvlJc w:val="left"/>
      <w:pPr>
        <w:ind w:left="5760" w:hanging="360"/>
      </w:pPr>
      <w:rPr>
        <w:rFonts w:ascii="Courier New" w:hAnsi="Courier New" w:hint="default"/>
      </w:rPr>
    </w:lvl>
    <w:lvl w:ilvl="8" w:tplc="5B7029DC">
      <w:start w:val="1"/>
      <w:numFmt w:val="bullet"/>
      <w:lvlText w:val=""/>
      <w:lvlJc w:val="left"/>
      <w:pPr>
        <w:ind w:left="6480" w:hanging="360"/>
      </w:pPr>
      <w:rPr>
        <w:rFonts w:ascii="Wingdings" w:hAnsi="Wingdings" w:hint="default"/>
      </w:rPr>
    </w:lvl>
  </w:abstractNum>
  <w:abstractNum w:abstractNumId="16" w15:restartNumberingAfterBreak="0">
    <w:nsid w:val="3F4E98B7"/>
    <w:multiLevelType w:val="hybridMultilevel"/>
    <w:tmpl w:val="8456726E"/>
    <w:lvl w:ilvl="0" w:tplc="4012773A">
      <w:start w:val="3"/>
      <w:numFmt w:val="decimal"/>
      <w:lvlText w:val="%1."/>
      <w:lvlJc w:val="left"/>
      <w:pPr>
        <w:ind w:left="1080" w:hanging="360"/>
      </w:pPr>
    </w:lvl>
    <w:lvl w:ilvl="1" w:tplc="5A5E594A">
      <w:start w:val="1"/>
      <w:numFmt w:val="lowerLetter"/>
      <w:lvlText w:val="%2."/>
      <w:lvlJc w:val="left"/>
      <w:pPr>
        <w:ind w:left="1800" w:hanging="360"/>
      </w:pPr>
    </w:lvl>
    <w:lvl w:ilvl="2" w:tplc="00622636">
      <w:start w:val="1"/>
      <w:numFmt w:val="lowerRoman"/>
      <w:lvlText w:val="%3."/>
      <w:lvlJc w:val="right"/>
      <w:pPr>
        <w:ind w:left="2520" w:hanging="180"/>
      </w:pPr>
    </w:lvl>
    <w:lvl w:ilvl="3" w:tplc="3F086AB4">
      <w:start w:val="1"/>
      <w:numFmt w:val="decimal"/>
      <w:lvlText w:val="%4."/>
      <w:lvlJc w:val="left"/>
      <w:pPr>
        <w:ind w:left="3240" w:hanging="360"/>
      </w:pPr>
    </w:lvl>
    <w:lvl w:ilvl="4" w:tplc="E976DC64">
      <w:start w:val="1"/>
      <w:numFmt w:val="lowerLetter"/>
      <w:lvlText w:val="%5."/>
      <w:lvlJc w:val="left"/>
      <w:pPr>
        <w:ind w:left="3960" w:hanging="360"/>
      </w:pPr>
    </w:lvl>
    <w:lvl w:ilvl="5" w:tplc="996A280A">
      <w:start w:val="1"/>
      <w:numFmt w:val="lowerRoman"/>
      <w:lvlText w:val="%6."/>
      <w:lvlJc w:val="right"/>
      <w:pPr>
        <w:ind w:left="4680" w:hanging="180"/>
      </w:pPr>
    </w:lvl>
    <w:lvl w:ilvl="6" w:tplc="768EBC80">
      <w:start w:val="1"/>
      <w:numFmt w:val="decimal"/>
      <w:lvlText w:val="%7."/>
      <w:lvlJc w:val="left"/>
      <w:pPr>
        <w:ind w:left="5400" w:hanging="360"/>
      </w:pPr>
    </w:lvl>
    <w:lvl w:ilvl="7" w:tplc="F5567CBC">
      <w:start w:val="1"/>
      <w:numFmt w:val="lowerLetter"/>
      <w:lvlText w:val="%8."/>
      <w:lvlJc w:val="left"/>
      <w:pPr>
        <w:ind w:left="6120" w:hanging="360"/>
      </w:pPr>
    </w:lvl>
    <w:lvl w:ilvl="8" w:tplc="DEFC0AB2">
      <w:start w:val="1"/>
      <w:numFmt w:val="lowerRoman"/>
      <w:lvlText w:val="%9."/>
      <w:lvlJc w:val="right"/>
      <w:pPr>
        <w:ind w:left="6840" w:hanging="180"/>
      </w:pPr>
    </w:lvl>
  </w:abstractNum>
  <w:abstractNum w:abstractNumId="17"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F44C0D"/>
    <w:multiLevelType w:val="hybridMultilevel"/>
    <w:tmpl w:val="074A219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62DAC7"/>
    <w:multiLevelType w:val="hybridMultilevel"/>
    <w:tmpl w:val="9878B2CA"/>
    <w:lvl w:ilvl="0" w:tplc="909E6690">
      <w:start w:val="1"/>
      <w:numFmt w:val="bullet"/>
      <w:lvlText w:val=""/>
      <w:lvlJc w:val="left"/>
      <w:pPr>
        <w:ind w:left="720" w:hanging="360"/>
      </w:pPr>
      <w:rPr>
        <w:rFonts w:ascii="Symbol" w:hAnsi="Symbol" w:hint="default"/>
      </w:rPr>
    </w:lvl>
    <w:lvl w:ilvl="1" w:tplc="1CB822A8">
      <w:start w:val="1"/>
      <w:numFmt w:val="bullet"/>
      <w:lvlText w:val="o"/>
      <w:lvlJc w:val="left"/>
      <w:pPr>
        <w:ind w:left="1440" w:hanging="360"/>
      </w:pPr>
      <w:rPr>
        <w:rFonts w:ascii="Courier New" w:hAnsi="Courier New" w:hint="default"/>
      </w:rPr>
    </w:lvl>
    <w:lvl w:ilvl="2" w:tplc="069607C8">
      <w:start w:val="1"/>
      <w:numFmt w:val="bullet"/>
      <w:lvlText w:val=""/>
      <w:lvlJc w:val="left"/>
      <w:pPr>
        <w:ind w:left="2160" w:hanging="360"/>
      </w:pPr>
      <w:rPr>
        <w:rFonts w:ascii="Wingdings" w:hAnsi="Wingdings" w:hint="default"/>
      </w:rPr>
    </w:lvl>
    <w:lvl w:ilvl="3" w:tplc="D6C61DAC">
      <w:start w:val="1"/>
      <w:numFmt w:val="bullet"/>
      <w:lvlText w:val=""/>
      <w:lvlJc w:val="left"/>
      <w:pPr>
        <w:ind w:left="2880" w:hanging="360"/>
      </w:pPr>
      <w:rPr>
        <w:rFonts w:ascii="Symbol" w:hAnsi="Symbol" w:hint="default"/>
      </w:rPr>
    </w:lvl>
    <w:lvl w:ilvl="4" w:tplc="C166E524">
      <w:start w:val="1"/>
      <w:numFmt w:val="bullet"/>
      <w:lvlText w:val="o"/>
      <w:lvlJc w:val="left"/>
      <w:pPr>
        <w:ind w:left="3600" w:hanging="360"/>
      </w:pPr>
      <w:rPr>
        <w:rFonts w:ascii="Courier New" w:hAnsi="Courier New" w:hint="default"/>
      </w:rPr>
    </w:lvl>
    <w:lvl w:ilvl="5" w:tplc="2C24B090">
      <w:start w:val="1"/>
      <w:numFmt w:val="bullet"/>
      <w:lvlText w:val=""/>
      <w:lvlJc w:val="left"/>
      <w:pPr>
        <w:ind w:left="4320" w:hanging="360"/>
      </w:pPr>
      <w:rPr>
        <w:rFonts w:ascii="Wingdings" w:hAnsi="Wingdings" w:hint="default"/>
      </w:rPr>
    </w:lvl>
    <w:lvl w:ilvl="6" w:tplc="FED0F964">
      <w:start w:val="1"/>
      <w:numFmt w:val="bullet"/>
      <w:lvlText w:val=""/>
      <w:lvlJc w:val="left"/>
      <w:pPr>
        <w:ind w:left="5040" w:hanging="360"/>
      </w:pPr>
      <w:rPr>
        <w:rFonts w:ascii="Symbol" w:hAnsi="Symbol" w:hint="default"/>
      </w:rPr>
    </w:lvl>
    <w:lvl w:ilvl="7" w:tplc="F8C42B9C">
      <w:start w:val="1"/>
      <w:numFmt w:val="bullet"/>
      <w:lvlText w:val="o"/>
      <w:lvlJc w:val="left"/>
      <w:pPr>
        <w:ind w:left="5760" w:hanging="360"/>
      </w:pPr>
      <w:rPr>
        <w:rFonts w:ascii="Courier New" w:hAnsi="Courier New" w:hint="default"/>
      </w:rPr>
    </w:lvl>
    <w:lvl w:ilvl="8" w:tplc="571C5F18">
      <w:start w:val="1"/>
      <w:numFmt w:val="bullet"/>
      <w:lvlText w:val=""/>
      <w:lvlJc w:val="left"/>
      <w:pPr>
        <w:ind w:left="6480" w:hanging="360"/>
      </w:pPr>
      <w:rPr>
        <w:rFonts w:ascii="Wingdings" w:hAnsi="Wingdings" w:hint="default"/>
      </w:rPr>
    </w:lvl>
  </w:abstractNum>
  <w:abstractNum w:abstractNumId="22"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D5D55"/>
    <w:multiLevelType w:val="multilevel"/>
    <w:tmpl w:val="8DD0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2011B"/>
    <w:multiLevelType w:val="hybridMultilevel"/>
    <w:tmpl w:val="1A56963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5BD141"/>
    <w:multiLevelType w:val="hybridMultilevel"/>
    <w:tmpl w:val="85581374"/>
    <w:lvl w:ilvl="0" w:tplc="CD0492DC">
      <w:start w:val="1"/>
      <w:numFmt w:val="decimal"/>
      <w:lvlText w:val="%1."/>
      <w:lvlJc w:val="left"/>
      <w:pPr>
        <w:ind w:left="720" w:hanging="360"/>
      </w:pPr>
    </w:lvl>
    <w:lvl w:ilvl="1" w:tplc="9A704D6C">
      <w:start w:val="1"/>
      <w:numFmt w:val="bullet"/>
      <w:lvlText w:val="o"/>
      <w:lvlJc w:val="left"/>
      <w:pPr>
        <w:ind w:left="1440" w:hanging="360"/>
      </w:pPr>
      <w:rPr>
        <w:rFonts w:ascii="Courier New" w:hAnsi="Courier New" w:hint="default"/>
      </w:rPr>
    </w:lvl>
    <w:lvl w:ilvl="2" w:tplc="87D6A39A">
      <w:start w:val="1"/>
      <w:numFmt w:val="bullet"/>
      <w:lvlText w:val=""/>
      <w:lvlJc w:val="left"/>
      <w:pPr>
        <w:ind w:left="2160" w:hanging="360"/>
      </w:pPr>
      <w:rPr>
        <w:rFonts w:ascii="Wingdings" w:hAnsi="Wingdings" w:hint="default"/>
      </w:rPr>
    </w:lvl>
    <w:lvl w:ilvl="3" w:tplc="EF0C5D9C">
      <w:start w:val="1"/>
      <w:numFmt w:val="bullet"/>
      <w:lvlText w:val=""/>
      <w:lvlJc w:val="left"/>
      <w:pPr>
        <w:ind w:left="2880" w:hanging="360"/>
      </w:pPr>
      <w:rPr>
        <w:rFonts w:ascii="Symbol" w:hAnsi="Symbol" w:hint="default"/>
      </w:rPr>
    </w:lvl>
    <w:lvl w:ilvl="4" w:tplc="7F4E54E0">
      <w:start w:val="1"/>
      <w:numFmt w:val="bullet"/>
      <w:lvlText w:val="o"/>
      <w:lvlJc w:val="left"/>
      <w:pPr>
        <w:ind w:left="3600" w:hanging="360"/>
      </w:pPr>
      <w:rPr>
        <w:rFonts w:ascii="Courier New" w:hAnsi="Courier New" w:hint="default"/>
      </w:rPr>
    </w:lvl>
    <w:lvl w:ilvl="5" w:tplc="AF1A1132">
      <w:start w:val="1"/>
      <w:numFmt w:val="bullet"/>
      <w:lvlText w:val=""/>
      <w:lvlJc w:val="left"/>
      <w:pPr>
        <w:ind w:left="4320" w:hanging="360"/>
      </w:pPr>
      <w:rPr>
        <w:rFonts w:ascii="Wingdings" w:hAnsi="Wingdings" w:hint="default"/>
      </w:rPr>
    </w:lvl>
    <w:lvl w:ilvl="6" w:tplc="1AE8BCCC">
      <w:start w:val="1"/>
      <w:numFmt w:val="bullet"/>
      <w:lvlText w:val=""/>
      <w:lvlJc w:val="left"/>
      <w:pPr>
        <w:ind w:left="5040" w:hanging="360"/>
      </w:pPr>
      <w:rPr>
        <w:rFonts w:ascii="Symbol" w:hAnsi="Symbol" w:hint="default"/>
      </w:rPr>
    </w:lvl>
    <w:lvl w:ilvl="7" w:tplc="8068A2E2">
      <w:start w:val="1"/>
      <w:numFmt w:val="bullet"/>
      <w:lvlText w:val="o"/>
      <w:lvlJc w:val="left"/>
      <w:pPr>
        <w:ind w:left="5760" w:hanging="360"/>
      </w:pPr>
      <w:rPr>
        <w:rFonts w:ascii="Courier New" w:hAnsi="Courier New" w:hint="default"/>
      </w:rPr>
    </w:lvl>
    <w:lvl w:ilvl="8" w:tplc="4254E62E">
      <w:start w:val="1"/>
      <w:numFmt w:val="bullet"/>
      <w:lvlText w:val=""/>
      <w:lvlJc w:val="left"/>
      <w:pPr>
        <w:ind w:left="6480" w:hanging="360"/>
      </w:pPr>
      <w:rPr>
        <w:rFonts w:ascii="Wingdings" w:hAnsi="Wingdings" w:hint="default"/>
      </w:rPr>
    </w:lvl>
  </w:abstractNum>
  <w:abstractNum w:abstractNumId="28" w15:restartNumberingAfterBreak="0">
    <w:nsid w:val="68CB00D0"/>
    <w:multiLevelType w:val="hybridMultilevel"/>
    <w:tmpl w:val="FF38907E"/>
    <w:lvl w:ilvl="0" w:tplc="B7EC808A">
      <w:start w:val="1"/>
      <w:numFmt w:val="bullet"/>
      <w:lvlText w:val=""/>
      <w:lvlJc w:val="left"/>
      <w:pPr>
        <w:ind w:left="720" w:hanging="360"/>
      </w:pPr>
      <w:rPr>
        <w:rFonts w:ascii="Symbol" w:hAnsi="Symbol" w:hint="default"/>
      </w:rPr>
    </w:lvl>
    <w:lvl w:ilvl="1" w:tplc="B17C5A72">
      <w:start w:val="1"/>
      <w:numFmt w:val="bullet"/>
      <w:lvlText w:val="o"/>
      <w:lvlJc w:val="left"/>
      <w:pPr>
        <w:ind w:left="1440" w:hanging="360"/>
      </w:pPr>
      <w:rPr>
        <w:rFonts w:ascii="Courier New" w:hAnsi="Courier New" w:hint="default"/>
      </w:rPr>
    </w:lvl>
    <w:lvl w:ilvl="2" w:tplc="3580C6C0">
      <w:start w:val="1"/>
      <w:numFmt w:val="bullet"/>
      <w:lvlText w:val=""/>
      <w:lvlJc w:val="left"/>
      <w:pPr>
        <w:ind w:left="2160" w:hanging="360"/>
      </w:pPr>
      <w:rPr>
        <w:rFonts w:ascii="Wingdings" w:hAnsi="Wingdings" w:hint="default"/>
      </w:rPr>
    </w:lvl>
    <w:lvl w:ilvl="3" w:tplc="5414DBE4">
      <w:start w:val="1"/>
      <w:numFmt w:val="bullet"/>
      <w:lvlText w:val=""/>
      <w:lvlJc w:val="left"/>
      <w:pPr>
        <w:ind w:left="2880" w:hanging="360"/>
      </w:pPr>
      <w:rPr>
        <w:rFonts w:ascii="Symbol" w:hAnsi="Symbol" w:hint="default"/>
      </w:rPr>
    </w:lvl>
    <w:lvl w:ilvl="4" w:tplc="4E208D16">
      <w:start w:val="1"/>
      <w:numFmt w:val="bullet"/>
      <w:lvlText w:val="o"/>
      <w:lvlJc w:val="left"/>
      <w:pPr>
        <w:ind w:left="3600" w:hanging="360"/>
      </w:pPr>
      <w:rPr>
        <w:rFonts w:ascii="Courier New" w:hAnsi="Courier New" w:hint="default"/>
      </w:rPr>
    </w:lvl>
    <w:lvl w:ilvl="5" w:tplc="E82433D8">
      <w:start w:val="1"/>
      <w:numFmt w:val="bullet"/>
      <w:lvlText w:val=""/>
      <w:lvlJc w:val="left"/>
      <w:pPr>
        <w:ind w:left="4320" w:hanging="360"/>
      </w:pPr>
      <w:rPr>
        <w:rFonts w:ascii="Wingdings" w:hAnsi="Wingdings" w:hint="default"/>
      </w:rPr>
    </w:lvl>
    <w:lvl w:ilvl="6" w:tplc="3536D294">
      <w:start w:val="1"/>
      <w:numFmt w:val="bullet"/>
      <w:lvlText w:val=""/>
      <w:lvlJc w:val="left"/>
      <w:pPr>
        <w:ind w:left="5040" w:hanging="360"/>
      </w:pPr>
      <w:rPr>
        <w:rFonts w:ascii="Symbol" w:hAnsi="Symbol" w:hint="default"/>
      </w:rPr>
    </w:lvl>
    <w:lvl w:ilvl="7" w:tplc="2A1E2C82">
      <w:start w:val="1"/>
      <w:numFmt w:val="bullet"/>
      <w:lvlText w:val="o"/>
      <w:lvlJc w:val="left"/>
      <w:pPr>
        <w:ind w:left="5760" w:hanging="360"/>
      </w:pPr>
      <w:rPr>
        <w:rFonts w:ascii="Courier New" w:hAnsi="Courier New" w:hint="default"/>
      </w:rPr>
    </w:lvl>
    <w:lvl w:ilvl="8" w:tplc="BB1A8438">
      <w:start w:val="1"/>
      <w:numFmt w:val="bullet"/>
      <w:lvlText w:val=""/>
      <w:lvlJc w:val="left"/>
      <w:pPr>
        <w:ind w:left="6480" w:hanging="360"/>
      </w:pPr>
      <w:rPr>
        <w:rFonts w:ascii="Wingdings" w:hAnsi="Wingdings" w:hint="default"/>
      </w:rPr>
    </w:lvl>
  </w:abstractNum>
  <w:abstractNum w:abstractNumId="29"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D35679"/>
    <w:multiLevelType w:val="multilevel"/>
    <w:tmpl w:val="5A6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F4C766"/>
    <w:multiLevelType w:val="hybridMultilevel"/>
    <w:tmpl w:val="16F86FB8"/>
    <w:lvl w:ilvl="0" w:tplc="3DECD512">
      <w:start w:val="1"/>
      <w:numFmt w:val="bullet"/>
      <w:lvlText w:val=""/>
      <w:lvlJc w:val="left"/>
      <w:pPr>
        <w:ind w:left="720" w:hanging="360"/>
      </w:pPr>
      <w:rPr>
        <w:rFonts w:ascii="Symbol" w:hAnsi="Symbol" w:hint="default"/>
      </w:rPr>
    </w:lvl>
    <w:lvl w:ilvl="1" w:tplc="CD20DA0A">
      <w:start w:val="1"/>
      <w:numFmt w:val="bullet"/>
      <w:lvlText w:val="o"/>
      <w:lvlJc w:val="left"/>
      <w:pPr>
        <w:ind w:left="1440" w:hanging="360"/>
      </w:pPr>
      <w:rPr>
        <w:rFonts w:ascii="Courier New" w:hAnsi="Courier New" w:hint="default"/>
      </w:rPr>
    </w:lvl>
    <w:lvl w:ilvl="2" w:tplc="6B7E3A76">
      <w:start w:val="1"/>
      <w:numFmt w:val="bullet"/>
      <w:lvlText w:val=""/>
      <w:lvlJc w:val="left"/>
      <w:pPr>
        <w:ind w:left="2160" w:hanging="360"/>
      </w:pPr>
      <w:rPr>
        <w:rFonts w:ascii="Wingdings" w:hAnsi="Wingdings" w:hint="default"/>
      </w:rPr>
    </w:lvl>
    <w:lvl w:ilvl="3" w:tplc="2B444714">
      <w:start w:val="1"/>
      <w:numFmt w:val="bullet"/>
      <w:lvlText w:val=""/>
      <w:lvlJc w:val="left"/>
      <w:pPr>
        <w:ind w:left="2880" w:hanging="360"/>
      </w:pPr>
      <w:rPr>
        <w:rFonts w:ascii="Symbol" w:hAnsi="Symbol" w:hint="default"/>
      </w:rPr>
    </w:lvl>
    <w:lvl w:ilvl="4" w:tplc="49C4689E">
      <w:start w:val="1"/>
      <w:numFmt w:val="bullet"/>
      <w:lvlText w:val="o"/>
      <w:lvlJc w:val="left"/>
      <w:pPr>
        <w:ind w:left="3600" w:hanging="360"/>
      </w:pPr>
      <w:rPr>
        <w:rFonts w:ascii="Courier New" w:hAnsi="Courier New" w:hint="default"/>
      </w:rPr>
    </w:lvl>
    <w:lvl w:ilvl="5" w:tplc="D1DEAAB2">
      <w:start w:val="1"/>
      <w:numFmt w:val="bullet"/>
      <w:lvlText w:val=""/>
      <w:lvlJc w:val="left"/>
      <w:pPr>
        <w:ind w:left="4320" w:hanging="360"/>
      </w:pPr>
      <w:rPr>
        <w:rFonts w:ascii="Wingdings" w:hAnsi="Wingdings" w:hint="default"/>
      </w:rPr>
    </w:lvl>
    <w:lvl w:ilvl="6" w:tplc="E76A6814">
      <w:start w:val="1"/>
      <w:numFmt w:val="bullet"/>
      <w:lvlText w:val=""/>
      <w:lvlJc w:val="left"/>
      <w:pPr>
        <w:ind w:left="5040" w:hanging="360"/>
      </w:pPr>
      <w:rPr>
        <w:rFonts w:ascii="Symbol" w:hAnsi="Symbol" w:hint="default"/>
      </w:rPr>
    </w:lvl>
    <w:lvl w:ilvl="7" w:tplc="37CC0FD8">
      <w:start w:val="1"/>
      <w:numFmt w:val="bullet"/>
      <w:lvlText w:val="o"/>
      <w:lvlJc w:val="left"/>
      <w:pPr>
        <w:ind w:left="5760" w:hanging="360"/>
      </w:pPr>
      <w:rPr>
        <w:rFonts w:ascii="Courier New" w:hAnsi="Courier New" w:hint="default"/>
      </w:rPr>
    </w:lvl>
    <w:lvl w:ilvl="8" w:tplc="3AF888B6">
      <w:start w:val="1"/>
      <w:numFmt w:val="bullet"/>
      <w:lvlText w:val=""/>
      <w:lvlJc w:val="left"/>
      <w:pPr>
        <w:ind w:left="6480" w:hanging="360"/>
      </w:pPr>
      <w:rPr>
        <w:rFonts w:ascii="Wingdings" w:hAnsi="Wingdings" w:hint="default"/>
      </w:rPr>
    </w:lvl>
  </w:abstractNum>
  <w:abstractNum w:abstractNumId="33"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73E824"/>
    <w:multiLevelType w:val="hybridMultilevel"/>
    <w:tmpl w:val="1B3893C0"/>
    <w:lvl w:ilvl="0" w:tplc="D3E23288">
      <w:start w:val="1"/>
      <w:numFmt w:val="decimal"/>
      <w:lvlText w:val="%1."/>
      <w:lvlJc w:val="left"/>
      <w:pPr>
        <w:ind w:left="1080" w:hanging="360"/>
      </w:pPr>
    </w:lvl>
    <w:lvl w:ilvl="1" w:tplc="EFC85F4E">
      <w:start w:val="1"/>
      <w:numFmt w:val="lowerLetter"/>
      <w:lvlText w:val="%2."/>
      <w:lvlJc w:val="left"/>
      <w:pPr>
        <w:ind w:left="1800" w:hanging="360"/>
      </w:pPr>
    </w:lvl>
    <w:lvl w:ilvl="2" w:tplc="94A4CCD6">
      <w:start w:val="1"/>
      <w:numFmt w:val="lowerRoman"/>
      <w:lvlText w:val="%3."/>
      <w:lvlJc w:val="right"/>
      <w:pPr>
        <w:ind w:left="2520" w:hanging="180"/>
      </w:pPr>
    </w:lvl>
    <w:lvl w:ilvl="3" w:tplc="BEFAFEFC">
      <w:start w:val="1"/>
      <w:numFmt w:val="decimal"/>
      <w:lvlText w:val="%4."/>
      <w:lvlJc w:val="left"/>
      <w:pPr>
        <w:ind w:left="3240" w:hanging="360"/>
      </w:pPr>
    </w:lvl>
    <w:lvl w:ilvl="4" w:tplc="BF7A5A02">
      <w:start w:val="1"/>
      <w:numFmt w:val="lowerLetter"/>
      <w:lvlText w:val="%5."/>
      <w:lvlJc w:val="left"/>
      <w:pPr>
        <w:ind w:left="3960" w:hanging="360"/>
      </w:pPr>
    </w:lvl>
    <w:lvl w:ilvl="5" w:tplc="54ACC64C">
      <w:start w:val="1"/>
      <w:numFmt w:val="lowerRoman"/>
      <w:lvlText w:val="%6."/>
      <w:lvlJc w:val="right"/>
      <w:pPr>
        <w:ind w:left="4680" w:hanging="180"/>
      </w:pPr>
    </w:lvl>
    <w:lvl w:ilvl="6" w:tplc="E892EF2E">
      <w:start w:val="1"/>
      <w:numFmt w:val="decimal"/>
      <w:lvlText w:val="%7."/>
      <w:lvlJc w:val="left"/>
      <w:pPr>
        <w:ind w:left="5400" w:hanging="360"/>
      </w:pPr>
    </w:lvl>
    <w:lvl w:ilvl="7" w:tplc="6924063C">
      <w:start w:val="1"/>
      <w:numFmt w:val="lowerLetter"/>
      <w:lvlText w:val="%8."/>
      <w:lvlJc w:val="left"/>
      <w:pPr>
        <w:ind w:left="6120" w:hanging="360"/>
      </w:pPr>
    </w:lvl>
    <w:lvl w:ilvl="8" w:tplc="732CB976">
      <w:start w:val="1"/>
      <w:numFmt w:val="lowerRoman"/>
      <w:lvlText w:val="%9."/>
      <w:lvlJc w:val="right"/>
      <w:pPr>
        <w:ind w:left="6840" w:hanging="180"/>
      </w:pPr>
    </w:lvl>
  </w:abstractNum>
  <w:abstractNum w:abstractNumId="35"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747570">
    <w:abstractNumId w:val="9"/>
  </w:num>
  <w:num w:numId="2" w16cid:durableId="2018920661">
    <w:abstractNumId w:val="16"/>
  </w:num>
  <w:num w:numId="3" w16cid:durableId="2097969282">
    <w:abstractNumId w:val="34"/>
  </w:num>
  <w:num w:numId="4" w16cid:durableId="267201278">
    <w:abstractNumId w:val="15"/>
  </w:num>
  <w:num w:numId="5" w16cid:durableId="1591159238">
    <w:abstractNumId w:val="7"/>
  </w:num>
  <w:num w:numId="6" w16cid:durableId="1206334244">
    <w:abstractNumId w:val="28"/>
  </w:num>
  <w:num w:numId="7" w16cid:durableId="1797941745">
    <w:abstractNumId w:val="32"/>
  </w:num>
  <w:num w:numId="8" w16cid:durableId="423652943">
    <w:abstractNumId w:val="4"/>
  </w:num>
  <w:num w:numId="9" w16cid:durableId="1347050205">
    <w:abstractNumId w:val="21"/>
  </w:num>
  <w:num w:numId="10" w16cid:durableId="1064066222">
    <w:abstractNumId w:val="10"/>
  </w:num>
  <w:num w:numId="11" w16cid:durableId="265428422">
    <w:abstractNumId w:val="27"/>
  </w:num>
  <w:num w:numId="12" w16cid:durableId="178085941">
    <w:abstractNumId w:val="0"/>
  </w:num>
  <w:num w:numId="13" w16cid:durableId="33190074">
    <w:abstractNumId w:val="29"/>
  </w:num>
  <w:num w:numId="14" w16cid:durableId="354426056">
    <w:abstractNumId w:val="20"/>
  </w:num>
  <w:num w:numId="15" w16cid:durableId="1554391720">
    <w:abstractNumId w:val="19"/>
  </w:num>
  <w:num w:numId="16" w16cid:durableId="1333482937">
    <w:abstractNumId w:val="31"/>
  </w:num>
  <w:num w:numId="17" w16cid:durableId="1719548766">
    <w:abstractNumId w:val="11"/>
  </w:num>
  <w:num w:numId="18" w16cid:durableId="1791585590">
    <w:abstractNumId w:val="18"/>
  </w:num>
  <w:num w:numId="19" w16cid:durableId="602106803">
    <w:abstractNumId w:val="25"/>
  </w:num>
  <w:num w:numId="20" w16cid:durableId="636953542">
    <w:abstractNumId w:val="14"/>
  </w:num>
  <w:num w:numId="21" w16cid:durableId="1337734875">
    <w:abstractNumId w:val="3"/>
  </w:num>
  <w:num w:numId="22" w16cid:durableId="1192382646">
    <w:abstractNumId w:val="12"/>
  </w:num>
  <w:num w:numId="23" w16cid:durableId="120660263">
    <w:abstractNumId w:val="5"/>
  </w:num>
  <w:num w:numId="24" w16cid:durableId="1229849118">
    <w:abstractNumId w:val="26"/>
  </w:num>
  <w:num w:numId="25" w16cid:durableId="1993367292">
    <w:abstractNumId w:val="13"/>
  </w:num>
  <w:num w:numId="26" w16cid:durableId="1061909235">
    <w:abstractNumId w:val="8"/>
  </w:num>
  <w:num w:numId="27" w16cid:durableId="1817333855">
    <w:abstractNumId w:val="2"/>
  </w:num>
  <w:num w:numId="28" w16cid:durableId="897934631">
    <w:abstractNumId w:val="35"/>
  </w:num>
  <w:num w:numId="29" w16cid:durableId="744111555">
    <w:abstractNumId w:val="6"/>
  </w:num>
  <w:num w:numId="30" w16cid:durableId="248273665">
    <w:abstractNumId w:val="33"/>
  </w:num>
  <w:num w:numId="31" w16cid:durableId="539173391">
    <w:abstractNumId w:val="36"/>
  </w:num>
  <w:num w:numId="32" w16cid:durableId="655374752">
    <w:abstractNumId w:val="22"/>
  </w:num>
  <w:num w:numId="33" w16cid:durableId="971518980">
    <w:abstractNumId w:val="17"/>
  </w:num>
  <w:num w:numId="34" w16cid:durableId="1026441603">
    <w:abstractNumId w:val="37"/>
  </w:num>
  <w:num w:numId="35" w16cid:durableId="1339307980">
    <w:abstractNumId w:val="23"/>
  </w:num>
  <w:num w:numId="36" w16cid:durableId="1026251819">
    <w:abstractNumId w:val="30"/>
  </w:num>
  <w:num w:numId="37" w16cid:durableId="1394350179">
    <w:abstractNumId w:val="1"/>
  </w:num>
  <w:num w:numId="38" w16cid:durableId="747860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UxMjMxM7I0MjEwMjRU0lEKTi0uzszPAykwNKwFAFXu4OotAAAA"/>
  </w:docVars>
  <w:rsids>
    <w:rsidRoot w:val="00664EB9"/>
    <w:rsid w:val="000134F1"/>
    <w:rsid w:val="000243E2"/>
    <w:rsid w:val="00025884"/>
    <w:rsid w:val="00025E0A"/>
    <w:rsid w:val="00025EAE"/>
    <w:rsid w:val="00031A1D"/>
    <w:rsid w:val="000350B3"/>
    <w:rsid w:val="0004224D"/>
    <w:rsid w:val="00044A75"/>
    <w:rsid w:val="000465DD"/>
    <w:rsid w:val="000474E3"/>
    <w:rsid w:val="00051F4B"/>
    <w:rsid w:val="00054CAE"/>
    <w:rsid w:val="00061E10"/>
    <w:rsid w:val="000644B0"/>
    <w:rsid w:val="00065671"/>
    <w:rsid w:val="00090AB3"/>
    <w:rsid w:val="000B199A"/>
    <w:rsid w:val="000B3CFB"/>
    <w:rsid w:val="000B4C32"/>
    <w:rsid w:val="000B4F26"/>
    <w:rsid w:val="000C787C"/>
    <w:rsid w:val="000D6196"/>
    <w:rsid w:val="000E0165"/>
    <w:rsid w:val="000E0C74"/>
    <w:rsid w:val="000F0D1D"/>
    <w:rsid w:val="00103967"/>
    <w:rsid w:val="00121B3D"/>
    <w:rsid w:val="00141B83"/>
    <w:rsid w:val="0014595C"/>
    <w:rsid w:val="00147984"/>
    <w:rsid w:val="00151516"/>
    <w:rsid w:val="0015176A"/>
    <w:rsid w:val="0016264E"/>
    <w:rsid w:val="0016483D"/>
    <w:rsid w:val="001704DC"/>
    <w:rsid w:val="00171737"/>
    <w:rsid w:val="00173EC6"/>
    <w:rsid w:val="001816C9"/>
    <w:rsid w:val="00182766"/>
    <w:rsid w:val="001947D9"/>
    <w:rsid w:val="0019538C"/>
    <w:rsid w:val="00197671"/>
    <w:rsid w:val="00197AF0"/>
    <w:rsid w:val="001A0497"/>
    <w:rsid w:val="001A179E"/>
    <w:rsid w:val="001B5AAF"/>
    <w:rsid w:val="001D1273"/>
    <w:rsid w:val="001D6AF3"/>
    <w:rsid w:val="001E3515"/>
    <w:rsid w:val="001E3F5A"/>
    <w:rsid w:val="002024AF"/>
    <w:rsid w:val="00202913"/>
    <w:rsid w:val="00210B04"/>
    <w:rsid w:val="002128C5"/>
    <w:rsid w:val="00217AE5"/>
    <w:rsid w:val="0022124A"/>
    <w:rsid w:val="00224104"/>
    <w:rsid w:val="00227106"/>
    <w:rsid w:val="0022792E"/>
    <w:rsid w:val="00232DFA"/>
    <w:rsid w:val="00234580"/>
    <w:rsid w:val="0023474C"/>
    <w:rsid w:val="00236F46"/>
    <w:rsid w:val="00241242"/>
    <w:rsid w:val="00243E4B"/>
    <w:rsid w:val="00244E86"/>
    <w:rsid w:val="00254C54"/>
    <w:rsid w:val="002651F9"/>
    <w:rsid w:val="002671FD"/>
    <w:rsid w:val="00267C1D"/>
    <w:rsid w:val="002754A5"/>
    <w:rsid w:val="00277195"/>
    <w:rsid w:val="002800BE"/>
    <w:rsid w:val="00282AB6"/>
    <w:rsid w:val="002901A4"/>
    <w:rsid w:val="00290E46"/>
    <w:rsid w:val="002A659D"/>
    <w:rsid w:val="002A7D22"/>
    <w:rsid w:val="002C4A04"/>
    <w:rsid w:val="002D7929"/>
    <w:rsid w:val="002E0204"/>
    <w:rsid w:val="002F55F3"/>
    <w:rsid w:val="002F7245"/>
    <w:rsid w:val="003025F2"/>
    <w:rsid w:val="003060E3"/>
    <w:rsid w:val="003110C5"/>
    <w:rsid w:val="00312378"/>
    <w:rsid w:val="00325703"/>
    <w:rsid w:val="0033440F"/>
    <w:rsid w:val="00350D19"/>
    <w:rsid w:val="0035565F"/>
    <w:rsid w:val="00364E91"/>
    <w:rsid w:val="00372595"/>
    <w:rsid w:val="00374E4F"/>
    <w:rsid w:val="003756AA"/>
    <w:rsid w:val="00385B2D"/>
    <w:rsid w:val="003A0392"/>
    <w:rsid w:val="003A3C11"/>
    <w:rsid w:val="003A45E1"/>
    <w:rsid w:val="003A5270"/>
    <w:rsid w:val="003B5306"/>
    <w:rsid w:val="003B63AD"/>
    <w:rsid w:val="003C12FC"/>
    <w:rsid w:val="003C593B"/>
    <w:rsid w:val="003C6722"/>
    <w:rsid w:val="003C6BDC"/>
    <w:rsid w:val="003D28B5"/>
    <w:rsid w:val="003D4A2C"/>
    <w:rsid w:val="003D5C1E"/>
    <w:rsid w:val="003D6F06"/>
    <w:rsid w:val="003F4063"/>
    <w:rsid w:val="0041027B"/>
    <w:rsid w:val="00416574"/>
    <w:rsid w:val="00417A7B"/>
    <w:rsid w:val="0042479D"/>
    <w:rsid w:val="00430BC0"/>
    <w:rsid w:val="004424CB"/>
    <w:rsid w:val="00453448"/>
    <w:rsid w:val="004544D2"/>
    <w:rsid w:val="00461217"/>
    <w:rsid w:val="004768D0"/>
    <w:rsid w:val="00480396"/>
    <w:rsid w:val="00485DE8"/>
    <w:rsid w:val="0049183C"/>
    <w:rsid w:val="004A0EED"/>
    <w:rsid w:val="004A14DC"/>
    <w:rsid w:val="004B2423"/>
    <w:rsid w:val="004B7D10"/>
    <w:rsid w:val="004C07D1"/>
    <w:rsid w:val="004C36C1"/>
    <w:rsid w:val="004C5375"/>
    <w:rsid w:val="004C61AB"/>
    <w:rsid w:val="004C7414"/>
    <w:rsid w:val="004D26FB"/>
    <w:rsid w:val="004D441B"/>
    <w:rsid w:val="004D6DAA"/>
    <w:rsid w:val="004E22A9"/>
    <w:rsid w:val="004E3822"/>
    <w:rsid w:val="004E7B87"/>
    <w:rsid w:val="004F3682"/>
    <w:rsid w:val="004F6CCB"/>
    <w:rsid w:val="004F738D"/>
    <w:rsid w:val="00500DFC"/>
    <w:rsid w:val="00501616"/>
    <w:rsid w:val="00501BDC"/>
    <w:rsid w:val="0050553D"/>
    <w:rsid w:val="00512B35"/>
    <w:rsid w:val="00513846"/>
    <w:rsid w:val="00516026"/>
    <w:rsid w:val="00516A7C"/>
    <w:rsid w:val="005204DD"/>
    <w:rsid w:val="00520EA4"/>
    <w:rsid w:val="00523985"/>
    <w:rsid w:val="00525E51"/>
    <w:rsid w:val="005453CE"/>
    <w:rsid w:val="005462A9"/>
    <w:rsid w:val="00552CE3"/>
    <w:rsid w:val="00556A39"/>
    <w:rsid w:val="0056074B"/>
    <w:rsid w:val="005856B4"/>
    <w:rsid w:val="005912E8"/>
    <w:rsid w:val="00592C05"/>
    <w:rsid w:val="005954ED"/>
    <w:rsid w:val="00597129"/>
    <w:rsid w:val="005B1709"/>
    <w:rsid w:val="005B2D64"/>
    <w:rsid w:val="005B33C5"/>
    <w:rsid w:val="005B535C"/>
    <w:rsid w:val="005C1082"/>
    <w:rsid w:val="005C2C31"/>
    <w:rsid w:val="005C4F15"/>
    <w:rsid w:val="005C714D"/>
    <w:rsid w:val="005C78DB"/>
    <w:rsid w:val="005D0609"/>
    <w:rsid w:val="005E0FE7"/>
    <w:rsid w:val="005E411D"/>
    <w:rsid w:val="005F3471"/>
    <w:rsid w:val="005F458E"/>
    <w:rsid w:val="00606CD5"/>
    <w:rsid w:val="0061132A"/>
    <w:rsid w:val="006134E8"/>
    <w:rsid w:val="00622CDF"/>
    <w:rsid w:val="006363EC"/>
    <w:rsid w:val="00643C7A"/>
    <w:rsid w:val="00645CC8"/>
    <w:rsid w:val="00647428"/>
    <w:rsid w:val="00650B47"/>
    <w:rsid w:val="0065211B"/>
    <w:rsid w:val="00653179"/>
    <w:rsid w:val="006547BF"/>
    <w:rsid w:val="00657084"/>
    <w:rsid w:val="00662016"/>
    <w:rsid w:val="00664EB9"/>
    <w:rsid w:val="00665C57"/>
    <w:rsid w:val="0066693C"/>
    <w:rsid w:val="00666AAC"/>
    <w:rsid w:val="00671E1D"/>
    <w:rsid w:val="00675A09"/>
    <w:rsid w:val="00680583"/>
    <w:rsid w:val="006811AA"/>
    <w:rsid w:val="0068469C"/>
    <w:rsid w:val="0069098F"/>
    <w:rsid w:val="006931D4"/>
    <w:rsid w:val="0069344E"/>
    <w:rsid w:val="006957CC"/>
    <w:rsid w:val="006A2A64"/>
    <w:rsid w:val="006A4599"/>
    <w:rsid w:val="006A75C8"/>
    <w:rsid w:val="006B2AFD"/>
    <w:rsid w:val="006B4A4B"/>
    <w:rsid w:val="006B7126"/>
    <w:rsid w:val="006B7BD4"/>
    <w:rsid w:val="006D2540"/>
    <w:rsid w:val="006E0C00"/>
    <w:rsid w:val="006E725D"/>
    <w:rsid w:val="006F767F"/>
    <w:rsid w:val="006F76FE"/>
    <w:rsid w:val="00701F2E"/>
    <w:rsid w:val="0070781B"/>
    <w:rsid w:val="00715AB0"/>
    <w:rsid w:val="00724988"/>
    <w:rsid w:val="007521FB"/>
    <w:rsid w:val="007558A9"/>
    <w:rsid w:val="0075643A"/>
    <w:rsid w:val="007642BA"/>
    <w:rsid w:val="0076680D"/>
    <w:rsid w:val="00775518"/>
    <w:rsid w:val="0077566C"/>
    <w:rsid w:val="00784E5D"/>
    <w:rsid w:val="00793F2D"/>
    <w:rsid w:val="00794988"/>
    <w:rsid w:val="007A1A06"/>
    <w:rsid w:val="007A1FDE"/>
    <w:rsid w:val="007A4E32"/>
    <w:rsid w:val="007A7AD9"/>
    <w:rsid w:val="007B0A46"/>
    <w:rsid w:val="007B319E"/>
    <w:rsid w:val="007B6CA2"/>
    <w:rsid w:val="007C0D36"/>
    <w:rsid w:val="007E0257"/>
    <w:rsid w:val="007E2AF2"/>
    <w:rsid w:val="007F11CF"/>
    <w:rsid w:val="00802622"/>
    <w:rsid w:val="00811734"/>
    <w:rsid w:val="0081373D"/>
    <w:rsid w:val="00814C8A"/>
    <w:rsid w:val="008201D4"/>
    <w:rsid w:val="00824507"/>
    <w:rsid w:val="008332DB"/>
    <w:rsid w:val="00833DB2"/>
    <w:rsid w:val="008407A6"/>
    <w:rsid w:val="00841605"/>
    <w:rsid w:val="00872002"/>
    <w:rsid w:val="008735AA"/>
    <w:rsid w:val="008735BE"/>
    <w:rsid w:val="008909FE"/>
    <w:rsid w:val="00897FFD"/>
    <w:rsid w:val="008A3E37"/>
    <w:rsid w:val="008B1E21"/>
    <w:rsid w:val="008B3965"/>
    <w:rsid w:val="008B4173"/>
    <w:rsid w:val="008B5357"/>
    <w:rsid w:val="008C0E79"/>
    <w:rsid w:val="008D0684"/>
    <w:rsid w:val="008D0C62"/>
    <w:rsid w:val="008D0D1F"/>
    <w:rsid w:val="008D22F0"/>
    <w:rsid w:val="008D79A4"/>
    <w:rsid w:val="008F6910"/>
    <w:rsid w:val="00901ECA"/>
    <w:rsid w:val="009029E9"/>
    <w:rsid w:val="00902A29"/>
    <w:rsid w:val="00903BFE"/>
    <w:rsid w:val="00922248"/>
    <w:rsid w:val="00927189"/>
    <w:rsid w:val="00927F63"/>
    <w:rsid w:val="0093186E"/>
    <w:rsid w:val="00934C9C"/>
    <w:rsid w:val="00935DE2"/>
    <w:rsid w:val="0094760D"/>
    <w:rsid w:val="0095263A"/>
    <w:rsid w:val="00962F1C"/>
    <w:rsid w:val="00964DED"/>
    <w:rsid w:val="009662FB"/>
    <w:rsid w:val="0097583A"/>
    <w:rsid w:val="00981C7C"/>
    <w:rsid w:val="00986E14"/>
    <w:rsid w:val="009918AC"/>
    <w:rsid w:val="009A1A82"/>
    <w:rsid w:val="009B7EB8"/>
    <w:rsid w:val="009C206D"/>
    <w:rsid w:val="009C663E"/>
    <w:rsid w:val="009D64FF"/>
    <w:rsid w:val="009F33D1"/>
    <w:rsid w:val="009F4A7A"/>
    <w:rsid w:val="009F5453"/>
    <w:rsid w:val="00A13E92"/>
    <w:rsid w:val="00A15005"/>
    <w:rsid w:val="00A15798"/>
    <w:rsid w:val="00A209CC"/>
    <w:rsid w:val="00A21E96"/>
    <w:rsid w:val="00A22B58"/>
    <w:rsid w:val="00A24CE1"/>
    <w:rsid w:val="00A30FB0"/>
    <w:rsid w:val="00A32038"/>
    <w:rsid w:val="00A3334C"/>
    <w:rsid w:val="00A33BE1"/>
    <w:rsid w:val="00A424C4"/>
    <w:rsid w:val="00A44265"/>
    <w:rsid w:val="00A61896"/>
    <w:rsid w:val="00A62ACB"/>
    <w:rsid w:val="00A76C7A"/>
    <w:rsid w:val="00A8030E"/>
    <w:rsid w:val="00AA1ECE"/>
    <w:rsid w:val="00AA5A5E"/>
    <w:rsid w:val="00AA757C"/>
    <w:rsid w:val="00AB2D43"/>
    <w:rsid w:val="00AB3A75"/>
    <w:rsid w:val="00AC0B52"/>
    <w:rsid w:val="00AC253D"/>
    <w:rsid w:val="00AC3D53"/>
    <w:rsid w:val="00AC4A68"/>
    <w:rsid w:val="00AC50EC"/>
    <w:rsid w:val="00AC7222"/>
    <w:rsid w:val="00AD65C3"/>
    <w:rsid w:val="00AE0926"/>
    <w:rsid w:val="00AE73FE"/>
    <w:rsid w:val="00B1525D"/>
    <w:rsid w:val="00B249C6"/>
    <w:rsid w:val="00B3013D"/>
    <w:rsid w:val="00B3111D"/>
    <w:rsid w:val="00B33C68"/>
    <w:rsid w:val="00B37600"/>
    <w:rsid w:val="00B54761"/>
    <w:rsid w:val="00B57CEF"/>
    <w:rsid w:val="00B80000"/>
    <w:rsid w:val="00B80F38"/>
    <w:rsid w:val="00B86634"/>
    <w:rsid w:val="00B91039"/>
    <w:rsid w:val="00B94E23"/>
    <w:rsid w:val="00BA4160"/>
    <w:rsid w:val="00BA66EF"/>
    <w:rsid w:val="00BC071E"/>
    <w:rsid w:val="00BC18E8"/>
    <w:rsid w:val="00BC2D27"/>
    <w:rsid w:val="00BD72C1"/>
    <w:rsid w:val="00BE1B9B"/>
    <w:rsid w:val="00C077C2"/>
    <w:rsid w:val="00C47058"/>
    <w:rsid w:val="00C5066F"/>
    <w:rsid w:val="00C5276E"/>
    <w:rsid w:val="00C538BC"/>
    <w:rsid w:val="00C56853"/>
    <w:rsid w:val="00C57C79"/>
    <w:rsid w:val="00C74BDC"/>
    <w:rsid w:val="00C7651E"/>
    <w:rsid w:val="00C80AF7"/>
    <w:rsid w:val="00C812F1"/>
    <w:rsid w:val="00C9777A"/>
    <w:rsid w:val="00C97E95"/>
    <w:rsid w:val="00CB05B8"/>
    <w:rsid w:val="00CB2BC6"/>
    <w:rsid w:val="00CB37DB"/>
    <w:rsid w:val="00CB3B9F"/>
    <w:rsid w:val="00CC0447"/>
    <w:rsid w:val="00CD3B1F"/>
    <w:rsid w:val="00CD78AA"/>
    <w:rsid w:val="00CF3BCC"/>
    <w:rsid w:val="00D06BB3"/>
    <w:rsid w:val="00D23BED"/>
    <w:rsid w:val="00D24620"/>
    <w:rsid w:val="00D27D81"/>
    <w:rsid w:val="00D40E0E"/>
    <w:rsid w:val="00D43783"/>
    <w:rsid w:val="00D44E85"/>
    <w:rsid w:val="00D45794"/>
    <w:rsid w:val="00D54139"/>
    <w:rsid w:val="00D54C08"/>
    <w:rsid w:val="00D61A60"/>
    <w:rsid w:val="00D626BA"/>
    <w:rsid w:val="00D63B02"/>
    <w:rsid w:val="00D67B79"/>
    <w:rsid w:val="00D67BAC"/>
    <w:rsid w:val="00D708FD"/>
    <w:rsid w:val="00D71983"/>
    <w:rsid w:val="00D93F4E"/>
    <w:rsid w:val="00D959C4"/>
    <w:rsid w:val="00DA46EC"/>
    <w:rsid w:val="00DB04FC"/>
    <w:rsid w:val="00DB0EEA"/>
    <w:rsid w:val="00DB1078"/>
    <w:rsid w:val="00DC0C92"/>
    <w:rsid w:val="00DC1190"/>
    <w:rsid w:val="00DC32AF"/>
    <w:rsid w:val="00DC5FA2"/>
    <w:rsid w:val="00DC7CCD"/>
    <w:rsid w:val="00DD5941"/>
    <w:rsid w:val="00DE34A2"/>
    <w:rsid w:val="00DF1E08"/>
    <w:rsid w:val="00DF3680"/>
    <w:rsid w:val="00DF48E2"/>
    <w:rsid w:val="00E02ACE"/>
    <w:rsid w:val="00E07A9D"/>
    <w:rsid w:val="00E10E21"/>
    <w:rsid w:val="00E14396"/>
    <w:rsid w:val="00E16698"/>
    <w:rsid w:val="00E16E4F"/>
    <w:rsid w:val="00E21545"/>
    <w:rsid w:val="00E2177B"/>
    <w:rsid w:val="00E25BA6"/>
    <w:rsid w:val="00E340C9"/>
    <w:rsid w:val="00E35083"/>
    <w:rsid w:val="00E41622"/>
    <w:rsid w:val="00E50BCA"/>
    <w:rsid w:val="00E52C64"/>
    <w:rsid w:val="00E54684"/>
    <w:rsid w:val="00E575B6"/>
    <w:rsid w:val="00E63067"/>
    <w:rsid w:val="00E63908"/>
    <w:rsid w:val="00E67D0C"/>
    <w:rsid w:val="00E72A00"/>
    <w:rsid w:val="00E74BA5"/>
    <w:rsid w:val="00E80EEE"/>
    <w:rsid w:val="00E86A3C"/>
    <w:rsid w:val="00EA2A1A"/>
    <w:rsid w:val="00EA5F06"/>
    <w:rsid w:val="00EB62B5"/>
    <w:rsid w:val="00EC268C"/>
    <w:rsid w:val="00EC28A4"/>
    <w:rsid w:val="00EC57E2"/>
    <w:rsid w:val="00EC67F0"/>
    <w:rsid w:val="00EC75C1"/>
    <w:rsid w:val="00ED2C60"/>
    <w:rsid w:val="00ED5946"/>
    <w:rsid w:val="00EE1A4B"/>
    <w:rsid w:val="00EF5343"/>
    <w:rsid w:val="00EF7132"/>
    <w:rsid w:val="00F06B4B"/>
    <w:rsid w:val="00F136B1"/>
    <w:rsid w:val="00F21334"/>
    <w:rsid w:val="00F231D7"/>
    <w:rsid w:val="00F26C42"/>
    <w:rsid w:val="00F40506"/>
    <w:rsid w:val="00F4585D"/>
    <w:rsid w:val="00F46058"/>
    <w:rsid w:val="00F5023C"/>
    <w:rsid w:val="00F647C8"/>
    <w:rsid w:val="00F66377"/>
    <w:rsid w:val="00F71C82"/>
    <w:rsid w:val="00F761E2"/>
    <w:rsid w:val="00F76EE7"/>
    <w:rsid w:val="00F8229B"/>
    <w:rsid w:val="00F84273"/>
    <w:rsid w:val="00FA0A59"/>
    <w:rsid w:val="00FA4DEE"/>
    <w:rsid w:val="00FB19A5"/>
    <w:rsid w:val="00FD2DA9"/>
    <w:rsid w:val="00FD4674"/>
    <w:rsid w:val="00FD4D32"/>
    <w:rsid w:val="00FD7C91"/>
    <w:rsid w:val="00FE3143"/>
    <w:rsid w:val="00FE4827"/>
    <w:rsid w:val="00FF1D37"/>
    <w:rsid w:val="0121719B"/>
    <w:rsid w:val="07829B08"/>
    <w:rsid w:val="07902C71"/>
    <w:rsid w:val="080C1280"/>
    <w:rsid w:val="0A29E54E"/>
    <w:rsid w:val="1168E44D"/>
    <w:rsid w:val="12AA08F6"/>
    <w:rsid w:val="17210B57"/>
    <w:rsid w:val="17940B18"/>
    <w:rsid w:val="185AAB1D"/>
    <w:rsid w:val="1B28E344"/>
    <w:rsid w:val="1CFE0B3F"/>
    <w:rsid w:val="220E4BEA"/>
    <w:rsid w:val="25DB124B"/>
    <w:rsid w:val="28666421"/>
    <w:rsid w:val="2C183A33"/>
    <w:rsid w:val="2D58BEDD"/>
    <w:rsid w:val="3217CAD3"/>
    <w:rsid w:val="33AE00A0"/>
    <w:rsid w:val="3993CB8F"/>
    <w:rsid w:val="3E4338FC"/>
    <w:rsid w:val="3F85DEB4"/>
    <w:rsid w:val="4046A6EB"/>
    <w:rsid w:val="438F02EE"/>
    <w:rsid w:val="454D6F02"/>
    <w:rsid w:val="492885A1"/>
    <w:rsid w:val="4AB9C3A5"/>
    <w:rsid w:val="4D28D629"/>
    <w:rsid w:val="4F16CF19"/>
    <w:rsid w:val="523FCCF4"/>
    <w:rsid w:val="52F9F773"/>
    <w:rsid w:val="5F0CE19E"/>
    <w:rsid w:val="603763EA"/>
    <w:rsid w:val="6133E37D"/>
    <w:rsid w:val="6A840747"/>
    <w:rsid w:val="6BA9C524"/>
    <w:rsid w:val="70289EE5"/>
    <w:rsid w:val="7612CBB8"/>
    <w:rsid w:val="761F9084"/>
    <w:rsid w:val="76740485"/>
    <w:rsid w:val="7799B5FF"/>
    <w:rsid w:val="78DEBFAB"/>
    <w:rsid w:val="7C98D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26E95"/>
  <w15:docId w15:val="{FE25E9E5-F7A8-457A-BB6C-A2D8E253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6B4A4B"/>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6B4A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782647235">
      <w:bodyDiv w:val="1"/>
      <w:marLeft w:val="0"/>
      <w:marRight w:val="0"/>
      <w:marTop w:val="0"/>
      <w:marBottom w:val="0"/>
      <w:divBdr>
        <w:top w:val="none" w:sz="0" w:space="0" w:color="auto"/>
        <w:left w:val="none" w:sz="0" w:space="0" w:color="auto"/>
        <w:bottom w:val="none" w:sz="0" w:space="0" w:color="auto"/>
        <w:right w:val="none" w:sz="0" w:space="0" w:color="auto"/>
      </w:divBdr>
    </w:div>
    <w:div w:id="939606893">
      <w:bodyDiv w:val="1"/>
      <w:marLeft w:val="0"/>
      <w:marRight w:val="0"/>
      <w:marTop w:val="0"/>
      <w:marBottom w:val="0"/>
      <w:divBdr>
        <w:top w:val="none" w:sz="0" w:space="0" w:color="auto"/>
        <w:left w:val="none" w:sz="0" w:space="0" w:color="auto"/>
        <w:bottom w:val="none" w:sz="0" w:space="0" w:color="auto"/>
        <w:right w:val="none" w:sz="0" w:space="0" w:color="auto"/>
      </w:divBdr>
    </w:div>
    <w:div w:id="1027412884">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277081">
      <w:bodyDiv w:val="1"/>
      <w:marLeft w:val="0"/>
      <w:marRight w:val="0"/>
      <w:marTop w:val="0"/>
      <w:marBottom w:val="0"/>
      <w:divBdr>
        <w:top w:val="none" w:sz="0" w:space="0" w:color="auto"/>
        <w:left w:val="none" w:sz="0" w:space="0" w:color="auto"/>
        <w:bottom w:val="none" w:sz="0" w:space="0" w:color="auto"/>
        <w:right w:val="none" w:sz="0" w:space="0" w:color="auto"/>
      </w:divBdr>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31545653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20/10/relationships/intelligence" Target="intelligence2.xml"/></Relationships>
</file>

<file path=word/_rels/footnotes.xml.rels><?xml version="1.0" encoding="UTF-8" standalone="yes"?>
<Relationships xmlns="http://schemas.openxmlformats.org/package/2006/relationships"><Relationship Id="rId2" Type="http://schemas.openxmlformats.org/officeDocument/2006/relationships/hyperlink" Target="https://methods.sagepub.com/book/mono/understanding-and-evaluating-research/chpt/13-results-findings" TargetMode="External"/><Relationship Id="rId1" Type="http://schemas.openxmlformats.org/officeDocument/2006/relationships/hyperlink" Target="https://www.nu.edu/blog/how-to-present-dissertation-fin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1189</Words>
  <Characters>6909</Characters>
  <Application>Microsoft Office Word</Application>
  <DocSecurity>0</DocSecurity>
  <Lines>157</Lines>
  <Paragraphs>81</Paragraphs>
  <ScaleCrop>false</ScaleCrop>
  <Company>Cape Peninsula University of Technology</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33</cp:revision>
  <dcterms:created xsi:type="dcterms:W3CDTF">2025-07-09T13:05:00Z</dcterms:created>
  <dcterms:modified xsi:type="dcterms:W3CDTF">2025-08-15T09:26:00Z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