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1546" w14:textId="586D4A34" w:rsidR="009C4A8D" w:rsidRDefault="00D945AD" w:rsidP="00D945AD">
      <w:pPr>
        <w:jc w:val="center"/>
        <w:rPr>
          <w:rFonts w:ascii="Cooper Black" w:hAnsi="Cooper Black"/>
          <w:color w:val="FF0000"/>
          <w:sz w:val="32"/>
          <w:szCs w:val="28"/>
        </w:rPr>
      </w:pPr>
      <w:proofErr w:type="spellStart"/>
      <w:r>
        <w:rPr>
          <w:rFonts w:ascii="Cooper Black" w:hAnsi="Cooper Black"/>
          <w:color w:val="FF0000"/>
          <w:sz w:val="32"/>
          <w:szCs w:val="28"/>
        </w:rPr>
        <w:t>Frut</w:t>
      </w:r>
      <w:proofErr w:type="spellEnd"/>
      <w:r>
        <w:rPr>
          <w:rFonts w:ascii="Cooper Black" w:hAnsi="Cooper Black"/>
          <w:color w:val="FF0000"/>
          <w:sz w:val="32"/>
          <w:szCs w:val="28"/>
        </w:rPr>
        <w:t xml:space="preserve"> art</w:t>
      </w:r>
    </w:p>
    <w:p w14:paraId="159F7F0C" w14:textId="699E0271" w:rsidR="00D945AD" w:rsidRPr="00566194" w:rsidRDefault="00D945AD" w:rsidP="00D945AD">
      <w:pPr>
        <w:jc w:val="center"/>
        <w:rPr>
          <w:rFonts w:cs="Times New Roman"/>
          <w:i/>
          <w:iCs/>
        </w:rPr>
      </w:pPr>
      <w:r w:rsidRPr="00566194">
        <w:rPr>
          <w:rFonts w:cs="Times New Roman"/>
          <w:i/>
          <w:iCs/>
        </w:rPr>
        <w:t>L’art ne se résume pas au dessin, en voici un exemple</w:t>
      </w:r>
      <w:r w:rsidR="00566194" w:rsidRPr="00566194">
        <w:rPr>
          <w:rFonts w:cs="Times New Roman"/>
          <w:i/>
          <w:iCs/>
        </w:rPr>
        <w:t>.</w:t>
      </w:r>
    </w:p>
    <w:p w14:paraId="7964712C" w14:textId="77777777" w:rsidR="00FE403F" w:rsidRDefault="00FE403F" w:rsidP="00FE403F">
      <w:pPr>
        <w:pBdr>
          <w:top w:val="single" w:sz="8" w:space="1" w:color="92D050"/>
          <w:left w:val="single" w:sz="8" w:space="4" w:color="92D050"/>
          <w:bottom w:val="single" w:sz="8" w:space="1" w:color="92D050"/>
          <w:right w:val="single" w:sz="8" w:space="4" w:color="92D050"/>
        </w:pBdr>
        <w:rPr>
          <w:i/>
          <w:iCs/>
          <w:szCs w:val="24"/>
        </w:rPr>
      </w:pPr>
      <w:r>
        <w:rPr>
          <w:i/>
          <w:iCs/>
          <w:szCs w:val="24"/>
        </w:rPr>
        <w:t xml:space="preserve">D1.4 : Langages des arts et du corps </w:t>
      </w:r>
    </w:p>
    <w:p w14:paraId="58E3FDE7" w14:textId="40C24F2E" w:rsidR="00D945AD" w:rsidRDefault="00FE403F" w:rsidP="00FE403F">
      <w:pPr>
        <w:pBdr>
          <w:top w:val="single" w:sz="8" w:space="1" w:color="92D050"/>
          <w:left w:val="single" w:sz="8" w:space="4" w:color="92D050"/>
          <w:bottom w:val="single" w:sz="8" w:space="1" w:color="92D050"/>
          <w:right w:val="single" w:sz="8" w:space="4" w:color="92D050"/>
        </w:pBdr>
        <w:rPr>
          <w:i/>
          <w:iCs/>
          <w:szCs w:val="24"/>
        </w:rPr>
      </w:pPr>
      <w:r>
        <w:rPr>
          <w:i/>
          <w:iCs/>
          <w:szCs w:val="24"/>
        </w:rPr>
        <w:t xml:space="preserve">- </w:t>
      </w:r>
      <w:r w:rsidR="00F4229C" w:rsidRPr="00F4229C">
        <w:rPr>
          <w:i/>
          <w:iCs/>
          <w:szCs w:val="24"/>
        </w:rPr>
        <w:t>2.3 : Mobiliser des moyens divers (matériaux, instruments, techniques, gestes…) dans différents champs de la pratique plastique pour servir un projet artistique singulier.</w:t>
      </w:r>
    </w:p>
    <w:p w14:paraId="7527CF46" w14:textId="1F59BC34" w:rsidR="00FE403F" w:rsidRPr="00F4229C" w:rsidRDefault="00FE403F" w:rsidP="00FE403F">
      <w:pPr>
        <w:pBdr>
          <w:top w:val="single" w:sz="8" w:space="1" w:color="92D050"/>
          <w:left w:val="single" w:sz="8" w:space="4" w:color="92D050"/>
          <w:bottom w:val="single" w:sz="8" w:space="1" w:color="92D050"/>
          <w:right w:val="single" w:sz="8" w:space="4" w:color="92D050"/>
        </w:pBdr>
        <w:rPr>
          <w:i/>
          <w:iCs/>
          <w:szCs w:val="24"/>
        </w:rPr>
      </w:pPr>
      <w:r>
        <w:rPr>
          <w:i/>
          <w:iCs/>
          <w:szCs w:val="24"/>
        </w:rPr>
        <w:t xml:space="preserve">- </w:t>
      </w:r>
      <w:r w:rsidRPr="00FE403F">
        <w:rPr>
          <w:i/>
          <w:iCs/>
          <w:szCs w:val="24"/>
        </w:rPr>
        <w:t>3.1 : S'exprimer et communiquer par les arts</w:t>
      </w:r>
      <w:r>
        <w:rPr>
          <w:i/>
          <w:iCs/>
          <w:szCs w:val="24"/>
        </w:rPr>
        <w:t> ;</w:t>
      </w:r>
    </w:p>
    <w:p w14:paraId="4B9F528D" w14:textId="2A3E741B" w:rsidR="00566194" w:rsidRDefault="00D945AD" w:rsidP="00F4229C">
      <w:pPr>
        <w:jc w:val="center"/>
      </w:pPr>
      <w:r>
        <w:rPr>
          <w:u w:val="single"/>
        </w:rPr>
        <w:t xml:space="preserve">Consigne : </w:t>
      </w:r>
      <w:r>
        <w:t>Par trinôme réaliser le tutoriel suivant.</w:t>
      </w:r>
      <w:r w:rsidR="00F4229C">
        <w:t xml:space="preserve">  </w:t>
      </w:r>
      <w:r w:rsidR="00566194" w:rsidRPr="00F4229C">
        <w:rPr>
          <w:i/>
          <w:iCs/>
          <w:sz w:val="20"/>
          <w:szCs w:val="18"/>
        </w:rPr>
        <w:t>Vous pouvez photographier les étapes de votre réalisation.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015"/>
        <w:gridCol w:w="3024"/>
        <w:gridCol w:w="3023"/>
      </w:tblGrid>
      <w:tr w:rsidR="00566194" w:rsidRPr="00566194" w14:paraId="3189DEA2" w14:textId="77777777" w:rsidTr="00566194">
        <w:trPr>
          <w:jc w:val="center"/>
        </w:trPr>
        <w:tc>
          <w:tcPr>
            <w:tcW w:w="2744" w:type="dxa"/>
          </w:tcPr>
          <w:p w14:paraId="07280D2D" w14:textId="5813AF2E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06344E1B" wp14:editId="6C02C3A7">
                  <wp:extent cx="1883624" cy="1780540"/>
                  <wp:effectExtent l="0" t="0" r="2540" b="0"/>
                  <wp:docPr id="8085112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51127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95" cy="178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3" w:type="dxa"/>
          </w:tcPr>
          <w:p w14:paraId="268E207C" w14:textId="32600030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27F3F09B" wp14:editId="337004D0">
                  <wp:extent cx="1845604" cy="1813306"/>
                  <wp:effectExtent l="0" t="0" r="2540" b="0"/>
                  <wp:docPr id="18748680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8680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74" cy="182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3581042C" w14:textId="3A65423B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59AAA07B" wp14:editId="595CEE71">
                  <wp:extent cx="1891665" cy="1780825"/>
                  <wp:effectExtent l="0" t="0" r="0" b="0"/>
                  <wp:docPr id="175969180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6918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33" cy="178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194" w:rsidRPr="00566194" w14:paraId="7CF01188" w14:textId="77777777" w:rsidTr="00566194">
        <w:trPr>
          <w:jc w:val="center"/>
        </w:trPr>
        <w:tc>
          <w:tcPr>
            <w:tcW w:w="2744" w:type="dxa"/>
          </w:tcPr>
          <w:p w14:paraId="112EADBE" w14:textId="057DF7DA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Récupérer une orange propre</w:t>
            </w:r>
            <w:r w:rsidR="00F4229C">
              <w:rPr>
                <w:rFonts w:ascii="Verdana" w:hAnsi="Verdana"/>
              </w:rPr>
              <w:t>.</w:t>
            </w:r>
          </w:p>
        </w:tc>
        <w:tc>
          <w:tcPr>
            <w:tcW w:w="3173" w:type="dxa"/>
          </w:tcPr>
          <w:p w14:paraId="46CC110A" w14:textId="4CEFED7C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Couper des fines lamelles à l’aide du couteau d’office jusqu’en bas sans la détacher (laisser 1 cm)</w:t>
            </w:r>
          </w:p>
        </w:tc>
        <w:tc>
          <w:tcPr>
            <w:tcW w:w="3145" w:type="dxa"/>
          </w:tcPr>
          <w:p w14:paraId="1DB67D42" w14:textId="6857630D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Répéter l’opération sur la totalité du tour de l’orange.</w:t>
            </w:r>
          </w:p>
        </w:tc>
      </w:tr>
      <w:tr w:rsidR="00566194" w:rsidRPr="00566194" w14:paraId="1CBFFD77" w14:textId="77777777" w:rsidTr="00566194">
        <w:trPr>
          <w:jc w:val="center"/>
        </w:trPr>
        <w:tc>
          <w:tcPr>
            <w:tcW w:w="2744" w:type="dxa"/>
          </w:tcPr>
          <w:p w14:paraId="20DD9654" w14:textId="1716EEB3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65D00D6F" wp14:editId="79A0554E">
                  <wp:extent cx="1759040" cy="1581231"/>
                  <wp:effectExtent l="0" t="0" r="0" b="0"/>
                  <wp:docPr id="147955870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5587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58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3" w:type="dxa"/>
          </w:tcPr>
          <w:p w14:paraId="6FDCDB2C" w14:textId="568A0C92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09111DA0" wp14:editId="70AA3BC5">
                  <wp:extent cx="1816193" cy="1587582"/>
                  <wp:effectExtent l="0" t="0" r="0" b="0"/>
                  <wp:docPr id="163237859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3785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93" cy="158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06D10BD7" w14:textId="6D01D46F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7A3FAAA5" wp14:editId="778273C0">
                  <wp:extent cx="1663786" cy="1378021"/>
                  <wp:effectExtent l="0" t="0" r="0" b="0"/>
                  <wp:docPr id="21062490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490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137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194" w:rsidRPr="00566194" w14:paraId="6BD8C654" w14:textId="77777777" w:rsidTr="00566194">
        <w:trPr>
          <w:jc w:val="center"/>
        </w:trPr>
        <w:tc>
          <w:tcPr>
            <w:tcW w:w="2744" w:type="dxa"/>
          </w:tcPr>
          <w:p w14:paraId="0C6B8737" w14:textId="723693FD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Décoller délicatement les lamelles sans les arracher.</w:t>
            </w:r>
          </w:p>
        </w:tc>
        <w:tc>
          <w:tcPr>
            <w:tcW w:w="3173" w:type="dxa"/>
          </w:tcPr>
          <w:p w14:paraId="142EF950" w14:textId="34B5E840" w:rsidR="00D945AD" w:rsidRPr="00566194" w:rsidRDefault="00D945AD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 xml:space="preserve">Replier les lamelles sur </w:t>
            </w:r>
            <w:r w:rsidR="00566194" w:rsidRPr="00566194">
              <w:rPr>
                <w:rFonts w:ascii="Verdana" w:hAnsi="Verdana"/>
              </w:rPr>
              <w:t>elles-mêmes</w:t>
            </w:r>
            <w:r w:rsidR="00FE403F">
              <w:rPr>
                <w:rFonts w:ascii="Verdana" w:hAnsi="Verdana"/>
              </w:rPr>
              <w:t>.</w:t>
            </w:r>
          </w:p>
        </w:tc>
        <w:tc>
          <w:tcPr>
            <w:tcW w:w="3145" w:type="dxa"/>
          </w:tcPr>
          <w:p w14:paraId="691F2B9B" w14:textId="7D1650AF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Accrocher les lamelles les unes aux autres pour former une fleur.</w:t>
            </w:r>
          </w:p>
        </w:tc>
      </w:tr>
      <w:tr w:rsidR="00566194" w:rsidRPr="00566194" w14:paraId="6179ECD6" w14:textId="77777777" w:rsidTr="00566194">
        <w:trPr>
          <w:jc w:val="center"/>
        </w:trPr>
        <w:tc>
          <w:tcPr>
            <w:tcW w:w="2744" w:type="dxa"/>
          </w:tcPr>
          <w:p w14:paraId="763D695E" w14:textId="014CB821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77407837" wp14:editId="7F50D8F4">
                  <wp:extent cx="1511378" cy="1606633"/>
                  <wp:effectExtent l="0" t="0" r="0" b="0"/>
                  <wp:docPr id="59092009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9200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78" cy="160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3" w:type="dxa"/>
          </w:tcPr>
          <w:p w14:paraId="2D0027DF" w14:textId="11FE8F50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6DCCAEB3" wp14:editId="60570389">
                  <wp:extent cx="1892397" cy="1524078"/>
                  <wp:effectExtent l="0" t="0" r="0" b="0"/>
                  <wp:docPr id="94293919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391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7A065F10" w14:textId="5FDA8E3E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drawing>
                <wp:inline distT="0" distB="0" distL="0" distR="0" wp14:anchorId="5E8FCED1" wp14:editId="4DFE1027">
                  <wp:extent cx="1568531" cy="1492327"/>
                  <wp:effectExtent l="0" t="0" r="0" b="0"/>
                  <wp:docPr id="14194129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4129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531" cy="14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194" w:rsidRPr="00566194" w14:paraId="1CBFAF31" w14:textId="77777777" w:rsidTr="00566194">
        <w:trPr>
          <w:jc w:val="center"/>
        </w:trPr>
        <w:tc>
          <w:tcPr>
            <w:tcW w:w="2744" w:type="dxa"/>
          </w:tcPr>
          <w:p w14:paraId="1D7FA9AE" w14:textId="5BA00180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lastRenderedPageBreak/>
              <w:t>Couper le tiers supérieur de l’orange.</w:t>
            </w:r>
          </w:p>
        </w:tc>
        <w:tc>
          <w:tcPr>
            <w:tcW w:w="3173" w:type="dxa"/>
          </w:tcPr>
          <w:p w14:paraId="459D4D2E" w14:textId="088AD7DA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>Piquer 3 cures dents dans la partie supérieure</w:t>
            </w:r>
            <w:r w:rsidR="00F4229C">
              <w:rPr>
                <w:rFonts w:ascii="Verdana" w:hAnsi="Verdana"/>
              </w:rPr>
              <w:t>.</w:t>
            </w:r>
          </w:p>
        </w:tc>
        <w:tc>
          <w:tcPr>
            <w:tcW w:w="3145" w:type="dxa"/>
          </w:tcPr>
          <w:p w14:paraId="3EA6B6CD" w14:textId="39ABA2A1" w:rsidR="00D945AD" w:rsidRPr="00566194" w:rsidRDefault="00566194" w:rsidP="00D945AD">
            <w:pPr>
              <w:jc w:val="center"/>
              <w:rPr>
                <w:rFonts w:ascii="Verdana" w:hAnsi="Verdana"/>
              </w:rPr>
            </w:pPr>
            <w:r w:rsidRPr="00566194">
              <w:rPr>
                <w:rFonts w:ascii="Verdana" w:hAnsi="Verdana"/>
              </w:rPr>
              <w:t xml:space="preserve">Piquer la partie haute dans la partie basse </w:t>
            </w:r>
            <w:r w:rsidR="00F4229C">
              <w:rPr>
                <w:rFonts w:ascii="Verdana" w:hAnsi="Verdana"/>
              </w:rPr>
              <w:t>comme un couvercle</w:t>
            </w:r>
            <w:r w:rsidRPr="00566194">
              <w:rPr>
                <w:rFonts w:ascii="Verdana" w:hAnsi="Verdana"/>
              </w:rPr>
              <w:t>.</w:t>
            </w:r>
          </w:p>
        </w:tc>
      </w:tr>
    </w:tbl>
    <w:p w14:paraId="6ECAECD4" w14:textId="77777777" w:rsidR="00D945AD" w:rsidRDefault="00D945AD" w:rsidP="00F4229C"/>
    <w:p w14:paraId="0A667378" w14:textId="06D95CB7" w:rsidR="00FE403F" w:rsidRPr="00FE403F" w:rsidRDefault="00FE403F" w:rsidP="00FE403F">
      <w:pPr>
        <w:pBdr>
          <w:top w:val="single" w:sz="8" w:space="1" w:color="92D050"/>
          <w:left w:val="single" w:sz="8" w:space="4" w:color="92D050"/>
          <w:bottom w:val="single" w:sz="8" w:space="1" w:color="92D050"/>
          <w:right w:val="single" w:sz="8" w:space="4" w:color="92D050"/>
        </w:pBdr>
        <w:rPr>
          <w:i/>
          <w:iCs/>
          <w:szCs w:val="24"/>
        </w:rPr>
      </w:pPr>
      <w:r>
        <w:rPr>
          <w:i/>
          <w:iCs/>
          <w:szCs w:val="24"/>
        </w:rPr>
        <w:t xml:space="preserve">D1.4 : Langages des arts et du </w:t>
      </w:r>
      <w:r w:rsidR="00BC68C9">
        <w:rPr>
          <w:i/>
          <w:iCs/>
          <w:szCs w:val="24"/>
        </w:rPr>
        <w:t>corps 3.2</w:t>
      </w:r>
      <w:r w:rsidRPr="00FE403F">
        <w:rPr>
          <w:rFonts w:eastAsia="Times New Roman" w:cs="Times New Roman"/>
          <w:i/>
          <w:iCs/>
          <w:color w:val="000000"/>
          <w:szCs w:val="24"/>
          <w:lang w:eastAsia="fr-FR"/>
        </w:rPr>
        <w:t xml:space="preserve"> </w:t>
      </w:r>
      <w:r w:rsidRPr="00FE403F">
        <w:rPr>
          <w:rFonts w:cs="Times New Roman"/>
          <w:i/>
          <w:iCs/>
          <w:szCs w:val="24"/>
        </w:rPr>
        <w:t>: Connaître, comprendre les langages artistiques utilisés</w:t>
      </w:r>
      <w:r w:rsidRPr="00FE403F">
        <w:rPr>
          <w:rFonts w:cs="Times New Roman"/>
          <w:i/>
          <w:iCs/>
          <w:szCs w:val="24"/>
        </w:rPr>
        <w:t>.</w:t>
      </w:r>
    </w:p>
    <w:p w14:paraId="55D77A4F" w14:textId="77777777" w:rsidR="00FE403F" w:rsidRPr="00D945AD" w:rsidRDefault="00FE403F" w:rsidP="00F4229C"/>
    <w:sectPr w:rsidR="00FE403F" w:rsidRPr="00D945A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2F440" w14:textId="77777777" w:rsidR="00396E9A" w:rsidRDefault="00396E9A" w:rsidP="00D945AD">
      <w:pPr>
        <w:spacing w:after="0" w:line="240" w:lineRule="auto"/>
      </w:pPr>
      <w:r>
        <w:separator/>
      </w:r>
    </w:p>
  </w:endnote>
  <w:endnote w:type="continuationSeparator" w:id="0">
    <w:p w14:paraId="1F8A6060" w14:textId="77777777" w:rsidR="00396E9A" w:rsidRDefault="00396E9A" w:rsidP="00D9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7928" w14:textId="77777777" w:rsidR="00566194" w:rsidRDefault="0056619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AB138" w14:textId="712D9225" w:rsidR="00D945AD" w:rsidRPr="00D945AD" w:rsidRDefault="00D945AD" w:rsidP="00D945AD">
    <w:pPr>
      <w:pStyle w:val="Pieddepage"/>
      <w:jc w:val="right"/>
      <w:rPr>
        <w:i/>
        <w:iCs/>
        <w:color w:val="AEAAAA" w:themeColor="background2" w:themeShade="BF"/>
        <w:sz w:val="20"/>
        <w:szCs w:val="18"/>
      </w:rPr>
    </w:pPr>
    <w:r w:rsidRPr="00201A16">
      <w:rPr>
        <w:i/>
        <w:iCs/>
        <w:color w:val="AEAAAA" w:themeColor="background2" w:themeShade="BF"/>
        <w:sz w:val="20"/>
        <w:szCs w:val="18"/>
      </w:rPr>
      <w:t>Madame Ramet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0C5AF" w14:textId="77777777" w:rsidR="00566194" w:rsidRDefault="0056619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63B88" w14:textId="77777777" w:rsidR="00396E9A" w:rsidRDefault="00396E9A" w:rsidP="00D945AD">
      <w:pPr>
        <w:spacing w:after="0" w:line="240" w:lineRule="auto"/>
      </w:pPr>
      <w:r>
        <w:separator/>
      </w:r>
    </w:p>
  </w:footnote>
  <w:footnote w:type="continuationSeparator" w:id="0">
    <w:p w14:paraId="05F1E798" w14:textId="77777777" w:rsidR="00396E9A" w:rsidRDefault="00396E9A" w:rsidP="00D9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728DA" w14:textId="03E7583F" w:rsidR="00566194" w:rsidRDefault="00566194">
    <w:pPr>
      <w:pStyle w:val="En-tte"/>
    </w:pPr>
    <w:r>
      <w:rPr>
        <w:noProof/>
        <w14:ligatures w14:val="standardContextual"/>
      </w:rPr>
      <w:pict w14:anchorId="5D310C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686891" o:spid="_x0000_s1026" type="#_x0000_t75" style="position:absolute;left:0;text-align:left;margin-left:0;margin-top:0;width:453.55pt;height:464.2pt;z-index:-251657216;mso-position-horizontal:center;mso-position-horizontal-relative:margin;mso-position-vertical:center;mso-position-vertical-relative:margin" o:allowincell="f">
          <v:imagedata r:id="rId1" o:title="frut art orange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B5322" w14:textId="3DAA2985" w:rsidR="00D945AD" w:rsidRPr="00D945AD" w:rsidRDefault="00566194">
    <w:pPr>
      <w:pStyle w:val="En-tte"/>
      <w:rPr>
        <w:i/>
        <w:iCs/>
        <w:color w:val="AEAAAA" w:themeColor="background2" w:themeShade="BF"/>
        <w:sz w:val="20"/>
        <w:szCs w:val="18"/>
      </w:rPr>
    </w:pPr>
    <w:r>
      <w:rPr>
        <w:i/>
        <w:iCs/>
        <w:noProof/>
        <w:color w:val="AEAAAA" w:themeColor="background2" w:themeShade="BF"/>
        <w:sz w:val="20"/>
        <w:szCs w:val="18"/>
        <w14:ligatures w14:val="standardContextual"/>
      </w:rPr>
      <w:pict w14:anchorId="4407B8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686892" o:spid="_x0000_s1027" type="#_x0000_t75" style="position:absolute;left:0;text-align:left;margin-left:0;margin-top:0;width:453.55pt;height:464.2pt;z-index:-251656192;mso-position-horizontal:center;mso-position-horizontal-relative:margin;mso-position-vertical:center;mso-position-vertical-relative:margin" o:allowincell="f">
          <v:imagedata r:id="rId1" o:title="frut art orange" gain="19661f" blacklevel="22938f"/>
        </v:shape>
      </w:pict>
    </w:r>
    <w:proofErr w:type="spellStart"/>
    <w:r w:rsidR="00D945AD">
      <w:rPr>
        <w:i/>
        <w:iCs/>
        <w:color w:val="AEAAAA" w:themeColor="background2" w:themeShade="BF"/>
        <w:sz w:val="20"/>
        <w:szCs w:val="18"/>
      </w:rPr>
      <w:t>Frut</w:t>
    </w:r>
    <w:proofErr w:type="spellEnd"/>
    <w:r w:rsidR="00D945AD">
      <w:rPr>
        <w:i/>
        <w:iCs/>
        <w:color w:val="AEAAAA" w:themeColor="background2" w:themeShade="BF"/>
        <w:sz w:val="20"/>
        <w:szCs w:val="18"/>
      </w:rPr>
      <w:t xml:space="preserve"> art</w:t>
    </w:r>
    <w:r w:rsidR="00D945AD" w:rsidRPr="00201A16">
      <w:rPr>
        <w:i/>
        <w:iCs/>
        <w:color w:val="AEAAAA" w:themeColor="background2" w:themeShade="BF"/>
        <w:sz w:val="20"/>
        <w:szCs w:val="18"/>
      </w:rPr>
      <w:t xml:space="preserve"> / Arts</w:t>
    </w:r>
    <w:r w:rsidR="00D945AD" w:rsidRPr="00201A16">
      <w:rPr>
        <w:i/>
        <w:iCs/>
        <w:color w:val="AEAAAA" w:themeColor="background2" w:themeShade="BF"/>
        <w:sz w:val="20"/>
        <w:szCs w:val="18"/>
      </w:rPr>
      <w:tab/>
    </w:r>
    <w:r w:rsidR="00D945AD" w:rsidRPr="00201A16">
      <w:rPr>
        <w:i/>
        <w:iCs/>
        <w:color w:val="AEAAAA" w:themeColor="background2" w:themeShade="BF"/>
        <w:sz w:val="20"/>
        <w:szCs w:val="18"/>
      </w:rPr>
      <w:tab/>
    </w:r>
    <w:r w:rsidR="00D945AD" w:rsidRPr="00201A16">
      <w:rPr>
        <w:i/>
        <w:iCs/>
        <w:color w:val="AEAAAA" w:themeColor="background2" w:themeShade="BF"/>
        <w:sz w:val="20"/>
        <w:szCs w:val="18"/>
      </w:rPr>
      <w:tab/>
    </w:r>
    <w:r w:rsidR="00D945AD">
      <w:rPr>
        <w:i/>
        <w:iCs/>
        <w:color w:val="AEAAAA" w:themeColor="background2" w:themeShade="BF"/>
        <w:sz w:val="20"/>
        <w:szCs w:val="18"/>
      </w:rPr>
      <w:t>3</w:t>
    </w:r>
    <w:r w:rsidR="00D945AD" w:rsidRPr="00201A16">
      <w:rPr>
        <w:i/>
        <w:iCs/>
        <w:color w:val="AEAAAA" w:themeColor="background2" w:themeShade="BF"/>
        <w:sz w:val="20"/>
        <w:szCs w:val="18"/>
      </w:rPr>
      <w:t>ème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72385" w14:textId="6BCC84CB" w:rsidR="00566194" w:rsidRDefault="00566194">
    <w:pPr>
      <w:pStyle w:val="En-tte"/>
    </w:pPr>
    <w:r>
      <w:rPr>
        <w:noProof/>
        <w14:ligatures w14:val="standardContextual"/>
      </w:rPr>
      <w:pict w14:anchorId="200F3E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686890" o:spid="_x0000_s1025" type="#_x0000_t75" style="position:absolute;left:0;text-align:left;margin-left:0;margin-top:0;width:453.55pt;height:464.2pt;z-index:-251658240;mso-position-horizontal:center;mso-position-horizontal-relative:margin;mso-position-vertical:center;mso-position-vertical-relative:margin" o:allowincell="f">
          <v:imagedata r:id="rId1" o:title="frut art orange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AD"/>
    <w:rsid w:val="00011361"/>
    <w:rsid w:val="000B34FE"/>
    <w:rsid w:val="001177E8"/>
    <w:rsid w:val="001761EF"/>
    <w:rsid w:val="002952FA"/>
    <w:rsid w:val="00383790"/>
    <w:rsid w:val="00396E9A"/>
    <w:rsid w:val="00566194"/>
    <w:rsid w:val="009C4A8D"/>
    <w:rsid w:val="00AF4A9D"/>
    <w:rsid w:val="00BC68C9"/>
    <w:rsid w:val="00C0278C"/>
    <w:rsid w:val="00CA4487"/>
    <w:rsid w:val="00D945AD"/>
    <w:rsid w:val="00DF49C4"/>
    <w:rsid w:val="00F4229C"/>
    <w:rsid w:val="00FE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C2021A"/>
  <w15:chartTrackingRefBased/>
  <w15:docId w15:val="{6713DAEF-978C-4DDC-A410-8F34B226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487"/>
    <w:pPr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83790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color w:val="FF0000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383790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70AD47" w:themeColor="accent6"/>
      <w:sz w:val="28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383790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6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83790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B0F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83790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83790"/>
    <w:rPr>
      <w:rFonts w:ascii="Times New Roman" w:eastAsiaTheme="majorEastAsia" w:hAnsi="Times New Roman" w:cstheme="majorBidi"/>
      <w:color w:val="70AD47" w:themeColor="accent6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83790"/>
    <w:rPr>
      <w:rFonts w:ascii="Times New Roman" w:eastAsiaTheme="majorEastAsia" w:hAnsi="Times New Roman" w:cstheme="majorBidi"/>
      <w:color w:val="1F3763" w:themeColor="accent1" w:themeShade="7F"/>
      <w:sz w:val="26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83790"/>
    <w:rPr>
      <w:rFonts w:ascii="Times New Roman" w:eastAsiaTheme="majorEastAsia" w:hAnsi="Times New Roman" w:cstheme="majorBidi"/>
      <w:i/>
      <w:iCs/>
      <w:color w:val="00B0F0"/>
      <w:sz w:val="24"/>
      <w:u w:val="single"/>
    </w:rPr>
  </w:style>
  <w:style w:type="paragraph" w:styleId="Sansinterligne">
    <w:name w:val="No Spacing"/>
    <w:autoRedefine/>
    <w:uiPriority w:val="1"/>
    <w:qFormat/>
    <w:rsid w:val="001761EF"/>
    <w:pPr>
      <w:spacing w:after="0" w:line="240" w:lineRule="auto"/>
      <w:jc w:val="right"/>
    </w:pPr>
    <w:rPr>
      <w:rFonts w:ascii="Times New Roman" w:eastAsiaTheme="minorEastAsia" w:hAnsi="Times New Roman"/>
      <w:sz w:val="1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45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45AD"/>
    <w:rPr>
      <w:rFonts w:ascii="Times New Roman" w:hAnsi="Times New Roman"/>
      <w:kern w:val="0"/>
      <w:sz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D945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45AD"/>
    <w:rPr>
      <w:rFonts w:ascii="Times New Roman" w:hAnsi="Times New Roman"/>
      <w:kern w:val="0"/>
      <w:sz w:val="24"/>
      <w14:ligatures w14:val="none"/>
    </w:rPr>
  </w:style>
  <w:style w:type="table" w:styleId="Grilledutableau">
    <w:name w:val="Table Grid"/>
    <w:basedOn w:val="TableauNormal"/>
    <w:uiPriority w:val="39"/>
    <w:rsid w:val="00D94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Stéphanie Ramet</dc:creator>
  <cp:keywords/>
  <dc:description/>
  <cp:lastModifiedBy>Stéphanie Ramet</cp:lastModifiedBy>
  <cp:revision>4</cp:revision>
  <cp:lastPrinted>2023-11-26T14:19:00Z</cp:lastPrinted>
  <dcterms:created xsi:type="dcterms:W3CDTF">2023-11-26T13:50:00Z</dcterms:created>
  <dcterms:modified xsi:type="dcterms:W3CDTF">2023-11-26T14:31:00Z</dcterms:modified>
</cp:coreProperties>
</file>