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3B1D" w14:textId="4E49B70D" w:rsidR="003A2110" w:rsidRDefault="008F19BA" w:rsidP="004B3921">
      <w:pPr>
        <w:spacing w:line="480" w:lineRule="auto"/>
        <w:rPr>
          <w:rFonts w:ascii="Verdana" w:hAnsi="Verdana"/>
          <w:noProof/>
          <w:sz w:val="24"/>
          <w:szCs w:val="24"/>
        </w:rPr>
      </w:pPr>
      <w:r>
        <w:rPr>
          <w:rFonts w:ascii="Verdana" w:hAnsi="Verdana"/>
          <w:noProof/>
          <w:sz w:val="24"/>
          <w:szCs w:val="24"/>
        </w:rPr>
        <w:t xml:space="preserve">Like a stack, a queue is an abstract data type (ADT).  In a stack, as we recall, all items went in and came out of the same end with the last item in being the first item out (LIFO).  Unlike the stack, items enter the queue in one end and come out of the other in the same order with the first item in being the first item out (FIFO) (Lysecky et al., 2015, section 2.14).  Another difference between stacks and queues, rather than pushing or poping an item, you add or poll items to a queue.  </w:t>
      </w:r>
    </w:p>
    <w:p w14:paraId="7D0059D7" w14:textId="4B982CAC" w:rsidR="009F0179" w:rsidRDefault="009F0179" w:rsidP="004B3921">
      <w:pPr>
        <w:spacing w:line="480" w:lineRule="auto"/>
        <w:rPr>
          <w:rFonts w:ascii="Verdana" w:hAnsi="Verdana"/>
          <w:noProof/>
          <w:sz w:val="24"/>
          <w:szCs w:val="24"/>
        </w:rPr>
      </w:pPr>
      <w:r>
        <w:rPr>
          <w:rFonts w:ascii="Verdana" w:hAnsi="Verdana"/>
          <w:noProof/>
          <w:sz w:val="24"/>
          <w:szCs w:val="24"/>
        </w:rPr>
        <w:t xml:space="preserve">Usually, I would write this code using a loop for emptying the queue.  The reason I did not this time was so I could use both the remove() and poll() methods, as well as both the peek() and element() methods.  The only difference between remove() and poll() is poll will return null if the queue is empty and remove() will throw an error code.  The same goes with peek() </w:t>
      </w:r>
      <w:bookmarkStart w:id="0" w:name="_GoBack"/>
      <w:bookmarkEnd w:id="0"/>
      <w:r>
        <w:rPr>
          <w:rFonts w:ascii="Verdana" w:hAnsi="Verdana"/>
          <w:noProof/>
          <w:sz w:val="24"/>
          <w:szCs w:val="24"/>
        </w:rPr>
        <w:t>and element(), where peek() returns null, and element() will throw an error code.</w:t>
      </w:r>
    </w:p>
    <w:p w14:paraId="3D7BC9A3" w14:textId="46F9A9E2" w:rsidR="009F0179" w:rsidRDefault="009F0179" w:rsidP="004B3921">
      <w:pPr>
        <w:spacing w:line="480" w:lineRule="auto"/>
        <w:rPr>
          <w:rFonts w:ascii="Verdana" w:hAnsi="Verdana"/>
          <w:sz w:val="24"/>
          <w:szCs w:val="24"/>
        </w:rPr>
      </w:pPr>
      <w:r>
        <w:rPr>
          <w:rFonts w:ascii="Verdana" w:hAnsi="Verdana"/>
          <w:noProof/>
          <w:sz w:val="24"/>
          <w:szCs w:val="24"/>
        </w:rPr>
        <w:lastRenderedPageBreak/>
        <w:drawing>
          <wp:inline distT="0" distB="0" distL="0" distR="0" wp14:anchorId="20BF4680" wp14:editId="6D7D21DD">
            <wp:extent cx="5943600" cy="3787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787140"/>
                    </a:xfrm>
                    <a:prstGeom prst="rect">
                      <a:avLst/>
                    </a:prstGeom>
                    <a:noFill/>
                    <a:ln>
                      <a:noFill/>
                    </a:ln>
                  </pic:spPr>
                </pic:pic>
              </a:graphicData>
            </a:graphic>
          </wp:inline>
        </w:drawing>
      </w:r>
    </w:p>
    <w:p w14:paraId="72F7276E" w14:textId="7F828C35" w:rsidR="009F0179" w:rsidRPr="004B3921" w:rsidRDefault="009F0179" w:rsidP="004B3921">
      <w:pPr>
        <w:spacing w:line="480" w:lineRule="auto"/>
        <w:rPr>
          <w:rFonts w:ascii="Verdana" w:hAnsi="Verdana"/>
          <w:sz w:val="24"/>
          <w:szCs w:val="24"/>
        </w:rPr>
      </w:pPr>
      <w:r>
        <w:rPr>
          <w:rFonts w:ascii="Verdana" w:hAnsi="Verdana"/>
          <w:noProof/>
          <w:sz w:val="24"/>
          <w:szCs w:val="24"/>
        </w:rPr>
        <w:drawing>
          <wp:inline distT="0" distB="0" distL="0" distR="0" wp14:anchorId="40B5F36D" wp14:editId="38FDE68D">
            <wp:extent cx="5943600" cy="3916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16680"/>
                    </a:xfrm>
                    <a:prstGeom prst="rect">
                      <a:avLst/>
                    </a:prstGeom>
                    <a:noFill/>
                    <a:ln>
                      <a:noFill/>
                    </a:ln>
                  </pic:spPr>
                </pic:pic>
              </a:graphicData>
            </a:graphic>
          </wp:inline>
        </w:drawing>
      </w:r>
    </w:p>
    <w:p w14:paraId="78BB46C6" w14:textId="615B0617" w:rsidR="00E27E5C" w:rsidRDefault="00E27E5C" w:rsidP="004B3921">
      <w:pPr>
        <w:spacing w:line="480" w:lineRule="auto"/>
        <w:rPr>
          <w:rFonts w:ascii="Verdana" w:hAnsi="Verdana"/>
          <w:sz w:val="24"/>
          <w:szCs w:val="24"/>
        </w:rPr>
      </w:pPr>
      <w:r>
        <w:rPr>
          <w:rFonts w:ascii="Verdana" w:hAnsi="Verdana"/>
          <w:b/>
          <w:bCs/>
          <w:sz w:val="24"/>
          <w:szCs w:val="24"/>
        </w:rPr>
        <w:lastRenderedPageBreak/>
        <w:t>References</w:t>
      </w:r>
    </w:p>
    <w:p w14:paraId="7C057EFD" w14:textId="40151696" w:rsidR="00E27E5C" w:rsidRPr="00E27E5C" w:rsidRDefault="00E27E5C" w:rsidP="004B3921">
      <w:pPr>
        <w:spacing w:line="480" w:lineRule="auto"/>
        <w:ind w:left="720" w:hanging="720"/>
        <w:rPr>
          <w:rFonts w:ascii="Verdana" w:hAnsi="Verdana" w:cs="Lato"/>
          <w:color w:val="2D3B45"/>
          <w:sz w:val="24"/>
          <w:szCs w:val="24"/>
          <w:shd w:val="clear" w:color="auto" w:fill="FFFFFF"/>
        </w:rPr>
      </w:pPr>
      <w:proofErr w:type="spellStart"/>
      <w:r w:rsidRPr="00E27E5C">
        <w:rPr>
          <w:rFonts w:ascii="Verdana" w:hAnsi="Verdana" w:cs="Lato"/>
          <w:color w:val="2D3B45"/>
          <w:sz w:val="24"/>
          <w:szCs w:val="24"/>
          <w:shd w:val="clear" w:color="auto" w:fill="FFFFFF"/>
        </w:rPr>
        <w:t>Lysecky</w:t>
      </w:r>
      <w:proofErr w:type="spellEnd"/>
      <w:r w:rsidRPr="00E27E5C">
        <w:rPr>
          <w:rFonts w:ascii="Verdana" w:hAnsi="Verdana" w:cs="Lato"/>
          <w:color w:val="2D3B45"/>
          <w:sz w:val="24"/>
          <w:szCs w:val="24"/>
          <w:shd w:val="clear" w:color="auto" w:fill="FFFFFF"/>
        </w:rPr>
        <w:t xml:space="preserve">, R., Vahid, F., </w:t>
      </w:r>
      <w:proofErr w:type="spellStart"/>
      <w:r w:rsidRPr="00E27E5C">
        <w:rPr>
          <w:rFonts w:ascii="Verdana" w:hAnsi="Verdana" w:cs="Lato"/>
          <w:color w:val="2D3B45"/>
          <w:sz w:val="24"/>
          <w:szCs w:val="24"/>
          <w:shd w:val="clear" w:color="auto" w:fill="FFFFFF"/>
        </w:rPr>
        <w:t>Lysecky</w:t>
      </w:r>
      <w:proofErr w:type="spellEnd"/>
      <w:r w:rsidRPr="00E27E5C">
        <w:rPr>
          <w:rFonts w:ascii="Verdana" w:hAnsi="Verdana" w:cs="Lato"/>
          <w:color w:val="2D3B45"/>
          <w:sz w:val="24"/>
          <w:szCs w:val="24"/>
          <w:shd w:val="clear" w:color="auto" w:fill="FFFFFF"/>
        </w:rPr>
        <w:t xml:space="preserve">, S., &amp; </w:t>
      </w:r>
      <w:proofErr w:type="spellStart"/>
      <w:r w:rsidRPr="00E27E5C">
        <w:rPr>
          <w:rFonts w:ascii="Verdana" w:hAnsi="Verdana" w:cs="Lato"/>
          <w:color w:val="2D3B45"/>
          <w:sz w:val="24"/>
          <w:szCs w:val="24"/>
          <w:shd w:val="clear" w:color="auto" w:fill="FFFFFF"/>
        </w:rPr>
        <w:t>Givargis</w:t>
      </w:r>
      <w:proofErr w:type="spellEnd"/>
      <w:r w:rsidRPr="00E27E5C">
        <w:rPr>
          <w:rFonts w:ascii="Verdana" w:hAnsi="Verdana" w:cs="Lato"/>
          <w:color w:val="2D3B45"/>
          <w:sz w:val="24"/>
          <w:szCs w:val="24"/>
          <w:shd w:val="clear" w:color="auto" w:fill="FFFFFF"/>
        </w:rPr>
        <w:t>, T. (2015). </w:t>
      </w:r>
      <w:hyperlink r:id="rId6" w:tgtFrame="_blank" w:tooltip="Data structures essentials" w:history="1">
        <w:r w:rsidRPr="00E27E5C">
          <w:rPr>
            <w:rStyle w:val="Emphasis"/>
            <w:rFonts w:ascii="Verdana" w:hAnsi="Verdana" w:cs="Lato"/>
            <w:color w:val="0000FF"/>
            <w:sz w:val="24"/>
            <w:szCs w:val="24"/>
            <w:shd w:val="clear" w:color="auto" w:fill="FFFFFF"/>
          </w:rPr>
          <w:t>Data structures essentials</w:t>
        </w:r>
      </w:hyperlink>
      <w:r w:rsidRPr="00E27E5C">
        <w:rPr>
          <w:rFonts w:ascii="Verdana" w:hAnsi="Verdana" w:cs="Lato"/>
          <w:color w:val="2D3B45"/>
          <w:sz w:val="24"/>
          <w:szCs w:val="24"/>
          <w:shd w:val="clear" w:color="auto" w:fill="FFFFFF"/>
        </w:rPr>
        <w:t>. Retrieved from https://zybooks.zyante.com/#/zybook/</w:t>
      </w:r>
      <w:r>
        <w:rPr>
          <w:rFonts w:ascii="Verdana" w:hAnsi="Verdana" w:cs="Lato"/>
          <w:color w:val="2D3B45"/>
          <w:sz w:val="24"/>
          <w:szCs w:val="24"/>
          <w:shd w:val="clear" w:color="auto" w:fill="FFFFFF"/>
        </w:rPr>
        <w:t xml:space="preserve"> </w:t>
      </w:r>
      <w:r w:rsidRPr="00E27E5C">
        <w:rPr>
          <w:rFonts w:ascii="Verdana" w:hAnsi="Verdana" w:cs="Lato"/>
          <w:color w:val="2D3B45"/>
          <w:sz w:val="24"/>
          <w:szCs w:val="24"/>
          <w:shd w:val="clear" w:color="auto" w:fill="FFFFFF"/>
        </w:rPr>
        <w:t>DataStructuresEssentialsR25/chapter/1/section/3</w:t>
      </w:r>
    </w:p>
    <w:sectPr w:rsidR="00E27E5C" w:rsidRPr="00E27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7CC"/>
    <w:rsid w:val="0021318B"/>
    <w:rsid w:val="003A2110"/>
    <w:rsid w:val="004B3921"/>
    <w:rsid w:val="00827897"/>
    <w:rsid w:val="008F19BA"/>
    <w:rsid w:val="00961891"/>
    <w:rsid w:val="009F0179"/>
    <w:rsid w:val="00A877E2"/>
    <w:rsid w:val="00CE27CC"/>
    <w:rsid w:val="00D25A5A"/>
    <w:rsid w:val="00D51DB4"/>
    <w:rsid w:val="00E27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7B04"/>
  <w15:chartTrackingRefBased/>
  <w15:docId w15:val="{44534BBE-CA1E-4ADD-B7C8-175C4A308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27E5C"/>
    <w:rPr>
      <w:i/>
      <w:iCs/>
    </w:rPr>
  </w:style>
  <w:style w:type="character" w:styleId="Hyperlink">
    <w:name w:val="Hyperlink"/>
    <w:basedOn w:val="DefaultParagraphFont"/>
    <w:uiPriority w:val="99"/>
    <w:unhideWhenUsed/>
    <w:rsid w:val="00E27E5C"/>
    <w:rPr>
      <w:color w:val="0563C1" w:themeColor="hyperlink"/>
      <w:u w:val="single"/>
    </w:rPr>
  </w:style>
  <w:style w:type="character" w:styleId="UnresolvedMention">
    <w:name w:val="Unresolved Mention"/>
    <w:basedOn w:val="DefaultParagraphFont"/>
    <w:uiPriority w:val="99"/>
    <w:semiHidden/>
    <w:unhideWhenUsed/>
    <w:rsid w:val="00E27E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shford.instructure.com/courses/68707/modules/items/3478669"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Hoadley</dc:creator>
  <cp:keywords/>
  <dc:description/>
  <cp:lastModifiedBy>Shaun Hoadley</cp:lastModifiedBy>
  <cp:revision>4</cp:revision>
  <dcterms:created xsi:type="dcterms:W3CDTF">2020-07-23T14:41:00Z</dcterms:created>
  <dcterms:modified xsi:type="dcterms:W3CDTF">2020-07-24T23:29:00Z</dcterms:modified>
</cp:coreProperties>
</file>