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2592E" w14:textId="77777777" w:rsidR="008D5A30" w:rsidRDefault="008D5A30" w:rsidP="00194E80">
      <w:pPr>
        <w:shd w:val="clear" w:color="auto" w:fill="FFFFFF"/>
        <w:spacing w:before="360"/>
        <w:jc w:val="center"/>
        <w:rPr>
          <w:rFonts w:ascii="Times New Roman" w:eastAsia="Times New Roman" w:hAnsi="Times New Roman" w:cs="Times New Roman"/>
          <w:iCs/>
          <w:color w:val="373D3F"/>
        </w:rPr>
      </w:pPr>
    </w:p>
    <w:p w14:paraId="10B6055F" w14:textId="77777777" w:rsidR="00BF5FC6" w:rsidRDefault="00BF5FC6" w:rsidP="00194E80">
      <w:pPr>
        <w:shd w:val="clear" w:color="auto" w:fill="FFFFFF"/>
        <w:spacing w:before="360"/>
        <w:jc w:val="center"/>
        <w:rPr>
          <w:rFonts w:ascii="Times New Roman" w:eastAsia="Times New Roman" w:hAnsi="Times New Roman" w:cs="Times New Roman"/>
          <w:iCs/>
          <w:color w:val="373D3F"/>
        </w:rPr>
      </w:pPr>
    </w:p>
    <w:p w14:paraId="2F38B9C6" w14:textId="77777777" w:rsidR="00BF5FC6" w:rsidRDefault="00BF5FC6" w:rsidP="00194E80">
      <w:pPr>
        <w:shd w:val="clear" w:color="auto" w:fill="FFFFFF"/>
        <w:spacing w:before="360"/>
        <w:jc w:val="center"/>
        <w:rPr>
          <w:rFonts w:ascii="Times New Roman" w:eastAsia="Times New Roman" w:hAnsi="Times New Roman" w:cs="Times New Roman"/>
          <w:iCs/>
          <w:color w:val="373D3F"/>
        </w:rPr>
      </w:pPr>
    </w:p>
    <w:p w14:paraId="4333F73A" w14:textId="31F8C20A" w:rsidR="008D5A30" w:rsidRDefault="008D5A30" w:rsidP="00194E80">
      <w:pPr>
        <w:shd w:val="clear" w:color="auto" w:fill="FFFFFF"/>
        <w:spacing w:before="360"/>
        <w:jc w:val="center"/>
        <w:rPr>
          <w:rFonts w:ascii="Times New Roman" w:eastAsia="Times New Roman" w:hAnsi="Times New Roman" w:cs="Times New Roman"/>
          <w:iCs/>
          <w:color w:val="373D3F"/>
        </w:rPr>
      </w:pPr>
      <w:r>
        <w:rPr>
          <w:rFonts w:ascii="Times New Roman" w:eastAsia="Times New Roman" w:hAnsi="Times New Roman" w:cs="Times New Roman"/>
          <w:iCs/>
          <w:color w:val="373D3F"/>
        </w:rPr>
        <w:t xml:space="preserve">Assignment </w:t>
      </w:r>
      <w:r w:rsidR="002647EE">
        <w:rPr>
          <w:rFonts w:ascii="Times New Roman" w:eastAsia="Times New Roman" w:hAnsi="Times New Roman" w:cs="Times New Roman"/>
          <w:iCs/>
          <w:color w:val="373D3F"/>
        </w:rPr>
        <w:t xml:space="preserve">3: </w:t>
      </w:r>
      <w:r w:rsidRPr="00386D24">
        <w:rPr>
          <w:rFonts w:ascii="Times New Roman" w:eastAsia="Times New Roman" w:hAnsi="Times New Roman" w:cs="Times New Roman"/>
          <w:iCs/>
          <w:color w:val="373D3F"/>
        </w:rPr>
        <w:t xml:space="preserve">Online Food Ordering Database – Task 3 </w:t>
      </w:r>
    </w:p>
    <w:p w14:paraId="3BA04AC8" w14:textId="213D9141" w:rsidR="008D5A30" w:rsidRPr="004B34B6" w:rsidRDefault="002647EE" w:rsidP="00194E80">
      <w:pPr>
        <w:shd w:val="clear" w:color="auto" w:fill="FFFFFF"/>
        <w:spacing w:before="360"/>
        <w:jc w:val="center"/>
        <w:rPr>
          <w:rFonts w:ascii="Times New Roman" w:eastAsia="Times New Roman" w:hAnsi="Times New Roman" w:cs="Times New Roman"/>
          <w:iCs/>
          <w:color w:val="373D3F"/>
        </w:rPr>
      </w:pPr>
      <w:r w:rsidRPr="002647EE">
        <w:rPr>
          <w:rFonts w:ascii="Times New Roman" w:eastAsia="Times New Roman" w:hAnsi="Times New Roman" w:cs="Times New Roman"/>
          <w:iCs/>
          <w:color w:val="373D3F"/>
        </w:rPr>
        <w:t>Shaun Hoadley</w:t>
      </w:r>
    </w:p>
    <w:p w14:paraId="0F61A4EA" w14:textId="77777777" w:rsidR="008D5A30" w:rsidRDefault="008D5A30" w:rsidP="00194E80">
      <w:pPr>
        <w:shd w:val="clear" w:color="auto" w:fill="FFFFFF"/>
        <w:spacing w:before="360"/>
        <w:jc w:val="center"/>
        <w:rPr>
          <w:rFonts w:ascii="Times New Roman" w:eastAsia="Times New Roman" w:hAnsi="Times New Roman" w:cs="Times New Roman"/>
          <w:iCs/>
          <w:color w:val="373D3F"/>
        </w:rPr>
      </w:pPr>
      <w:r w:rsidRPr="00914330">
        <w:rPr>
          <w:rFonts w:ascii="Times New Roman" w:eastAsia="Times New Roman" w:hAnsi="Times New Roman" w:cs="Times New Roman"/>
          <w:iCs/>
          <w:color w:val="373D3F"/>
        </w:rPr>
        <w:t>CPT 310 Database Systems &amp; Managemen</w:t>
      </w:r>
      <w:r>
        <w:rPr>
          <w:rFonts w:ascii="Times New Roman" w:eastAsia="Times New Roman" w:hAnsi="Times New Roman" w:cs="Times New Roman"/>
          <w:iCs/>
          <w:color w:val="373D3F"/>
        </w:rPr>
        <w:t>t</w:t>
      </w:r>
      <w:r w:rsidRPr="00914330">
        <w:rPr>
          <w:rFonts w:ascii="Times New Roman" w:eastAsia="Times New Roman" w:hAnsi="Times New Roman" w:cs="Times New Roman"/>
          <w:iCs/>
          <w:color w:val="373D3F"/>
        </w:rPr>
        <w:t xml:space="preserve"> </w:t>
      </w:r>
    </w:p>
    <w:p w14:paraId="300058B6" w14:textId="332D0A67" w:rsidR="008D5A30" w:rsidRDefault="008D5A30" w:rsidP="00194E80">
      <w:pPr>
        <w:shd w:val="clear" w:color="auto" w:fill="FFFFFF"/>
        <w:spacing w:before="360"/>
        <w:jc w:val="center"/>
        <w:rPr>
          <w:rFonts w:ascii="Times New Roman" w:eastAsia="Times New Roman" w:hAnsi="Times New Roman" w:cs="Times New Roman"/>
          <w:iCs/>
          <w:color w:val="373D3F"/>
        </w:rPr>
      </w:pPr>
      <w:r w:rsidRPr="00123BBC">
        <w:rPr>
          <w:rFonts w:ascii="Times New Roman" w:eastAsia="Times New Roman" w:hAnsi="Times New Roman" w:cs="Times New Roman"/>
          <w:iCs/>
          <w:color w:val="373D3F"/>
        </w:rPr>
        <w:t xml:space="preserve">Austine Ohwobete </w:t>
      </w:r>
    </w:p>
    <w:p w14:paraId="1857FE55" w14:textId="6B600C06" w:rsidR="008D5A30" w:rsidRPr="004B34B6" w:rsidRDefault="002647EE" w:rsidP="00194E80">
      <w:pPr>
        <w:shd w:val="clear" w:color="auto" w:fill="FFFFFF"/>
        <w:spacing w:before="360"/>
        <w:jc w:val="center"/>
        <w:rPr>
          <w:rFonts w:ascii="Times New Roman" w:eastAsia="Times New Roman" w:hAnsi="Times New Roman" w:cs="Times New Roman"/>
          <w:iCs/>
          <w:color w:val="373D3F"/>
        </w:rPr>
      </w:pPr>
      <w:r>
        <w:rPr>
          <w:rFonts w:ascii="Times New Roman" w:eastAsia="Times New Roman" w:hAnsi="Times New Roman" w:cs="Times New Roman"/>
          <w:iCs/>
          <w:color w:val="373D3F"/>
        </w:rPr>
        <w:t>November</w:t>
      </w:r>
      <w:r w:rsidR="008057DB">
        <w:rPr>
          <w:rFonts w:ascii="Times New Roman" w:eastAsia="Times New Roman" w:hAnsi="Times New Roman" w:cs="Times New Roman"/>
          <w:iCs/>
          <w:color w:val="373D3F"/>
        </w:rPr>
        <w:t xml:space="preserve"> 16, 2020</w:t>
      </w:r>
    </w:p>
    <w:p w14:paraId="02C4CFE9" w14:textId="77777777" w:rsidR="008D5A30" w:rsidRDefault="008D5A30" w:rsidP="00194E80">
      <w:pPr>
        <w:shd w:val="clear" w:color="auto" w:fill="FFFFFF"/>
        <w:spacing w:before="360"/>
        <w:rPr>
          <w:rFonts w:ascii="Times New Roman" w:eastAsia="Times New Roman" w:hAnsi="Times New Roman" w:cs="Times New Roman"/>
          <w:i/>
          <w:color w:val="373D3F"/>
        </w:rPr>
      </w:pPr>
    </w:p>
    <w:p w14:paraId="2B1DEBA7" w14:textId="490C0A8E" w:rsidR="00B53E5F" w:rsidRDefault="00BF5FC6" w:rsidP="00194E80">
      <w:pPr>
        <w:ind w:firstLine="720"/>
        <w:rPr>
          <w:rFonts w:ascii="Times New Roman" w:hAnsi="Times New Roman" w:cs="Times New Roman"/>
        </w:rPr>
      </w:pPr>
      <w:r>
        <w:br w:type="page"/>
      </w:r>
      <w:r w:rsidR="00247DC2" w:rsidRPr="00F32F8B">
        <w:rPr>
          <w:rFonts w:ascii="Times New Roman" w:hAnsi="Times New Roman" w:cs="Times New Roman"/>
        </w:rPr>
        <w:lastRenderedPageBreak/>
        <w:t>T</w:t>
      </w:r>
      <w:r w:rsidR="00F40283">
        <w:rPr>
          <w:rFonts w:ascii="Times New Roman" w:hAnsi="Times New Roman" w:cs="Times New Roman"/>
        </w:rPr>
        <w:t>he process of organizing data in a dat</w:t>
      </w:r>
      <w:r w:rsidR="002A5A49">
        <w:rPr>
          <w:rFonts w:ascii="Times New Roman" w:hAnsi="Times New Roman" w:cs="Times New Roman"/>
        </w:rPr>
        <w:t>a</w:t>
      </w:r>
      <w:r w:rsidR="00F40283">
        <w:rPr>
          <w:rFonts w:ascii="Times New Roman" w:hAnsi="Times New Roman" w:cs="Times New Roman"/>
        </w:rPr>
        <w:t>base</w:t>
      </w:r>
      <w:r w:rsidR="002A5A49">
        <w:rPr>
          <w:rFonts w:ascii="Times New Roman" w:hAnsi="Times New Roman" w:cs="Times New Roman"/>
        </w:rPr>
        <w:t xml:space="preserve"> efficiently is called </w:t>
      </w:r>
      <w:r w:rsidR="005C55C4">
        <w:rPr>
          <w:rFonts w:ascii="Times New Roman" w:hAnsi="Times New Roman" w:cs="Times New Roman"/>
        </w:rPr>
        <w:t>normalization (</w:t>
      </w:r>
      <w:r w:rsidR="005C55C4" w:rsidRPr="007E5540">
        <w:rPr>
          <w:rFonts w:ascii="Times New Roman" w:hAnsi="Times New Roman" w:cs="Times New Roman"/>
        </w:rPr>
        <w:t>Chapple</w:t>
      </w:r>
      <w:r w:rsidR="00BF07F1">
        <w:rPr>
          <w:rFonts w:ascii="Times New Roman" w:hAnsi="Times New Roman" w:cs="Times New Roman"/>
        </w:rPr>
        <w:t xml:space="preserve">, 2019).  </w:t>
      </w:r>
      <w:r w:rsidR="00AC7E39">
        <w:rPr>
          <w:rFonts w:ascii="Times New Roman" w:hAnsi="Times New Roman" w:cs="Times New Roman"/>
        </w:rPr>
        <w:t>Normal</w:t>
      </w:r>
      <w:r w:rsidR="00975BF3">
        <w:rPr>
          <w:rFonts w:ascii="Times New Roman" w:hAnsi="Times New Roman" w:cs="Times New Roman"/>
        </w:rPr>
        <w:t>ization reduces redun</w:t>
      </w:r>
      <w:r w:rsidR="002B349C">
        <w:rPr>
          <w:rFonts w:ascii="Times New Roman" w:hAnsi="Times New Roman" w:cs="Times New Roman"/>
        </w:rPr>
        <w:t xml:space="preserve">dancy of data and </w:t>
      </w:r>
      <w:r w:rsidR="005A3549">
        <w:rPr>
          <w:rFonts w:ascii="Times New Roman" w:hAnsi="Times New Roman" w:cs="Times New Roman"/>
        </w:rPr>
        <w:t xml:space="preserve">compartmentalize it </w:t>
      </w:r>
      <w:r w:rsidR="00287DEB">
        <w:rPr>
          <w:rFonts w:ascii="Times New Roman" w:hAnsi="Times New Roman" w:cs="Times New Roman"/>
        </w:rPr>
        <w:t xml:space="preserve">in smaller chunks. </w:t>
      </w:r>
      <w:r w:rsidR="00C811AB">
        <w:rPr>
          <w:rFonts w:ascii="Times New Roman" w:hAnsi="Times New Roman" w:cs="Times New Roman"/>
        </w:rPr>
        <w:t xml:space="preserve">For this assignment, </w:t>
      </w:r>
      <w:r w:rsidR="005973E0">
        <w:rPr>
          <w:rFonts w:ascii="Times New Roman" w:hAnsi="Times New Roman" w:cs="Times New Roman"/>
        </w:rPr>
        <w:t>we are going to normalize to the first</w:t>
      </w:r>
      <w:r w:rsidR="00D6321F">
        <w:rPr>
          <w:rFonts w:ascii="Times New Roman" w:hAnsi="Times New Roman" w:cs="Times New Roman"/>
        </w:rPr>
        <w:t>, second, and third forms (1NF, 2NF</w:t>
      </w:r>
      <w:r w:rsidR="00390C12">
        <w:rPr>
          <w:rFonts w:ascii="Times New Roman" w:hAnsi="Times New Roman" w:cs="Times New Roman"/>
        </w:rPr>
        <w:t>, &amp; 3NF).</w:t>
      </w:r>
    </w:p>
    <w:p w14:paraId="5D3712C6" w14:textId="70CABD9E" w:rsidR="006A6393" w:rsidRDefault="00567BFC" w:rsidP="005B6088">
      <w:pPr>
        <w:pStyle w:val="Heading1"/>
        <w:jc w:val="center"/>
      </w:pPr>
      <w:r>
        <w:t>Database Before Normalization</w:t>
      </w:r>
    </w:p>
    <w:p w14:paraId="6F786784" w14:textId="723E3387" w:rsidR="000D06CE" w:rsidRPr="00257D91" w:rsidRDefault="00CB142D" w:rsidP="00257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Before the normalization process, we have a </w:t>
      </w:r>
      <w:r w:rsidR="007E2B96">
        <w:rPr>
          <w:rFonts w:ascii="Times New Roman" w:hAnsi="Times New Roman" w:cs="Times New Roman"/>
        </w:rPr>
        <w:t xml:space="preserve">database with all </w:t>
      </w:r>
      <w:r w:rsidR="00045E86">
        <w:rPr>
          <w:rFonts w:ascii="Times New Roman" w:hAnsi="Times New Roman" w:cs="Times New Roman"/>
        </w:rPr>
        <w:t>of the data contained in a single ta</w:t>
      </w:r>
      <w:r w:rsidR="008F4DE6">
        <w:rPr>
          <w:rFonts w:ascii="Times New Roman" w:hAnsi="Times New Roman" w:cs="Times New Roman"/>
        </w:rPr>
        <w:t xml:space="preserve">ble called </w:t>
      </w:r>
      <w:r w:rsidR="000D06CE">
        <w:rPr>
          <w:rFonts w:ascii="Times New Roman" w:hAnsi="Times New Roman" w:cs="Times New Roman"/>
        </w:rPr>
        <w:t>tbl_employee.</w:t>
      </w:r>
    </w:p>
    <w:tbl>
      <w:tblPr>
        <w:tblpPr w:leftFromText="180" w:rightFromText="180" w:vertAnchor="text" w:horzAnchor="margin" w:tblpXSpec="center" w:tblpY="106"/>
        <w:tblW w:w="115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232"/>
        <w:gridCol w:w="1287"/>
        <w:gridCol w:w="1179"/>
        <w:gridCol w:w="1179"/>
        <w:gridCol w:w="1780"/>
        <w:gridCol w:w="1296"/>
        <w:gridCol w:w="1466"/>
        <w:gridCol w:w="1207"/>
      </w:tblGrid>
      <w:tr w:rsidR="009478FE" w:rsidRPr="00B53E5F" w14:paraId="5061CBD9" w14:textId="77777777" w:rsidTr="00503425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E69B1" w14:textId="77777777" w:rsidR="001969E0" w:rsidRPr="009478FE" w:rsidRDefault="001969E0" w:rsidP="001969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employee_id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97735" w14:textId="77777777" w:rsidR="001969E0" w:rsidRPr="009478FE" w:rsidRDefault="001969E0" w:rsidP="001969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employee_gender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EDFCF" w14:textId="77777777" w:rsidR="001969E0" w:rsidRPr="009478FE" w:rsidRDefault="001969E0" w:rsidP="001969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employee_address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CBA7B" w14:textId="77777777" w:rsidR="001969E0" w:rsidRPr="009478FE" w:rsidRDefault="001969E0" w:rsidP="001969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employee_phone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AAF97" w14:textId="77777777" w:rsidR="001969E0" w:rsidRPr="009478FE" w:rsidRDefault="001969E0" w:rsidP="001969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employee_salary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F0275" w14:textId="4CA86C7E" w:rsidR="001969E0" w:rsidRPr="009478FE" w:rsidRDefault="001969E0" w:rsidP="001969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employee_annual_salary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E163C" w14:textId="77777777" w:rsidR="001969E0" w:rsidRPr="009478FE" w:rsidRDefault="001969E0" w:rsidP="001969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department_name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7E825" w14:textId="77777777" w:rsidR="001969E0" w:rsidRPr="009478FE" w:rsidRDefault="001969E0" w:rsidP="001969E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department_location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19FF1" w14:textId="2502A8D8" w:rsidR="007C1D59" w:rsidRPr="009478FE" w:rsidRDefault="001969E0" w:rsidP="001969E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department head</w:t>
            </w:r>
          </w:p>
        </w:tc>
      </w:tr>
      <w:tr w:rsidR="00EC21A8" w:rsidRPr="00B53E5F" w14:paraId="51BCB70D" w14:textId="77777777" w:rsidTr="009E24FE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05C85" w14:textId="704D6F05" w:rsidR="00EC21A8" w:rsidRPr="009478FE" w:rsidRDefault="009E24FE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1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5A0ADE" w14:textId="71F5E009" w:rsidR="00EC21A8" w:rsidRPr="009478FE" w:rsidRDefault="009E24FE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Male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5FDB76" w14:textId="067BB873" w:rsidR="00EC21A8" w:rsidRPr="009478FE" w:rsidRDefault="00C97C80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 xml:space="preserve">123 Main </w:t>
            </w:r>
            <w:r w:rsidR="009D62D6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t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731E86" w14:textId="449DD57E" w:rsidR="00EC21A8" w:rsidRPr="009478FE" w:rsidRDefault="00C97C80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817-555-4521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66E0A9" w14:textId="3D9A18D3" w:rsidR="00EC21A8" w:rsidRPr="009478FE" w:rsidRDefault="000A31C5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$1,000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C56F0A" w14:textId="085F6E0D" w:rsidR="00EC21A8" w:rsidRPr="009478FE" w:rsidRDefault="009D648A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$52,000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FB4D33" w14:textId="77777777" w:rsidR="00EC21A8" w:rsidRDefault="00366082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M</w:t>
            </w:r>
            <w:r w:rsidR="00464BA7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anagem</w:t>
            </w: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ent</w:t>
            </w:r>
            <w:r w:rsidR="005917B1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,</w:t>
            </w:r>
          </w:p>
          <w:p w14:paraId="44863804" w14:textId="77777777" w:rsidR="005917B1" w:rsidRDefault="005917B1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Kitchen,</w:t>
            </w:r>
          </w:p>
          <w:p w14:paraId="37419C97" w14:textId="1F00BF9C" w:rsidR="005917B1" w:rsidRPr="009478FE" w:rsidRDefault="005917B1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Customer Service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33DF0" w14:textId="77777777" w:rsidR="00EC21A8" w:rsidRDefault="00A86BC3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 xml:space="preserve">Store </w:t>
            </w:r>
            <w:r w:rsidR="00010EC7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O</w:t>
            </w:r>
            <w:r w:rsidR="00366082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ffice</w:t>
            </w:r>
            <w:r w:rsidR="00397B7F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 xml:space="preserve">, </w:t>
            </w:r>
          </w:p>
          <w:p w14:paraId="29D4BA42" w14:textId="77777777" w:rsidR="00397B7F" w:rsidRDefault="00397B7F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Kitchen,</w:t>
            </w:r>
          </w:p>
          <w:p w14:paraId="6B210B0B" w14:textId="548E2E7F" w:rsidR="00397B7F" w:rsidRPr="009478FE" w:rsidRDefault="00397B7F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Counter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B19C0E" w14:textId="1EE4A1AE" w:rsidR="00EC21A8" w:rsidRPr="009478FE" w:rsidRDefault="00010EC7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Manager</w:t>
            </w:r>
          </w:p>
        </w:tc>
      </w:tr>
      <w:tr w:rsidR="00280CA1" w:rsidRPr="00B53E5F" w14:paraId="7F1AB2A6" w14:textId="77777777" w:rsidTr="009E24FE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CE25" w14:textId="3E448257" w:rsidR="00280CA1" w:rsidRDefault="00280CA1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1D5D25" w14:textId="278EE3FF" w:rsidR="00280CA1" w:rsidRDefault="00280CA1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Female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8B5073" w14:textId="1CB0D72F" w:rsidR="00280CA1" w:rsidRDefault="00280CA1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 xml:space="preserve">365 First </w:t>
            </w:r>
            <w:r w:rsidR="009D62D6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t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A16EF" w14:textId="266D15C6" w:rsidR="00280CA1" w:rsidRDefault="002E1D1A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817-555-9632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6E896C" w14:textId="31A13809" w:rsidR="00280CA1" w:rsidRDefault="00754269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</w:t>
            </w:r>
            <w:r w:rsidR="000E29D1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500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9AA95B" w14:textId="3F6247F1" w:rsidR="00280CA1" w:rsidRDefault="000E29D1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$26,000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FFFF1" w14:textId="4A9457B7" w:rsidR="00280CA1" w:rsidRDefault="00134612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Customer Service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AC95E" w14:textId="57DF879A" w:rsidR="00280CA1" w:rsidRDefault="00A86BC3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 xml:space="preserve">Store </w:t>
            </w:r>
            <w:r w:rsidR="004C0B54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Counter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3C0F10" w14:textId="30878F17" w:rsidR="00280CA1" w:rsidRDefault="004C0B54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Lead CSR</w:t>
            </w:r>
          </w:p>
        </w:tc>
      </w:tr>
      <w:tr w:rsidR="00807FD7" w:rsidRPr="00B53E5F" w14:paraId="650A700B" w14:textId="77777777" w:rsidTr="009E24FE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BC5CE4" w14:textId="5C794F9A" w:rsidR="00807FD7" w:rsidRDefault="00807FD7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3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444835" w14:textId="6712D5A2" w:rsidR="00807FD7" w:rsidRDefault="00807FD7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Male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92E7A0" w14:textId="294E8D9A" w:rsidR="00807FD7" w:rsidRDefault="00807FD7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7845 3</w:t>
            </w:r>
            <w:r w:rsidRPr="00807FD7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 xml:space="preserve"> Ave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CCE52D" w14:textId="405195FB" w:rsidR="00807FD7" w:rsidRDefault="0058527B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817-555-8564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80D986" w14:textId="6319F354" w:rsidR="00807FD7" w:rsidRDefault="0058527B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</w:t>
            </w:r>
            <w:r w:rsidR="00D66BA0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600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25ABEB" w14:textId="53BF89D5" w:rsidR="00807FD7" w:rsidRDefault="00D66BA0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$31,200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11FBA" w14:textId="354257F3" w:rsidR="00807FD7" w:rsidRDefault="00BE73A5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Kitchen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6AF5BF" w14:textId="3C5614E0" w:rsidR="00807FD7" w:rsidRDefault="00BE73A5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Kitchen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624553" w14:textId="58BAACBF" w:rsidR="00807FD7" w:rsidRDefault="006770D0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Lead Cook</w:t>
            </w:r>
          </w:p>
        </w:tc>
      </w:tr>
      <w:tr w:rsidR="007F5E0B" w:rsidRPr="00B53E5F" w14:paraId="5EFE3CA0" w14:textId="77777777" w:rsidTr="009E24FE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72FED6" w14:textId="5A68A176" w:rsidR="007F5E0B" w:rsidRDefault="007F5E0B" w:rsidP="007F5E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4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A73C25" w14:textId="2EBD5D57" w:rsidR="007F5E0B" w:rsidRDefault="007F5E0B" w:rsidP="007F5E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Female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B4091" w14:textId="4534106E" w:rsidR="007F5E0B" w:rsidRDefault="007F5E0B" w:rsidP="007F5E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7489 5</w:t>
            </w:r>
            <w:r w:rsidRPr="009F188C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 xml:space="preserve"> Ave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A8CE73" w14:textId="1A56FCA8" w:rsidR="007F5E0B" w:rsidRDefault="007F5E0B" w:rsidP="007F5E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817-555-6541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4C81A" w14:textId="07F01067" w:rsidR="007F5E0B" w:rsidRDefault="007F5E0B" w:rsidP="007F5E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$1,500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7D5B5F" w14:textId="03F875DD" w:rsidR="007F5E0B" w:rsidRDefault="007F5E0B" w:rsidP="007F5E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$78,000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D14150" w14:textId="77777777" w:rsidR="007F5E0B" w:rsidRDefault="007F5E0B" w:rsidP="007F5E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Management,</w:t>
            </w:r>
          </w:p>
          <w:p w14:paraId="3DC3862F" w14:textId="77777777" w:rsidR="007F5E0B" w:rsidRDefault="007F5E0B" w:rsidP="007F5E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Kitchen,</w:t>
            </w:r>
          </w:p>
          <w:p w14:paraId="502721C1" w14:textId="10FF971D" w:rsidR="007F5E0B" w:rsidRDefault="007F5E0B" w:rsidP="007F5E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Customer Service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F2D27B" w14:textId="77777777" w:rsidR="007F5E0B" w:rsidRDefault="007F5E0B" w:rsidP="007F5E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 xml:space="preserve">Store Office, </w:t>
            </w:r>
          </w:p>
          <w:p w14:paraId="1D817587" w14:textId="77777777" w:rsidR="007F5E0B" w:rsidRDefault="007F5E0B" w:rsidP="007F5E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Kitchen,</w:t>
            </w:r>
          </w:p>
          <w:p w14:paraId="0846C594" w14:textId="0A868267" w:rsidR="007F5E0B" w:rsidRDefault="007F5E0B" w:rsidP="007F5E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Counter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1677CA" w14:textId="253195A4" w:rsidR="007F5E0B" w:rsidRDefault="007F5E0B" w:rsidP="007F5E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Manager</w:t>
            </w:r>
          </w:p>
        </w:tc>
      </w:tr>
      <w:tr w:rsidR="000E664E" w:rsidRPr="00B53E5F" w14:paraId="1EDC3796" w14:textId="77777777" w:rsidTr="009E24FE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39AC25" w14:textId="014D42AC" w:rsidR="000E664E" w:rsidRDefault="000E664E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8DFA29" w14:textId="2EF9935A" w:rsidR="000E664E" w:rsidRDefault="000E664E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Female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C2ADE5" w14:textId="0A5FDFA1" w:rsidR="000E664E" w:rsidRDefault="000E664E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268 Main St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95EA1B" w14:textId="4BFDA06C" w:rsidR="000E664E" w:rsidRDefault="009D62D6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817-555-7439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42E554" w14:textId="18983A32" w:rsidR="000E664E" w:rsidRDefault="002549A7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$750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6480FD" w14:textId="1D9CD3D1" w:rsidR="000E664E" w:rsidRDefault="002549A7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$39,000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8BDEA" w14:textId="77777777" w:rsidR="000E664E" w:rsidRDefault="00213309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Delivery</w:t>
            </w:r>
            <w:r w:rsidR="00717492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 xml:space="preserve"> Drivers</w:t>
            </w:r>
            <w:r w:rsidR="00701617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,</w:t>
            </w:r>
          </w:p>
          <w:p w14:paraId="10B5299A" w14:textId="7E30C91C" w:rsidR="00701617" w:rsidRDefault="00701617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Customer Service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719A32" w14:textId="77777777" w:rsidR="000E664E" w:rsidRDefault="00717492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Delivery Station</w:t>
            </w:r>
            <w:r w:rsidR="00086A13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,</w:t>
            </w:r>
          </w:p>
          <w:p w14:paraId="1109BB8F" w14:textId="34225DB7" w:rsidR="00086A13" w:rsidRDefault="00086A13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Counter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D22C8" w14:textId="5BAF9FDC" w:rsidR="000E664E" w:rsidRDefault="00305176" w:rsidP="006432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Manager</w:t>
            </w:r>
          </w:p>
        </w:tc>
      </w:tr>
    </w:tbl>
    <w:p w14:paraId="5BAF4073" w14:textId="70D54187" w:rsidR="00B53E5F" w:rsidRPr="00E47C2C" w:rsidRDefault="00E47C2C" w:rsidP="005B608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1: tbl_employee</w:t>
      </w:r>
      <w:r w:rsidR="004C7533">
        <w:rPr>
          <w:rFonts w:ascii="Times New Roman" w:hAnsi="Times New Roman" w:cs="Times New Roman"/>
          <w:b/>
          <w:bCs/>
        </w:rPr>
        <w:t xml:space="preserve"> before normalization.</w:t>
      </w:r>
    </w:p>
    <w:p w14:paraId="27CD2C92" w14:textId="287EAAF4" w:rsidR="00597D24" w:rsidRDefault="00597D24" w:rsidP="00597D24">
      <w:pPr>
        <w:pStyle w:val="Heading1"/>
        <w:jc w:val="center"/>
      </w:pPr>
      <w:r>
        <w:t xml:space="preserve">Database </w:t>
      </w:r>
      <w:r>
        <w:t>After</w:t>
      </w:r>
      <w:r>
        <w:t xml:space="preserve"> Normalization</w:t>
      </w:r>
    </w:p>
    <w:p w14:paraId="1E71157B" w14:textId="5F5B6FBB" w:rsidR="00597D24" w:rsidRDefault="00E745E6" w:rsidP="00597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Next, we will begin the process of normalizing the database</w:t>
      </w:r>
      <w:r w:rsidR="00BD151C">
        <w:rPr>
          <w:rFonts w:ascii="Times New Roman" w:hAnsi="Times New Roman" w:cs="Times New Roman"/>
        </w:rPr>
        <w:t>.</w:t>
      </w:r>
      <w:r w:rsidR="00D547B9">
        <w:rPr>
          <w:rFonts w:ascii="Times New Roman" w:hAnsi="Times New Roman" w:cs="Times New Roman"/>
        </w:rPr>
        <w:t xml:space="preserve">  </w:t>
      </w:r>
      <w:r w:rsidR="00C61DF2">
        <w:rPr>
          <w:rFonts w:ascii="Times New Roman" w:hAnsi="Times New Roman" w:cs="Times New Roman"/>
        </w:rPr>
        <w:t>For the</w:t>
      </w:r>
      <w:r w:rsidR="00D547B9">
        <w:rPr>
          <w:rFonts w:ascii="Times New Roman" w:hAnsi="Times New Roman" w:cs="Times New Roman"/>
        </w:rPr>
        <w:t xml:space="preserve"> first normalization form </w:t>
      </w:r>
      <w:r w:rsidR="005E4733">
        <w:rPr>
          <w:rFonts w:ascii="Times New Roman" w:hAnsi="Times New Roman" w:cs="Times New Roman"/>
        </w:rPr>
        <w:t>(1NF)</w:t>
      </w:r>
      <w:r w:rsidR="00A401F6">
        <w:rPr>
          <w:rFonts w:ascii="Times New Roman" w:hAnsi="Times New Roman" w:cs="Times New Roman"/>
        </w:rPr>
        <w:t xml:space="preserve">, according to </w:t>
      </w:r>
      <w:r w:rsidR="003C222D">
        <w:rPr>
          <w:rFonts w:ascii="Times New Roman" w:hAnsi="Times New Roman" w:cs="Times New Roman"/>
        </w:rPr>
        <w:t>Coronel and Morris</w:t>
      </w:r>
      <w:r w:rsidR="004D5E01">
        <w:rPr>
          <w:rFonts w:ascii="Times New Roman" w:hAnsi="Times New Roman" w:cs="Times New Roman"/>
        </w:rPr>
        <w:t xml:space="preserve">, the database </w:t>
      </w:r>
      <w:r w:rsidR="009A4842">
        <w:rPr>
          <w:rFonts w:ascii="Times New Roman" w:hAnsi="Times New Roman" w:cs="Times New Roman"/>
        </w:rPr>
        <w:t xml:space="preserve">needs to be in table form, </w:t>
      </w:r>
      <w:r w:rsidR="005C522D">
        <w:rPr>
          <w:rFonts w:ascii="Times New Roman" w:hAnsi="Times New Roman" w:cs="Times New Roman"/>
        </w:rPr>
        <w:t xml:space="preserve">all of the </w:t>
      </w:r>
      <w:r w:rsidR="00B775E1">
        <w:rPr>
          <w:rFonts w:ascii="Times New Roman" w:hAnsi="Times New Roman" w:cs="Times New Roman"/>
        </w:rPr>
        <w:t xml:space="preserve">key attributes are defined, </w:t>
      </w:r>
      <w:r w:rsidR="00F875A3">
        <w:rPr>
          <w:rFonts w:ascii="Times New Roman" w:hAnsi="Times New Roman" w:cs="Times New Roman"/>
        </w:rPr>
        <w:t xml:space="preserve">each </w:t>
      </w:r>
      <w:r w:rsidR="00517F31">
        <w:rPr>
          <w:rFonts w:ascii="Times New Roman" w:hAnsi="Times New Roman" w:cs="Times New Roman"/>
        </w:rPr>
        <w:t>field contains only one entity</w:t>
      </w:r>
      <w:r w:rsidR="005E6229">
        <w:rPr>
          <w:rFonts w:ascii="Times New Roman" w:hAnsi="Times New Roman" w:cs="Times New Roman"/>
        </w:rPr>
        <w:t xml:space="preserve"> (no repeating groups), </w:t>
      </w:r>
      <w:r w:rsidR="00E5695E">
        <w:rPr>
          <w:rFonts w:ascii="Times New Roman" w:hAnsi="Times New Roman" w:cs="Times New Roman"/>
        </w:rPr>
        <w:t xml:space="preserve">and all of the attributes are </w:t>
      </w:r>
      <w:r w:rsidR="00CD6E0E">
        <w:rPr>
          <w:rFonts w:ascii="Times New Roman" w:hAnsi="Times New Roman" w:cs="Times New Roman"/>
        </w:rPr>
        <w:t>dependent</w:t>
      </w:r>
      <w:r w:rsidR="00E5695E">
        <w:rPr>
          <w:rFonts w:ascii="Times New Roman" w:hAnsi="Times New Roman" w:cs="Times New Roman"/>
        </w:rPr>
        <w:t xml:space="preserve"> </w:t>
      </w:r>
      <w:r w:rsidR="00CD6E0E">
        <w:rPr>
          <w:rFonts w:ascii="Times New Roman" w:hAnsi="Times New Roman" w:cs="Times New Roman"/>
        </w:rPr>
        <w:t>on the primary key</w:t>
      </w:r>
      <w:r w:rsidR="00141881">
        <w:rPr>
          <w:rFonts w:ascii="Times New Roman" w:hAnsi="Times New Roman" w:cs="Times New Roman"/>
        </w:rPr>
        <w:t xml:space="preserve"> (2019)</w:t>
      </w:r>
      <w:bookmarkStart w:id="0" w:name="_GoBack"/>
      <w:bookmarkEnd w:id="0"/>
      <w:r w:rsidR="00CD6E0E">
        <w:rPr>
          <w:rFonts w:ascii="Times New Roman" w:hAnsi="Times New Roman" w:cs="Times New Roman"/>
        </w:rPr>
        <w:t>.</w:t>
      </w:r>
      <w:r w:rsidR="00BA5694">
        <w:rPr>
          <w:rFonts w:ascii="Times New Roman" w:hAnsi="Times New Roman" w:cs="Times New Roman"/>
        </w:rPr>
        <w:t xml:space="preserve">  For the above</w:t>
      </w:r>
      <w:r w:rsidR="007B76A9">
        <w:rPr>
          <w:rFonts w:ascii="Times New Roman" w:hAnsi="Times New Roman" w:cs="Times New Roman"/>
        </w:rPr>
        <w:t xml:space="preserve"> table, we </w:t>
      </w:r>
      <w:r w:rsidR="00312EB5">
        <w:rPr>
          <w:rFonts w:ascii="Times New Roman" w:hAnsi="Times New Roman" w:cs="Times New Roman"/>
        </w:rPr>
        <w:t xml:space="preserve">have a primary key named </w:t>
      </w:r>
      <w:r w:rsidR="003E4BD0">
        <w:rPr>
          <w:rFonts w:ascii="Times New Roman" w:hAnsi="Times New Roman" w:cs="Times New Roman"/>
        </w:rPr>
        <w:t>employee_id</w:t>
      </w:r>
      <w:r w:rsidR="00B66F93">
        <w:rPr>
          <w:rFonts w:ascii="Times New Roman" w:hAnsi="Times New Roman" w:cs="Times New Roman"/>
        </w:rPr>
        <w:t>.</w:t>
      </w:r>
      <w:r w:rsidR="00AB07A6">
        <w:rPr>
          <w:rFonts w:ascii="Times New Roman" w:hAnsi="Times New Roman" w:cs="Times New Roman"/>
        </w:rPr>
        <w:t xml:space="preserve">  All </w:t>
      </w:r>
      <w:r w:rsidR="00670546">
        <w:rPr>
          <w:rFonts w:ascii="Times New Roman" w:hAnsi="Times New Roman" w:cs="Times New Roman"/>
        </w:rPr>
        <w:t>of the other fields are dependent,</w:t>
      </w:r>
      <w:r w:rsidR="00B871DA">
        <w:rPr>
          <w:rFonts w:ascii="Times New Roman" w:hAnsi="Times New Roman" w:cs="Times New Roman"/>
        </w:rPr>
        <w:t xml:space="preserve"> if only partially, upon the primary </w:t>
      </w:r>
      <w:r w:rsidR="00B871DA">
        <w:rPr>
          <w:rFonts w:ascii="Times New Roman" w:hAnsi="Times New Roman" w:cs="Times New Roman"/>
        </w:rPr>
        <w:lastRenderedPageBreak/>
        <w:t>key</w:t>
      </w:r>
      <w:r w:rsidR="00E85488">
        <w:rPr>
          <w:rFonts w:ascii="Times New Roman" w:hAnsi="Times New Roman" w:cs="Times New Roman"/>
        </w:rPr>
        <w:t>.  Because there are repeating</w:t>
      </w:r>
      <w:r w:rsidR="00A739AF">
        <w:rPr>
          <w:rFonts w:ascii="Times New Roman" w:hAnsi="Times New Roman" w:cs="Times New Roman"/>
        </w:rPr>
        <w:t xml:space="preserve"> groups</w:t>
      </w:r>
      <w:r w:rsidR="00A57889">
        <w:rPr>
          <w:rFonts w:ascii="Times New Roman" w:hAnsi="Times New Roman" w:cs="Times New Roman"/>
        </w:rPr>
        <w:t xml:space="preserve"> in table</w:t>
      </w:r>
      <w:r w:rsidR="00C3205F">
        <w:rPr>
          <w:rFonts w:ascii="Times New Roman" w:hAnsi="Times New Roman" w:cs="Times New Roman"/>
        </w:rPr>
        <w:t xml:space="preserve"> 1, we first have to </w:t>
      </w:r>
      <w:r w:rsidR="00CF48F5">
        <w:rPr>
          <w:rFonts w:ascii="Times New Roman" w:hAnsi="Times New Roman" w:cs="Times New Roman"/>
        </w:rPr>
        <w:t xml:space="preserve">put each group </w:t>
      </w:r>
      <w:r w:rsidR="00525E46">
        <w:rPr>
          <w:rFonts w:ascii="Times New Roman" w:hAnsi="Times New Roman" w:cs="Times New Roman"/>
        </w:rPr>
        <w:t xml:space="preserve">into separate entries </w:t>
      </w:r>
      <w:r w:rsidR="00DB499A">
        <w:rPr>
          <w:rFonts w:ascii="Times New Roman" w:hAnsi="Times New Roman" w:cs="Times New Roman"/>
        </w:rPr>
        <w:t>to put the table into 1NF form.</w:t>
      </w:r>
    </w:p>
    <w:tbl>
      <w:tblPr>
        <w:tblpPr w:leftFromText="180" w:rightFromText="180" w:vertAnchor="text" w:horzAnchor="margin" w:tblpXSpec="center" w:tblpY="106"/>
        <w:tblW w:w="115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232"/>
        <w:gridCol w:w="1287"/>
        <w:gridCol w:w="1179"/>
        <w:gridCol w:w="1179"/>
        <w:gridCol w:w="1780"/>
        <w:gridCol w:w="1296"/>
        <w:gridCol w:w="1466"/>
        <w:gridCol w:w="1207"/>
      </w:tblGrid>
      <w:tr w:rsidR="00DB516A" w:rsidRPr="00B53E5F" w14:paraId="285402F7" w14:textId="77777777" w:rsidTr="00E303A0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7FCE1" w14:textId="77777777" w:rsidR="00DB516A" w:rsidRPr="009478FE" w:rsidRDefault="00DB516A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employee_id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D0C7E" w14:textId="77777777" w:rsidR="00DB516A" w:rsidRPr="009478FE" w:rsidRDefault="00DB516A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employee_gender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525EC" w14:textId="77777777" w:rsidR="00DB516A" w:rsidRPr="009478FE" w:rsidRDefault="00DB516A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employee_address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CBB27" w14:textId="77777777" w:rsidR="00DB516A" w:rsidRPr="009478FE" w:rsidRDefault="00DB516A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employee_phone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4C113" w14:textId="77777777" w:rsidR="00DB516A" w:rsidRPr="009478FE" w:rsidRDefault="00DB516A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employee_salary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E41F" w14:textId="666BB26A" w:rsidR="00DB516A" w:rsidRPr="009478FE" w:rsidRDefault="00DB516A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employee_annual_salary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F5A85" w14:textId="77777777" w:rsidR="00DB516A" w:rsidRPr="009478FE" w:rsidRDefault="00DB516A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department_name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07176" w14:textId="77777777" w:rsidR="00DB516A" w:rsidRPr="009478FE" w:rsidRDefault="00DB516A" w:rsidP="00E303A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department_location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DB136" w14:textId="77777777" w:rsidR="00DB516A" w:rsidRPr="009478FE" w:rsidRDefault="00DB516A" w:rsidP="00E303A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department head</w:t>
            </w:r>
          </w:p>
        </w:tc>
      </w:tr>
      <w:tr w:rsidR="00DB516A" w:rsidRPr="00B53E5F" w14:paraId="586CF314" w14:textId="77777777" w:rsidTr="00E303A0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0286DD" w14:textId="77777777" w:rsidR="00DB516A" w:rsidRPr="009478FE" w:rsidRDefault="00DB516A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1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FC9831" w14:textId="77777777" w:rsidR="00DB516A" w:rsidRPr="009478FE" w:rsidRDefault="00DB516A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Male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67435A" w14:textId="77777777" w:rsidR="00DB516A" w:rsidRPr="009478FE" w:rsidRDefault="00DB516A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123 Main St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FAC56" w14:textId="77777777" w:rsidR="00DB516A" w:rsidRPr="009478FE" w:rsidRDefault="00DB516A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817-555-4521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D33484" w14:textId="77777777" w:rsidR="00DB516A" w:rsidRPr="009478FE" w:rsidRDefault="00DB516A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$1,000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25431" w14:textId="77777777" w:rsidR="00DB516A" w:rsidRPr="009478FE" w:rsidRDefault="00DB516A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$52,000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8A0A56" w14:textId="118A6A4B" w:rsidR="00DB516A" w:rsidRPr="009478FE" w:rsidRDefault="00DB516A" w:rsidP="00782A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Management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A522D1" w14:textId="0E9A103A" w:rsidR="00DB516A" w:rsidRPr="009478FE" w:rsidRDefault="00DB516A" w:rsidP="00782A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Office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35A0F7" w14:textId="77777777" w:rsidR="00DB516A" w:rsidRPr="009478FE" w:rsidRDefault="00DB516A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Manager</w:t>
            </w:r>
          </w:p>
        </w:tc>
      </w:tr>
      <w:tr w:rsidR="00AE7D22" w:rsidRPr="00B53E5F" w14:paraId="35E5C223" w14:textId="77777777" w:rsidTr="00E303A0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F20F1F" w14:textId="46E20A63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1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3B02A9" w14:textId="68B5613D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Male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E1E489" w14:textId="116042DF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123 Main St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093F20" w14:textId="34F21318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817-555-4521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C782EB" w14:textId="45D34E65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$1,000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F65878" w14:textId="567347E4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$52,000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ACF166" w14:textId="34A2F8B2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Kitchen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B5AEFE" w14:textId="6B2BA5EB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Kitchen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07376A" w14:textId="78B50010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Manager</w:t>
            </w:r>
          </w:p>
        </w:tc>
      </w:tr>
      <w:tr w:rsidR="00AE7D22" w:rsidRPr="00B53E5F" w14:paraId="4F15C3B9" w14:textId="77777777" w:rsidTr="00E303A0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82FCAF" w14:textId="14039D8F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1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2482A5" w14:textId="69C03BCE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Male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B4A8D7" w14:textId="0EC34B45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123 Main St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BE2316" w14:textId="752B4C16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817-555-4521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54DACF" w14:textId="1912E6C6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$1,000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5B0C8B" w14:textId="052BFA4C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$52,000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FD0611" w14:textId="061C7B0B" w:rsidR="00AE7D22" w:rsidRDefault="00782A8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Customer Service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E7E49" w14:textId="476D29FB" w:rsidR="00AE7D22" w:rsidRDefault="00782A8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Counter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9F94A1" w14:textId="1AB875BF" w:rsidR="00AE7D22" w:rsidRDefault="00782A8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Manager</w:t>
            </w:r>
          </w:p>
        </w:tc>
      </w:tr>
      <w:tr w:rsidR="00AE7D22" w:rsidRPr="00B53E5F" w14:paraId="12A434DD" w14:textId="77777777" w:rsidTr="00E303A0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62DD1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0885D0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Female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026311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365 First St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9F493C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817-555-9632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C95645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$500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FF55E2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$26,000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8E7726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Customer Service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7DC18D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Counter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770269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Lead CSR</w:t>
            </w:r>
          </w:p>
        </w:tc>
      </w:tr>
      <w:tr w:rsidR="00AE7D22" w:rsidRPr="00B53E5F" w14:paraId="2321F149" w14:textId="77777777" w:rsidTr="00E303A0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8CB709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3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56A94F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Male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AA421F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7845 3</w:t>
            </w:r>
            <w:r w:rsidRPr="00807FD7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 xml:space="preserve"> Ave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77402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817-555-8564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EA34E9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$600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FCB3B9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$31,200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879B52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Kitchen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5E6DD5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Kitchen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A86470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Lead Cook</w:t>
            </w:r>
          </w:p>
        </w:tc>
      </w:tr>
      <w:tr w:rsidR="00AE7D22" w:rsidRPr="00B53E5F" w14:paraId="7FECF7CA" w14:textId="77777777" w:rsidTr="00E303A0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3233C4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4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F8D385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Female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D7960B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7489 5</w:t>
            </w:r>
            <w:r w:rsidRPr="009F188C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 xml:space="preserve"> Ave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40015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817-555-6541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A40888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$1,500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E8409E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$78,000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06F351" w14:textId="5C2C9D5F" w:rsidR="00AE7D22" w:rsidRDefault="00AE7D22" w:rsidP="0043191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Management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A2E5F2" w14:textId="479176A9" w:rsidR="00AE7D22" w:rsidRDefault="00AE7D22" w:rsidP="0043191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Office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5C4C6E" w14:textId="77777777" w:rsidR="00AE7D22" w:rsidRDefault="00AE7D22" w:rsidP="00AE7D2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Manager</w:t>
            </w:r>
          </w:p>
        </w:tc>
      </w:tr>
      <w:tr w:rsidR="00FD7618" w:rsidRPr="00B53E5F" w14:paraId="462373E2" w14:textId="77777777" w:rsidTr="00E303A0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75C934" w14:textId="03DB96D2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4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B47E6D" w14:textId="1A35ABF1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Female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62C75B" w14:textId="1811F221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7489 5</w:t>
            </w:r>
            <w:r w:rsidRPr="009F188C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 xml:space="preserve"> Ave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6CAE5" w14:textId="03828A99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817-555-6541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228F0F" w14:textId="420BC24F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$1,500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D6DA16" w14:textId="582A296A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$78,000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5B34" w14:textId="416650E6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Kitchen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ACB23C" w14:textId="0D3A6BAA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Kitchen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3E6130" w14:textId="1540FFA6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Manager</w:t>
            </w:r>
          </w:p>
        </w:tc>
      </w:tr>
      <w:tr w:rsidR="00FD7618" w:rsidRPr="00B53E5F" w14:paraId="1FB31852" w14:textId="77777777" w:rsidTr="00E303A0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1A3A1B" w14:textId="4F3BCB05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4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33DC60" w14:textId="43E85C7A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Female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9A1C0C" w14:textId="4430901C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7489 5</w:t>
            </w:r>
            <w:r w:rsidRPr="009F188C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 xml:space="preserve"> Ave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32FC03" w14:textId="16154935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817-555-6541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FAB81C" w14:textId="49A63139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$1,500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75ECC7" w14:textId="07BB2FAD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$78,000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0969A1" w14:textId="799C4131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Customer Service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262F70" w14:textId="7A7DF659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Counter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F6AF61" w14:textId="4D60B6C8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Manager</w:t>
            </w:r>
          </w:p>
        </w:tc>
      </w:tr>
      <w:tr w:rsidR="00FD7618" w:rsidRPr="00B53E5F" w14:paraId="3E39FAC3" w14:textId="77777777" w:rsidTr="00E303A0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EB0CCC" w14:textId="77777777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56D73D" w14:textId="77777777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Female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8BEC91" w14:textId="77777777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268 Main St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FF535D" w14:textId="77777777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817-555-7439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DE4B6" w14:textId="77777777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$750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ABF05C" w14:textId="77777777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$39,000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A1E7C" w14:textId="287FB2DA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Delivery Drivers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D5AB01" w14:textId="12795299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Delivery Station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0E2F50" w14:textId="77777777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Manager</w:t>
            </w:r>
          </w:p>
        </w:tc>
      </w:tr>
      <w:tr w:rsidR="00FD7618" w:rsidRPr="00B53E5F" w14:paraId="0A53F89F" w14:textId="77777777" w:rsidTr="00E303A0">
        <w:trPr>
          <w:trHeight w:val="85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6D2C7F" w14:textId="6420306B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51028A" w14:textId="41EE5346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Female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DB5274" w14:textId="6EFD70DB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268 Main St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722AE" w14:textId="0BDF65E4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817-555-7439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FA2E79" w14:textId="145497B3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$750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D5B9D0" w14:textId="0C4C6687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$39,000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4642F2" w14:textId="45FD115D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Customer Service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83046C" w14:textId="53627925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Counter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4D7A26" w14:textId="3824F104" w:rsidR="00FD7618" w:rsidRDefault="00FD7618" w:rsidP="00FD76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Manager</w:t>
            </w:r>
          </w:p>
        </w:tc>
      </w:tr>
    </w:tbl>
    <w:p w14:paraId="5155D77E" w14:textId="5EB3A220" w:rsidR="00DB516A" w:rsidRDefault="00DB516A" w:rsidP="00DB516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</w:t>
      </w:r>
      <w:r w:rsidR="0008256A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: tbl_employee </w:t>
      </w:r>
      <w:r w:rsidR="00A20411">
        <w:rPr>
          <w:rFonts w:ascii="Times New Roman" w:hAnsi="Times New Roman" w:cs="Times New Roman"/>
          <w:b/>
          <w:bCs/>
        </w:rPr>
        <w:t>in 1NF</w:t>
      </w:r>
      <w:r>
        <w:rPr>
          <w:rFonts w:ascii="Times New Roman" w:hAnsi="Times New Roman" w:cs="Times New Roman"/>
          <w:b/>
          <w:bCs/>
        </w:rPr>
        <w:t>.</w:t>
      </w:r>
    </w:p>
    <w:p w14:paraId="6E2E12DA" w14:textId="5C848A77" w:rsidR="003876C3" w:rsidRPr="00323311" w:rsidRDefault="00547E85" w:rsidP="00DB5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Now that the database </w:t>
      </w:r>
      <w:r w:rsidR="00E57F74">
        <w:rPr>
          <w:rFonts w:ascii="Times New Roman" w:hAnsi="Times New Roman" w:cs="Times New Roman"/>
        </w:rPr>
        <w:t xml:space="preserve">is in 1NF form, </w:t>
      </w:r>
      <w:r w:rsidR="00FE2CAB">
        <w:rPr>
          <w:rFonts w:ascii="Times New Roman" w:hAnsi="Times New Roman" w:cs="Times New Roman"/>
        </w:rPr>
        <w:t>the second normal form (2NF)</w:t>
      </w:r>
      <w:r w:rsidR="00DB6272">
        <w:rPr>
          <w:rFonts w:ascii="Times New Roman" w:hAnsi="Times New Roman" w:cs="Times New Roman"/>
        </w:rPr>
        <w:t xml:space="preserve"> is obtained by </w:t>
      </w:r>
      <w:r w:rsidR="00C872E5">
        <w:rPr>
          <w:rFonts w:ascii="Times New Roman" w:hAnsi="Times New Roman" w:cs="Times New Roman"/>
        </w:rPr>
        <w:t xml:space="preserve">separating out </w:t>
      </w:r>
      <w:r w:rsidR="002A2116">
        <w:rPr>
          <w:rFonts w:ascii="Times New Roman" w:hAnsi="Times New Roman" w:cs="Times New Roman"/>
        </w:rPr>
        <w:t xml:space="preserve">partial </w:t>
      </w:r>
      <w:r w:rsidR="00836C25">
        <w:rPr>
          <w:rFonts w:ascii="Times New Roman" w:hAnsi="Times New Roman" w:cs="Times New Roman"/>
        </w:rPr>
        <w:t>dependencies</w:t>
      </w:r>
      <w:r w:rsidR="002A2116">
        <w:rPr>
          <w:rFonts w:ascii="Times New Roman" w:hAnsi="Times New Roman" w:cs="Times New Roman"/>
        </w:rPr>
        <w:t xml:space="preserve">.  </w:t>
      </w:r>
      <w:r w:rsidR="00DB5466">
        <w:rPr>
          <w:rFonts w:ascii="Times New Roman" w:hAnsi="Times New Roman" w:cs="Times New Roman"/>
        </w:rPr>
        <w:t xml:space="preserve">We </w:t>
      </w:r>
      <w:r w:rsidR="00830857">
        <w:rPr>
          <w:rFonts w:ascii="Times New Roman" w:hAnsi="Times New Roman" w:cs="Times New Roman"/>
        </w:rPr>
        <w:t>create a new table</w:t>
      </w:r>
      <w:r w:rsidR="00961CC9">
        <w:rPr>
          <w:rFonts w:ascii="Times New Roman" w:hAnsi="Times New Roman" w:cs="Times New Roman"/>
        </w:rPr>
        <w:t xml:space="preserve"> pulling out the department information</w:t>
      </w:r>
      <w:r w:rsidR="001438C6">
        <w:rPr>
          <w:rFonts w:ascii="Times New Roman" w:hAnsi="Times New Roman" w:cs="Times New Roman"/>
        </w:rPr>
        <w:t>.</w:t>
      </w:r>
    </w:p>
    <w:tbl>
      <w:tblPr>
        <w:tblpPr w:leftFromText="180" w:rightFromText="180" w:vertAnchor="text" w:horzAnchor="margin" w:tblpXSpec="center" w:tblpY="106"/>
        <w:tblW w:w="115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880"/>
        <w:gridCol w:w="1964"/>
        <w:gridCol w:w="1799"/>
        <w:gridCol w:w="1799"/>
        <w:gridCol w:w="2716"/>
      </w:tblGrid>
      <w:tr w:rsidR="00F44235" w:rsidRPr="009478FE" w14:paraId="22AB8982" w14:textId="77777777" w:rsidTr="00B21DE3">
        <w:trPr>
          <w:trHeight w:val="8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293FF" w14:textId="77777777" w:rsidR="00F44235" w:rsidRPr="009478FE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employee_id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0467D1" w14:textId="77777777" w:rsidR="00F44235" w:rsidRPr="009478FE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employee_gender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F9005" w14:textId="77777777" w:rsidR="00F44235" w:rsidRPr="009478FE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employee_address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4FA83" w14:textId="77777777" w:rsidR="00F44235" w:rsidRPr="009478FE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employee_phone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B669C" w14:textId="77777777" w:rsidR="00F44235" w:rsidRPr="009478FE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employee_salary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C1B2E" w14:textId="4139EDFC" w:rsidR="00F44235" w:rsidRPr="009478FE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employee_annual_salary</w:t>
            </w:r>
          </w:p>
        </w:tc>
      </w:tr>
      <w:tr w:rsidR="00F44235" w:rsidRPr="009478FE" w14:paraId="28E2D320" w14:textId="77777777" w:rsidTr="00B21DE3">
        <w:trPr>
          <w:trHeight w:val="8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C6F2E1" w14:textId="77777777" w:rsidR="00F44235" w:rsidRPr="009478FE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1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60737C" w14:textId="77777777" w:rsidR="00F44235" w:rsidRPr="009478FE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Male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3B3C68" w14:textId="77777777" w:rsidR="00F44235" w:rsidRPr="009478FE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123 Main St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892BE3" w14:textId="77777777" w:rsidR="00F44235" w:rsidRPr="009478FE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817-555-4521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656F98" w14:textId="77777777" w:rsidR="00F44235" w:rsidRPr="009478FE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$1,000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76E2AC" w14:textId="77777777" w:rsidR="00F44235" w:rsidRPr="009478FE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$52,000</w:t>
            </w:r>
          </w:p>
        </w:tc>
      </w:tr>
      <w:tr w:rsidR="00F44235" w14:paraId="73BFFBED" w14:textId="77777777" w:rsidTr="00B21DE3">
        <w:trPr>
          <w:trHeight w:val="8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14718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914799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Female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74974B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365 First St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DCE280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817-555-9632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EA228F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$500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3CD4E3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$26,000</w:t>
            </w:r>
          </w:p>
        </w:tc>
      </w:tr>
      <w:tr w:rsidR="00F44235" w14:paraId="3EEFD691" w14:textId="77777777" w:rsidTr="00B21DE3">
        <w:trPr>
          <w:trHeight w:val="8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30AFDB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D728AC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Male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40063C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7845 3</w:t>
            </w:r>
            <w:r w:rsidRPr="00807FD7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 xml:space="preserve"> Ave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3BE4AA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817-555-8564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C048CA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$600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B550F6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$31,200</w:t>
            </w:r>
          </w:p>
        </w:tc>
      </w:tr>
      <w:tr w:rsidR="00F44235" w14:paraId="352258FE" w14:textId="77777777" w:rsidTr="00B21DE3">
        <w:trPr>
          <w:trHeight w:val="8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7536B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17E213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Female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8C134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7489 5</w:t>
            </w:r>
            <w:r w:rsidRPr="009F188C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 xml:space="preserve"> Ave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28BA9D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817-555-6541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8BE0E5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$1,500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3F6C15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$78,000</w:t>
            </w:r>
          </w:p>
        </w:tc>
      </w:tr>
      <w:tr w:rsidR="00F44235" w14:paraId="7038C6AE" w14:textId="77777777" w:rsidTr="00B21DE3">
        <w:trPr>
          <w:trHeight w:val="8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73B1B6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5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754F6F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Female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7537A2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268 Main St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E40151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817-555-7439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13547F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$750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9D5E55" w14:textId="77777777" w:rsidR="00F44235" w:rsidRDefault="00F44235" w:rsidP="00E303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$39,000</w:t>
            </w:r>
          </w:p>
        </w:tc>
      </w:tr>
    </w:tbl>
    <w:p w14:paraId="6C627DCE" w14:textId="6A5259FA" w:rsidR="00DB516A" w:rsidRDefault="0008256A" w:rsidP="00597D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3:</w:t>
      </w:r>
      <w:r w:rsidR="008A4CBC">
        <w:rPr>
          <w:rFonts w:ascii="Times New Roman" w:hAnsi="Times New Roman" w:cs="Times New Roman"/>
          <w:b/>
          <w:bCs/>
        </w:rPr>
        <w:t xml:space="preserve"> tbl_employee in 2NF</w:t>
      </w:r>
      <w:r w:rsidR="00DF6C61">
        <w:rPr>
          <w:rFonts w:ascii="Times New Roman" w:hAnsi="Times New Roman" w:cs="Times New Roman"/>
          <w:b/>
          <w:bCs/>
        </w:rPr>
        <w:t>.</w:t>
      </w:r>
    </w:p>
    <w:p w14:paraId="14B5517C" w14:textId="2BC1A54E" w:rsidR="00015B7C" w:rsidRDefault="00015B7C" w:rsidP="00597D24">
      <w:pPr>
        <w:rPr>
          <w:rFonts w:ascii="Times New Roman" w:hAnsi="Times New Roman" w:cs="Times New Roman"/>
          <w:b/>
          <w:bCs/>
        </w:rPr>
      </w:pPr>
    </w:p>
    <w:p w14:paraId="3EEF7EC6" w14:textId="04DF38D1" w:rsidR="00B309FC" w:rsidRDefault="00B309FC" w:rsidP="00597D24">
      <w:pPr>
        <w:rPr>
          <w:rFonts w:ascii="Times New Roman" w:hAnsi="Times New Roman" w:cs="Times New Roman"/>
          <w:b/>
          <w:bCs/>
        </w:rPr>
      </w:pPr>
    </w:p>
    <w:p w14:paraId="029356F6" w14:textId="77777777" w:rsidR="00B309FC" w:rsidRDefault="00B309FC" w:rsidP="00597D24">
      <w:pPr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XSpec="center" w:tblpY="106"/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2698"/>
        <w:gridCol w:w="3051"/>
        <w:gridCol w:w="2513"/>
      </w:tblGrid>
      <w:tr w:rsidR="00015B7C" w:rsidRPr="009478FE" w14:paraId="0E799BA1" w14:textId="77777777" w:rsidTr="00683028">
        <w:trPr>
          <w:trHeight w:val="71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0E23F91" w14:textId="620C4172" w:rsidR="00015B7C" w:rsidRPr="004F1FB8" w:rsidRDefault="00E52448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lastRenderedPageBreak/>
              <w:t>d</w:t>
            </w:r>
            <w:r w:rsidR="004F1FB8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epa</w:t>
            </w: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rtment_id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2C242" w14:textId="6A65DD28" w:rsidR="00015B7C" w:rsidRPr="009478FE" w:rsidRDefault="00015B7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department_name</w:t>
            </w:r>
          </w:p>
        </w:tc>
        <w:tc>
          <w:tcPr>
            <w:tcW w:w="3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3167A" w14:textId="77777777" w:rsidR="00015B7C" w:rsidRPr="009478FE" w:rsidRDefault="00015B7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department_location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1F827" w14:textId="77777777" w:rsidR="00015B7C" w:rsidRPr="009478FE" w:rsidRDefault="00015B7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 w:rsidRPr="009478FE"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department head</w:t>
            </w:r>
          </w:p>
        </w:tc>
      </w:tr>
      <w:tr w:rsidR="00015B7C" w:rsidRPr="009478FE" w14:paraId="5C6046EC" w14:textId="77777777" w:rsidTr="00683028">
        <w:trPr>
          <w:trHeight w:val="71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1CFF6" w14:textId="697BD536" w:rsidR="00015B7C" w:rsidRDefault="00B309F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1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543073" w14:textId="0B195C2D" w:rsidR="00015B7C" w:rsidRPr="009478FE" w:rsidRDefault="00015B7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Management</w:t>
            </w:r>
          </w:p>
        </w:tc>
        <w:tc>
          <w:tcPr>
            <w:tcW w:w="3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D39820" w14:textId="77777777" w:rsidR="00015B7C" w:rsidRPr="009478FE" w:rsidRDefault="00015B7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Office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7FD020" w14:textId="77777777" w:rsidR="00015B7C" w:rsidRPr="009478FE" w:rsidRDefault="00015B7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Manager</w:t>
            </w:r>
          </w:p>
        </w:tc>
      </w:tr>
      <w:tr w:rsidR="00015B7C" w14:paraId="35574768" w14:textId="77777777" w:rsidTr="00683028">
        <w:trPr>
          <w:trHeight w:val="71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BFA7D6" w14:textId="4EAF5B26" w:rsidR="00015B7C" w:rsidRDefault="00B309F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74AD02" w14:textId="68A15826" w:rsidR="00015B7C" w:rsidRDefault="00015B7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Customer Service</w:t>
            </w:r>
          </w:p>
        </w:tc>
        <w:tc>
          <w:tcPr>
            <w:tcW w:w="3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1DF6DF" w14:textId="77777777" w:rsidR="00015B7C" w:rsidRDefault="00015B7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Counter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4BE5A" w14:textId="77777777" w:rsidR="00015B7C" w:rsidRDefault="00015B7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Lead CSR</w:t>
            </w:r>
          </w:p>
        </w:tc>
      </w:tr>
      <w:tr w:rsidR="00015B7C" w14:paraId="33579B6F" w14:textId="77777777" w:rsidTr="00683028">
        <w:trPr>
          <w:trHeight w:val="71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3C82A2" w14:textId="3848AC2D" w:rsidR="00015B7C" w:rsidRDefault="00B309F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5B29E9" w14:textId="3EBE07C2" w:rsidR="00015B7C" w:rsidRDefault="00015B7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Kitchen</w:t>
            </w:r>
          </w:p>
        </w:tc>
        <w:tc>
          <w:tcPr>
            <w:tcW w:w="3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63B445" w14:textId="77777777" w:rsidR="00015B7C" w:rsidRDefault="00015B7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Kitchen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07B92C" w14:textId="77777777" w:rsidR="00015B7C" w:rsidRDefault="00015B7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Lead Cook</w:t>
            </w:r>
          </w:p>
        </w:tc>
      </w:tr>
      <w:tr w:rsidR="00015B7C" w14:paraId="3BF48234" w14:textId="77777777" w:rsidTr="00683028">
        <w:trPr>
          <w:trHeight w:val="71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13C1E" w14:textId="57021F5A" w:rsidR="00015B7C" w:rsidRDefault="00B309F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4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CA988" w14:textId="5AD401AD" w:rsidR="00015B7C" w:rsidRDefault="00015B7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Delivery Drivers</w:t>
            </w:r>
          </w:p>
        </w:tc>
        <w:tc>
          <w:tcPr>
            <w:tcW w:w="3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A0D3A5" w14:textId="77777777" w:rsidR="00015B7C" w:rsidRDefault="00015B7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Delivery Station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E449EA" w14:textId="77777777" w:rsidR="00015B7C" w:rsidRDefault="00015B7C" w:rsidP="00E5244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2D3B45"/>
                <w:sz w:val="16"/>
                <w:szCs w:val="16"/>
              </w:rPr>
              <w:t>Store Manager</w:t>
            </w:r>
          </w:p>
        </w:tc>
      </w:tr>
    </w:tbl>
    <w:p w14:paraId="697A93BE" w14:textId="361D6559" w:rsidR="00551638" w:rsidRDefault="00187841" w:rsidP="00597D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4:</w:t>
      </w:r>
      <w:r w:rsidR="008241B6">
        <w:rPr>
          <w:rFonts w:ascii="Times New Roman" w:hAnsi="Times New Roman" w:cs="Times New Roman"/>
          <w:b/>
          <w:bCs/>
        </w:rPr>
        <w:t xml:space="preserve"> tbl_department in 2NF.</w:t>
      </w:r>
    </w:p>
    <w:p w14:paraId="074EC88C" w14:textId="050DF6B9" w:rsidR="00597D24" w:rsidRDefault="00204795" w:rsidP="00487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02568">
        <w:rPr>
          <w:rFonts w:ascii="Times New Roman" w:hAnsi="Times New Roman" w:cs="Times New Roman"/>
        </w:rPr>
        <w:t xml:space="preserve">To normalize a database </w:t>
      </w:r>
      <w:r w:rsidR="00701DC8">
        <w:rPr>
          <w:rFonts w:ascii="Times New Roman" w:hAnsi="Times New Roman" w:cs="Times New Roman"/>
        </w:rPr>
        <w:t>to the third form</w:t>
      </w:r>
      <w:r w:rsidR="008D2C17">
        <w:rPr>
          <w:rFonts w:ascii="Times New Roman" w:hAnsi="Times New Roman" w:cs="Times New Roman"/>
        </w:rPr>
        <w:t xml:space="preserve"> (3NF), it must already be normalized </w:t>
      </w:r>
      <w:r w:rsidR="005303C5">
        <w:rPr>
          <w:rFonts w:ascii="Times New Roman" w:hAnsi="Times New Roman" w:cs="Times New Roman"/>
        </w:rPr>
        <w:t>from 1NF to 2NF.</w:t>
      </w:r>
      <w:r w:rsidR="00AA5FA3">
        <w:rPr>
          <w:rFonts w:ascii="Times New Roman" w:hAnsi="Times New Roman" w:cs="Times New Roman"/>
        </w:rPr>
        <w:t xml:space="preserve">  We get the 3NF form by taking </w:t>
      </w:r>
      <w:r w:rsidR="00415963">
        <w:rPr>
          <w:rFonts w:ascii="Times New Roman" w:hAnsi="Times New Roman" w:cs="Times New Roman"/>
        </w:rPr>
        <w:t xml:space="preserve">the 2NF form and removing </w:t>
      </w:r>
      <w:r w:rsidR="006C0876">
        <w:rPr>
          <w:rFonts w:ascii="Times New Roman" w:hAnsi="Times New Roman" w:cs="Times New Roman"/>
        </w:rPr>
        <w:t xml:space="preserve">any transitive </w:t>
      </w:r>
      <w:r w:rsidR="00851EF1">
        <w:rPr>
          <w:rFonts w:ascii="Times New Roman" w:hAnsi="Times New Roman" w:cs="Times New Roman"/>
        </w:rPr>
        <w:t>dependencies</w:t>
      </w:r>
      <w:r w:rsidR="006C0876">
        <w:rPr>
          <w:rFonts w:ascii="Times New Roman" w:hAnsi="Times New Roman" w:cs="Times New Roman"/>
        </w:rPr>
        <w:t>.</w:t>
      </w:r>
      <w:r w:rsidR="00851EF1">
        <w:rPr>
          <w:rFonts w:ascii="Times New Roman" w:hAnsi="Times New Roman" w:cs="Times New Roman"/>
        </w:rPr>
        <w:t xml:space="preserve">  In the above tables, </w:t>
      </w:r>
      <w:r w:rsidR="00D21116">
        <w:rPr>
          <w:rFonts w:ascii="Times New Roman" w:hAnsi="Times New Roman" w:cs="Times New Roman"/>
        </w:rPr>
        <w:t>while I could be mistaken, there are no transi</w:t>
      </w:r>
      <w:r w:rsidR="00A72A46">
        <w:rPr>
          <w:rFonts w:ascii="Times New Roman" w:hAnsi="Times New Roman" w:cs="Times New Roman"/>
        </w:rPr>
        <w:t xml:space="preserve">tive dependencies, so </w:t>
      </w:r>
      <w:r w:rsidR="006444D8">
        <w:rPr>
          <w:rFonts w:ascii="Times New Roman" w:hAnsi="Times New Roman" w:cs="Times New Roman"/>
        </w:rPr>
        <w:t>this database is already normalized to the third form</w:t>
      </w:r>
      <w:r w:rsidR="005F3466">
        <w:rPr>
          <w:rFonts w:ascii="Times New Roman" w:hAnsi="Times New Roman" w:cs="Times New Roman"/>
        </w:rPr>
        <w:t xml:space="preserve"> (3NF).</w:t>
      </w:r>
    </w:p>
    <w:p w14:paraId="7A659B55" w14:textId="77777777" w:rsidR="00FF176D" w:rsidRDefault="00FF176D" w:rsidP="00487726">
      <w:pPr>
        <w:rPr>
          <w:rFonts w:ascii="Times New Roman" w:hAnsi="Times New Roman" w:cs="Times New Roman"/>
        </w:rPr>
      </w:pPr>
    </w:p>
    <w:p w14:paraId="589A5B13" w14:textId="19793762" w:rsidR="00C13FB7" w:rsidRPr="00F32F8B" w:rsidRDefault="00C13FB7" w:rsidP="00194E80">
      <w:pPr>
        <w:ind w:firstLine="720"/>
        <w:rPr>
          <w:rFonts w:ascii="Times New Roman" w:hAnsi="Times New Roman" w:cs="Times New Roman"/>
        </w:rPr>
      </w:pPr>
      <w:r w:rsidRPr="00F32F8B">
        <w:rPr>
          <w:rFonts w:ascii="Times New Roman" w:hAnsi="Times New Roman" w:cs="Times New Roman"/>
        </w:rPr>
        <w:br w:type="page"/>
      </w:r>
    </w:p>
    <w:p w14:paraId="6D3B5EDB" w14:textId="77777777" w:rsidR="00BF5FC6" w:rsidRDefault="00BF5FC6" w:rsidP="00194E80"/>
    <w:p w14:paraId="34B9A15C" w14:textId="77777777" w:rsidR="007E5540" w:rsidRPr="007E5540" w:rsidRDefault="007E5540" w:rsidP="00194E80">
      <w:pPr>
        <w:rPr>
          <w:rFonts w:ascii="Times New Roman" w:hAnsi="Times New Roman" w:cs="Times New Roman"/>
          <w:b/>
          <w:bCs/>
        </w:rPr>
      </w:pPr>
      <w:r w:rsidRPr="007E5540">
        <w:rPr>
          <w:rFonts w:ascii="Times New Roman" w:hAnsi="Times New Roman" w:cs="Times New Roman"/>
          <w:b/>
          <w:bCs/>
        </w:rPr>
        <w:t>References</w:t>
      </w:r>
    </w:p>
    <w:p w14:paraId="50701B04" w14:textId="77777777" w:rsidR="007E5540" w:rsidRPr="007E5540" w:rsidRDefault="007E5540" w:rsidP="00194E80">
      <w:pPr>
        <w:ind w:left="720" w:hanging="720"/>
        <w:rPr>
          <w:rFonts w:ascii="Times New Roman" w:hAnsi="Times New Roman" w:cs="Times New Roman"/>
        </w:rPr>
      </w:pPr>
      <w:r w:rsidRPr="007E5540">
        <w:rPr>
          <w:rFonts w:ascii="Times New Roman" w:hAnsi="Times New Roman" w:cs="Times New Roman"/>
        </w:rPr>
        <w:t>Coronel, C., &amp; Morris, S. (2019). </w:t>
      </w:r>
      <w:r w:rsidRPr="007E5540">
        <w:rPr>
          <w:rFonts w:ascii="Times New Roman" w:hAnsi="Times New Roman" w:cs="Times New Roman"/>
          <w:i/>
          <w:iCs/>
        </w:rPr>
        <w:t>Database systems: Design, implementation, and management</w:t>
      </w:r>
      <w:r w:rsidRPr="007E5540">
        <w:rPr>
          <w:rFonts w:ascii="Times New Roman" w:hAnsi="Times New Roman" w:cs="Times New Roman"/>
        </w:rPr>
        <w:t xml:space="preserve"> (13th   ed.). Retrieved from </w:t>
      </w:r>
      <w:hyperlink r:id="rId4" w:history="1">
        <w:r w:rsidRPr="007E5540">
          <w:rPr>
            <w:rStyle w:val="Hyperlink"/>
            <w:rFonts w:ascii="Times New Roman" w:hAnsi="Times New Roman" w:cs="Times New Roman"/>
          </w:rPr>
          <w:t>https://www.vitalsource.com</w:t>
        </w:r>
      </w:hyperlink>
    </w:p>
    <w:p w14:paraId="77C94510" w14:textId="77777777" w:rsidR="007E5540" w:rsidRPr="007E5540" w:rsidRDefault="007E5540" w:rsidP="00194E80">
      <w:pPr>
        <w:ind w:left="720" w:hanging="720"/>
        <w:rPr>
          <w:rFonts w:ascii="Times New Roman" w:hAnsi="Times New Roman" w:cs="Times New Roman"/>
        </w:rPr>
      </w:pPr>
      <w:r w:rsidRPr="007E5540">
        <w:rPr>
          <w:rFonts w:ascii="Times New Roman" w:hAnsi="Times New Roman" w:cs="Times New Roman"/>
        </w:rPr>
        <w:t xml:space="preserve">Chapple, M. (2019) </w:t>
      </w:r>
      <w:r w:rsidRPr="007E5540">
        <w:rPr>
          <w:rFonts w:ascii="Times New Roman" w:hAnsi="Times New Roman" w:cs="Times New Roman"/>
          <w:i/>
          <w:iCs/>
        </w:rPr>
        <w:t>Database Normalization Basics</w:t>
      </w:r>
      <w:r w:rsidRPr="007E5540">
        <w:rPr>
          <w:rFonts w:ascii="Times New Roman" w:hAnsi="Times New Roman" w:cs="Times New Roman"/>
        </w:rPr>
        <w:t>. Retrieved from https://www.lifewire.com/database-normalization-basics-1019735</w:t>
      </w:r>
    </w:p>
    <w:p w14:paraId="41820B61" w14:textId="77777777" w:rsidR="00A415D4" w:rsidRDefault="00A415D4" w:rsidP="00194E80"/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sjQwNTEzsrQ0sTBU0lEKTi0uzszPAykwqgUAZu/4ciwAAAA="/>
  </w:docVars>
  <w:rsids>
    <w:rsidRoot w:val="00A4342C"/>
    <w:rsid w:val="00010EC7"/>
    <w:rsid w:val="00015B7C"/>
    <w:rsid w:val="00045E86"/>
    <w:rsid w:val="000772CF"/>
    <w:rsid w:val="0008256A"/>
    <w:rsid w:val="00086A13"/>
    <w:rsid w:val="000A31C5"/>
    <w:rsid w:val="000D06CE"/>
    <w:rsid w:val="000E29D1"/>
    <w:rsid w:val="000E664E"/>
    <w:rsid w:val="001058D0"/>
    <w:rsid w:val="00134612"/>
    <w:rsid w:val="00141881"/>
    <w:rsid w:val="001438C6"/>
    <w:rsid w:val="00187841"/>
    <w:rsid w:val="00194E80"/>
    <w:rsid w:val="001969E0"/>
    <w:rsid w:val="001C3B94"/>
    <w:rsid w:val="001D3B65"/>
    <w:rsid w:val="00204795"/>
    <w:rsid w:val="00213309"/>
    <w:rsid w:val="00225778"/>
    <w:rsid w:val="00241B4F"/>
    <w:rsid w:val="00247DC2"/>
    <w:rsid w:val="002549A7"/>
    <w:rsid w:val="00257D91"/>
    <w:rsid w:val="0026453A"/>
    <w:rsid w:val="002647EE"/>
    <w:rsid w:val="00271B55"/>
    <w:rsid w:val="00280CA1"/>
    <w:rsid w:val="00287DEB"/>
    <w:rsid w:val="002A2116"/>
    <w:rsid w:val="002A5A49"/>
    <w:rsid w:val="002A60F8"/>
    <w:rsid w:val="002B349C"/>
    <w:rsid w:val="002E1D1A"/>
    <w:rsid w:val="00302568"/>
    <w:rsid w:val="00305176"/>
    <w:rsid w:val="00312EB5"/>
    <w:rsid w:val="00323311"/>
    <w:rsid w:val="00366082"/>
    <w:rsid w:val="0036684C"/>
    <w:rsid w:val="00386624"/>
    <w:rsid w:val="003876C3"/>
    <w:rsid w:val="00390C12"/>
    <w:rsid w:val="00397B7F"/>
    <w:rsid w:val="003A18C3"/>
    <w:rsid w:val="003A7D39"/>
    <w:rsid w:val="003C222D"/>
    <w:rsid w:val="003D23D9"/>
    <w:rsid w:val="003E4BD0"/>
    <w:rsid w:val="00415963"/>
    <w:rsid w:val="00431913"/>
    <w:rsid w:val="00464BA7"/>
    <w:rsid w:val="004675C8"/>
    <w:rsid w:val="00487726"/>
    <w:rsid w:val="004C03F4"/>
    <w:rsid w:val="004C0B54"/>
    <w:rsid w:val="004C7533"/>
    <w:rsid w:val="004D0CBA"/>
    <w:rsid w:val="004D5E01"/>
    <w:rsid w:val="004F1FB8"/>
    <w:rsid w:val="00503425"/>
    <w:rsid w:val="00517F31"/>
    <w:rsid w:val="00525E46"/>
    <w:rsid w:val="005303C5"/>
    <w:rsid w:val="00547E85"/>
    <w:rsid w:val="00551638"/>
    <w:rsid w:val="00567BFC"/>
    <w:rsid w:val="0058527B"/>
    <w:rsid w:val="005917B1"/>
    <w:rsid w:val="005973E0"/>
    <w:rsid w:val="00597D24"/>
    <w:rsid w:val="005A3549"/>
    <w:rsid w:val="005B6088"/>
    <w:rsid w:val="005C522D"/>
    <w:rsid w:val="005C55C4"/>
    <w:rsid w:val="005E4733"/>
    <w:rsid w:val="005E6229"/>
    <w:rsid w:val="005F3466"/>
    <w:rsid w:val="00630FFE"/>
    <w:rsid w:val="006432AB"/>
    <w:rsid w:val="006444D8"/>
    <w:rsid w:val="00670546"/>
    <w:rsid w:val="006770D0"/>
    <w:rsid w:val="00683028"/>
    <w:rsid w:val="006A6393"/>
    <w:rsid w:val="006C0876"/>
    <w:rsid w:val="006E2E9F"/>
    <w:rsid w:val="00701617"/>
    <w:rsid w:val="00701DC8"/>
    <w:rsid w:val="00717492"/>
    <w:rsid w:val="0073226A"/>
    <w:rsid w:val="00751EB4"/>
    <w:rsid w:val="007530F1"/>
    <w:rsid w:val="00754269"/>
    <w:rsid w:val="00775E00"/>
    <w:rsid w:val="00782A82"/>
    <w:rsid w:val="007B76A9"/>
    <w:rsid w:val="007C1D59"/>
    <w:rsid w:val="007D12AF"/>
    <w:rsid w:val="007E2B96"/>
    <w:rsid w:val="007E5540"/>
    <w:rsid w:val="007F5E0B"/>
    <w:rsid w:val="008057DB"/>
    <w:rsid w:val="00807FD7"/>
    <w:rsid w:val="008241B6"/>
    <w:rsid w:val="00830857"/>
    <w:rsid w:val="00836C25"/>
    <w:rsid w:val="00851EF1"/>
    <w:rsid w:val="00860317"/>
    <w:rsid w:val="00897335"/>
    <w:rsid w:val="008A4CBC"/>
    <w:rsid w:val="008D2C17"/>
    <w:rsid w:val="008D5A30"/>
    <w:rsid w:val="008D6A01"/>
    <w:rsid w:val="008F4DE6"/>
    <w:rsid w:val="00923AA8"/>
    <w:rsid w:val="009478FE"/>
    <w:rsid w:val="00961CC9"/>
    <w:rsid w:val="00975BF3"/>
    <w:rsid w:val="00985878"/>
    <w:rsid w:val="0099588E"/>
    <w:rsid w:val="009A4842"/>
    <w:rsid w:val="009D62D6"/>
    <w:rsid w:val="009D648A"/>
    <w:rsid w:val="009E12A4"/>
    <w:rsid w:val="009E24FE"/>
    <w:rsid w:val="009F188C"/>
    <w:rsid w:val="00A20411"/>
    <w:rsid w:val="00A401F6"/>
    <w:rsid w:val="00A415D4"/>
    <w:rsid w:val="00A4342C"/>
    <w:rsid w:val="00A57889"/>
    <w:rsid w:val="00A72A46"/>
    <w:rsid w:val="00A739AF"/>
    <w:rsid w:val="00A77458"/>
    <w:rsid w:val="00A86BC3"/>
    <w:rsid w:val="00AA5FA3"/>
    <w:rsid w:val="00AB07A6"/>
    <w:rsid w:val="00AC7E39"/>
    <w:rsid w:val="00AD007A"/>
    <w:rsid w:val="00AE7D22"/>
    <w:rsid w:val="00B21DE3"/>
    <w:rsid w:val="00B309FC"/>
    <w:rsid w:val="00B53E5F"/>
    <w:rsid w:val="00B600BE"/>
    <w:rsid w:val="00B66F93"/>
    <w:rsid w:val="00B775E1"/>
    <w:rsid w:val="00B871DA"/>
    <w:rsid w:val="00BA5694"/>
    <w:rsid w:val="00BC2F0E"/>
    <w:rsid w:val="00BD151C"/>
    <w:rsid w:val="00BE6AA6"/>
    <w:rsid w:val="00BE73A5"/>
    <w:rsid w:val="00BF07F1"/>
    <w:rsid w:val="00BF5FC6"/>
    <w:rsid w:val="00C13FB7"/>
    <w:rsid w:val="00C3205F"/>
    <w:rsid w:val="00C61DF2"/>
    <w:rsid w:val="00C811AB"/>
    <w:rsid w:val="00C85839"/>
    <w:rsid w:val="00C872E5"/>
    <w:rsid w:val="00C97C80"/>
    <w:rsid w:val="00CB142D"/>
    <w:rsid w:val="00CD6E0E"/>
    <w:rsid w:val="00CF48F5"/>
    <w:rsid w:val="00D11C8C"/>
    <w:rsid w:val="00D21116"/>
    <w:rsid w:val="00D547B9"/>
    <w:rsid w:val="00D6321F"/>
    <w:rsid w:val="00D66BA0"/>
    <w:rsid w:val="00D817A5"/>
    <w:rsid w:val="00D86460"/>
    <w:rsid w:val="00DB499A"/>
    <w:rsid w:val="00DB516A"/>
    <w:rsid w:val="00DB5466"/>
    <w:rsid w:val="00DB6272"/>
    <w:rsid w:val="00DF6C61"/>
    <w:rsid w:val="00E47C2C"/>
    <w:rsid w:val="00E52448"/>
    <w:rsid w:val="00E5695E"/>
    <w:rsid w:val="00E57F74"/>
    <w:rsid w:val="00E745E6"/>
    <w:rsid w:val="00E85488"/>
    <w:rsid w:val="00E85978"/>
    <w:rsid w:val="00EC21A8"/>
    <w:rsid w:val="00EC7946"/>
    <w:rsid w:val="00EF0793"/>
    <w:rsid w:val="00F142EC"/>
    <w:rsid w:val="00F32F8B"/>
    <w:rsid w:val="00F40283"/>
    <w:rsid w:val="00F44235"/>
    <w:rsid w:val="00F678C2"/>
    <w:rsid w:val="00F875A3"/>
    <w:rsid w:val="00FD7618"/>
    <w:rsid w:val="00FE2CAB"/>
    <w:rsid w:val="00FF176D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1F27"/>
  <w15:chartTrackingRefBased/>
  <w15:docId w15:val="{71740310-FA9C-4C98-A0BF-0C976EBE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30"/>
    <w:pPr>
      <w:spacing w:line="480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54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6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talsou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199</cp:revision>
  <dcterms:created xsi:type="dcterms:W3CDTF">2020-11-15T15:50:00Z</dcterms:created>
  <dcterms:modified xsi:type="dcterms:W3CDTF">2020-11-15T20:20:00Z</dcterms:modified>
</cp:coreProperties>
</file>