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F704A" w14:textId="56C13EB5" w:rsidR="00832FD1" w:rsidRDefault="008E587E">
      <w:r>
        <w:t xml:space="preserve">Denormalization </w:t>
      </w:r>
      <w:r w:rsidR="00601AC0">
        <w:t xml:space="preserve">of a database can </w:t>
      </w:r>
      <w:r w:rsidR="002D069D">
        <w:t>improve the speed of queries</w:t>
      </w:r>
      <w:r w:rsidR="002426A1">
        <w:t>, though not noticeably to</w:t>
      </w:r>
      <w:r w:rsidR="00697CB5">
        <w:t xml:space="preserve"> the human eye.  </w:t>
      </w:r>
      <w:r w:rsidR="006D1B2C">
        <w:t>It does this by reducing the number of joins req</w:t>
      </w:r>
      <w:r w:rsidR="00AD41A5">
        <w:t>uired to retrieve the requested data of a query</w:t>
      </w:r>
      <w:r w:rsidR="00780E31">
        <w:t>.  To get the full location of someone with our given</w:t>
      </w:r>
      <w:r w:rsidR="00780AD1">
        <w:t>, normalized database</w:t>
      </w:r>
      <w:r w:rsidR="0071401B">
        <w:t xml:space="preserve"> containing the separate </w:t>
      </w:r>
      <w:r w:rsidR="00393E1D">
        <w:t xml:space="preserve">tables for city, county, and state, the query </w:t>
      </w:r>
      <w:r w:rsidR="002A563E">
        <w:t>would have to first join these tables</w:t>
      </w:r>
      <w:r w:rsidR="00B80765">
        <w:t xml:space="preserve">, thus requiring </w:t>
      </w:r>
      <w:r w:rsidR="0023598B">
        <w:t xml:space="preserve">additional CPU processes.  By </w:t>
      </w:r>
      <w:proofErr w:type="spellStart"/>
      <w:r w:rsidR="0096031A">
        <w:t>denormalizing</w:t>
      </w:r>
      <w:proofErr w:type="spellEnd"/>
      <w:r w:rsidR="0096031A">
        <w:t xml:space="preserve"> the </w:t>
      </w:r>
      <w:r w:rsidR="00792D36">
        <w:t>tables into one location table</w:t>
      </w:r>
      <w:r w:rsidR="00644C58">
        <w:t xml:space="preserve"> you speed up the </w:t>
      </w:r>
      <w:r w:rsidR="00895DBF">
        <w:t>query, but you introduce data redundancy.</w:t>
      </w:r>
    </w:p>
    <w:p w14:paraId="4E8F89DC" w14:textId="767CB9CA" w:rsidR="00A3254F" w:rsidRDefault="00C80AEA">
      <w:r>
        <w:t xml:space="preserve">To get the location of someone with </w:t>
      </w:r>
      <w:r w:rsidR="008A503D">
        <w:t>the normalized tables, you have the following query</w:t>
      </w:r>
      <w:r w:rsidR="006D3CA6">
        <w:t>.</w:t>
      </w:r>
    </w:p>
    <w:p w14:paraId="2C239D75" w14:textId="77777777" w:rsidR="001E2AF8" w:rsidRPr="00B75B39" w:rsidRDefault="001E2AF8" w:rsidP="001E2AF8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Courier New" w:hAnsi="Courier New" w:cs="Courier New"/>
          <w:color w:val="2D3B45"/>
        </w:rPr>
      </w:pPr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SELECT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State.state_ID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State.state_name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, </w:t>
      </w:r>
      <w:proofErr w:type="spellStart"/>
      <w:proofErr w:type="gramStart"/>
      <w:r w:rsidRPr="00B75B39">
        <w:rPr>
          <w:rFonts w:ascii="Courier New" w:hAnsi="Courier New" w:cs="Courier New"/>
          <w:color w:val="2D3B45"/>
          <w:sz w:val="20"/>
          <w:szCs w:val="20"/>
        </w:rPr>
        <w:t>county.county</w:t>
      </w:r>
      <w:proofErr w:type="gramEnd"/>
      <w:r w:rsidRPr="00B75B39">
        <w:rPr>
          <w:rFonts w:ascii="Courier New" w:hAnsi="Courier New" w:cs="Courier New"/>
          <w:color w:val="2D3B45"/>
          <w:sz w:val="20"/>
          <w:szCs w:val="20"/>
        </w:rPr>
        <w:t>_id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county.county_name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city.city_id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city.city_name</w:t>
      </w:r>
      <w:proofErr w:type="spellEnd"/>
    </w:p>
    <w:p w14:paraId="6D5C602D" w14:textId="33EBCC7E" w:rsidR="001E2AF8" w:rsidRPr="00B75B39" w:rsidRDefault="001E2AF8" w:rsidP="001E2AF8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Courier New" w:hAnsi="Courier New" w:cs="Courier New"/>
          <w:color w:val="2D3B45"/>
          <w:sz w:val="20"/>
          <w:szCs w:val="20"/>
        </w:rPr>
      </w:pPr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FROM (State LEFT JOIN county ON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State.state_ID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 = </w:t>
      </w:r>
      <w:proofErr w:type="spellStart"/>
      <w:proofErr w:type="gramStart"/>
      <w:r w:rsidRPr="00B75B39">
        <w:rPr>
          <w:rFonts w:ascii="Courier New" w:hAnsi="Courier New" w:cs="Courier New"/>
          <w:color w:val="2D3B45"/>
          <w:sz w:val="20"/>
          <w:szCs w:val="20"/>
        </w:rPr>
        <w:t>county.state</w:t>
      </w:r>
      <w:proofErr w:type="gramEnd"/>
      <w:r w:rsidRPr="00B75B39">
        <w:rPr>
          <w:rFonts w:ascii="Courier New" w:hAnsi="Courier New" w:cs="Courier New"/>
          <w:color w:val="2D3B45"/>
          <w:sz w:val="20"/>
          <w:szCs w:val="20"/>
        </w:rPr>
        <w:t>_id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_) LEFT JOIN city ON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county.county_id</w:t>
      </w:r>
      <w:proofErr w:type="spellEnd"/>
      <w:r w:rsidRPr="00B75B39">
        <w:rPr>
          <w:rFonts w:ascii="Courier New" w:hAnsi="Courier New" w:cs="Courier New"/>
          <w:color w:val="2D3B45"/>
          <w:sz w:val="20"/>
          <w:szCs w:val="20"/>
        </w:rPr>
        <w:t xml:space="preserve"> = </w:t>
      </w:r>
      <w:proofErr w:type="spellStart"/>
      <w:r w:rsidRPr="00B75B39">
        <w:rPr>
          <w:rFonts w:ascii="Courier New" w:hAnsi="Courier New" w:cs="Courier New"/>
          <w:color w:val="2D3B45"/>
          <w:sz w:val="20"/>
          <w:szCs w:val="20"/>
        </w:rPr>
        <w:t>city.county_id</w:t>
      </w:r>
      <w:proofErr w:type="spellEnd"/>
    </w:p>
    <w:p w14:paraId="7810C327" w14:textId="77777777" w:rsidR="00573955" w:rsidRPr="00B75B39" w:rsidRDefault="00573955" w:rsidP="001E2AF8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Courier New" w:hAnsi="Courier New" w:cs="Courier New"/>
          <w:color w:val="2D3B45"/>
        </w:rPr>
      </w:pPr>
    </w:p>
    <w:p w14:paraId="4BFB6523" w14:textId="1B3FD419" w:rsidR="00B34BE3" w:rsidRDefault="00832FD1">
      <w:r>
        <w:t xml:space="preserve">To </w:t>
      </w:r>
      <w:proofErr w:type="spellStart"/>
      <w:r>
        <w:t>denormalize</w:t>
      </w:r>
      <w:proofErr w:type="spellEnd"/>
      <w:r>
        <w:t xml:space="preserve"> </w:t>
      </w:r>
      <w:proofErr w:type="spellStart"/>
      <w:r w:rsidR="004F27E8">
        <w:t>tbl_city</w:t>
      </w:r>
      <w:proofErr w:type="spellEnd"/>
      <w:r w:rsidR="004F27E8">
        <w:t xml:space="preserve">, </w:t>
      </w:r>
      <w:proofErr w:type="spellStart"/>
      <w:r w:rsidR="004F27E8">
        <w:t>tbl_county</w:t>
      </w:r>
      <w:proofErr w:type="spellEnd"/>
      <w:r w:rsidR="004F27E8">
        <w:t xml:space="preserve">, and </w:t>
      </w:r>
      <w:proofErr w:type="spellStart"/>
      <w:r w:rsidR="004F27E8">
        <w:t>tbl_state</w:t>
      </w:r>
      <w:proofErr w:type="spellEnd"/>
      <w:r w:rsidR="002063E4">
        <w:t xml:space="preserve"> into </w:t>
      </w:r>
      <w:proofErr w:type="spellStart"/>
      <w:r w:rsidR="002063E4">
        <w:t>tbl_location</w:t>
      </w:r>
      <w:proofErr w:type="spellEnd"/>
      <w:r w:rsidR="002063E4">
        <w:t xml:space="preserve">, </w:t>
      </w:r>
      <w:r w:rsidR="00B34BE3">
        <w:t>the following actions are performed.</w:t>
      </w:r>
      <w:r w:rsidR="00A94006">
        <w:t xml:space="preserve">  </w:t>
      </w:r>
      <w:r w:rsidR="00EC43A1">
        <w:t xml:space="preserve">I created a new table, </w:t>
      </w:r>
      <w:proofErr w:type="spellStart"/>
      <w:r w:rsidR="00EC43A1">
        <w:t>tbl_location</w:t>
      </w:r>
      <w:proofErr w:type="spellEnd"/>
      <w:r w:rsidR="00EC43A1">
        <w:t xml:space="preserve">, </w:t>
      </w:r>
      <w:r w:rsidR="006978DB">
        <w:t xml:space="preserve">with </w:t>
      </w:r>
      <w:r w:rsidR="007068EA">
        <w:t xml:space="preserve">seven fields. </w:t>
      </w:r>
      <w:r w:rsidR="00FC6E0F">
        <w:t xml:space="preserve">The first field </w:t>
      </w:r>
      <w:r w:rsidR="009E1226">
        <w:t>is</w:t>
      </w:r>
      <w:r w:rsidR="006978DB">
        <w:t xml:space="preserve"> </w:t>
      </w:r>
      <w:proofErr w:type="spellStart"/>
      <w:r w:rsidR="006978DB">
        <w:t>loc_id</w:t>
      </w:r>
      <w:proofErr w:type="spellEnd"/>
      <w:r w:rsidR="009E1226">
        <w:t xml:space="preserve"> and it is the primary key for the t</w:t>
      </w:r>
      <w:r w:rsidR="00CD1038">
        <w:t>able.</w:t>
      </w:r>
      <w:r w:rsidR="00A73DB6">
        <w:t xml:space="preserve">  I imported </w:t>
      </w:r>
      <w:r w:rsidR="00CF6223">
        <w:t>the fields from the state</w:t>
      </w:r>
      <w:r w:rsidR="00693186">
        <w:t>, county, and city tables</w:t>
      </w:r>
      <w:r w:rsidR="00F9658B">
        <w:t>, with each of those id fields being for</w:t>
      </w:r>
      <w:r w:rsidR="004768BD">
        <w:t>eign keys.</w:t>
      </w:r>
    </w:p>
    <w:p w14:paraId="1F278783" w14:textId="20F740E3" w:rsidR="00FB43B4" w:rsidRDefault="00FB43B4" w:rsidP="00FB43B4">
      <w:r>
        <w:t xml:space="preserve">To get the location of someone with the </w:t>
      </w:r>
      <w:r>
        <w:t>de</w:t>
      </w:r>
      <w:r>
        <w:t>normalized table, you have the following query.</w:t>
      </w:r>
    </w:p>
    <w:p w14:paraId="00308A6C" w14:textId="70989BD2" w:rsidR="00521BD3" w:rsidRPr="00B75B39" w:rsidRDefault="00521BD3" w:rsidP="00521BD3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Courier New" w:hAnsi="Courier New" w:cs="Lato"/>
          <w:color w:val="2D3B45"/>
        </w:rPr>
      </w:pPr>
      <w:r w:rsidRPr="00B75B39">
        <w:rPr>
          <w:rFonts w:ascii="Courier New" w:hAnsi="Courier New" w:cs="Lato"/>
          <w:color w:val="2D3B45"/>
          <w:sz w:val="20"/>
          <w:szCs w:val="20"/>
        </w:rPr>
        <w:t xml:space="preserve">SELECT </w:t>
      </w:r>
      <w:proofErr w:type="spellStart"/>
      <w:r w:rsidRPr="00B75B39">
        <w:rPr>
          <w:rFonts w:ascii="Courier New" w:hAnsi="Courier New" w:cs="Lato"/>
          <w:color w:val="2D3B45"/>
          <w:sz w:val="20"/>
          <w:szCs w:val="20"/>
        </w:rPr>
        <w:t>tbl_</w:t>
      </w:r>
      <w:proofErr w:type="gramStart"/>
      <w:r w:rsidRPr="00B75B39">
        <w:rPr>
          <w:rFonts w:ascii="Courier New" w:hAnsi="Courier New" w:cs="Lato"/>
          <w:color w:val="2D3B45"/>
          <w:sz w:val="20"/>
          <w:szCs w:val="20"/>
        </w:rPr>
        <w:t>location.state</w:t>
      </w:r>
      <w:proofErr w:type="gramEnd"/>
      <w:r w:rsidRPr="00B75B39">
        <w:rPr>
          <w:rFonts w:ascii="Courier New" w:hAnsi="Courier New" w:cs="Lato"/>
          <w:color w:val="2D3B45"/>
          <w:sz w:val="20"/>
          <w:szCs w:val="20"/>
        </w:rPr>
        <w:t>_ID</w:t>
      </w:r>
      <w:proofErr w:type="spellEnd"/>
      <w:r w:rsidRPr="00B75B39">
        <w:rPr>
          <w:rFonts w:ascii="Courier New" w:hAnsi="Courier New" w:cs="Lato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Lato"/>
          <w:color w:val="2D3B45"/>
          <w:sz w:val="20"/>
          <w:szCs w:val="20"/>
        </w:rPr>
        <w:t>tbl_location.state_name</w:t>
      </w:r>
      <w:proofErr w:type="spellEnd"/>
      <w:r w:rsidRPr="00B75B39">
        <w:rPr>
          <w:rFonts w:ascii="Courier New" w:hAnsi="Courier New" w:cs="Lato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Lato"/>
          <w:color w:val="2D3B45"/>
          <w:sz w:val="20"/>
          <w:szCs w:val="20"/>
        </w:rPr>
        <w:t>tbl_location.county_id</w:t>
      </w:r>
      <w:proofErr w:type="spellEnd"/>
      <w:r w:rsidRPr="00B75B39">
        <w:rPr>
          <w:rFonts w:ascii="Courier New" w:hAnsi="Courier New" w:cs="Lato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Lato"/>
          <w:color w:val="2D3B45"/>
          <w:sz w:val="20"/>
          <w:szCs w:val="20"/>
        </w:rPr>
        <w:t>tbl_location.county_name</w:t>
      </w:r>
      <w:proofErr w:type="spellEnd"/>
      <w:r w:rsidRPr="00B75B39">
        <w:rPr>
          <w:rFonts w:ascii="Courier New" w:hAnsi="Courier New" w:cs="Lato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Lato"/>
          <w:color w:val="2D3B45"/>
          <w:sz w:val="20"/>
          <w:szCs w:val="20"/>
        </w:rPr>
        <w:t>tbl_location.city_id</w:t>
      </w:r>
      <w:proofErr w:type="spellEnd"/>
      <w:r w:rsidRPr="00B75B39">
        <w:rPr>
          <w:rFonts w:ascii="Courier New" w:hAnsi="Courier New" w:cs="Lato"/>
          <w:color w:val="2D3B45"/>
          <w:sz w:val="20"/>
          <w:szCs w:val="20"/>
        </w:rPr>
        <w:t xml:space="preserve">, </w:t>
      </w:r>
      <w:proofErr w:type="spellStart"/>
      <w:r w:rsidRPr="00B75B39">
        <w:rPr>
          <w:rFonts w:ascii="Courier New" w:hAnsi="Courier New" w:cs="Lato"/>
          <w:color w:val="2D3B45"/>
          <w:sz w:val="20"/>
          <w:szCs w:val="20"/>
        </w:rPr>
        <w:t>tbl_location.city_name</w:t>
      </w:r>
      <w:proofErr w:type="spellEnd"/>
    </w:p>
    <w:p w14:paraId="613B12A5" w14:textId="67EA2C79" w:rsidR="00521BD3" w:rsidRPr="00B75B39" w:rsidRDefault="00521BD3" w:rsidP="00521BD3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Courier New" w:hAnsi="Courier New" w:cs="Lato"/>
          <w:color w:val="2D3B45"/>
        </w:rPr>
      </w:pPr>
      <w:r w:rsidRPr="00B75B39">
        <w:rPr>
          <w:rFonts w:ascii="Courier New" w:hAnsi="Courier New" w:cs="Lato"/>
          <w:color w:val="2D3B45"/>
          <w:sz w:val="20"/>
          <w:szCs w:val="20"/>
        </w:rPr>
        <w:t xml:space="preserve">FROM </w:t>
      </w:r>
      <w:proofErr w:type="spellStart"/>
      <w:r w:rsidRPr="00B75B39">
        <w:rPr>
          <w:rFonts w:ascii="Courier New" w:hAnsi="Courier New" w:cs="Lato"/>
          <w:color w:val="2D3B45"/>
          <w:sz w:val="20"/>
          <w:szCs w:val="20"/>
        </w:rPr>
        <w:t>tbl_location</w:t>
      </w:r>
      <w:bookmarkStart w:id="0" w:name="_GoBack"/>
      <w:bookmarkEnd w:id="0"/>
      <w:proofErr w:type="spellEnd"/>
    </w:p>
    <w:p w14:paraId="488104C1" w14:textId="324733BD" w:rsidR="00521BD3" w:rsidRPr="00B75B39" w:rsidRDefault="00521BD3" w:rsidP="00FB43B4">
      <w:pPr>
        <w:rPr>
          <w:rFonts w:ascii="Courier New" w:hAnsi="Courier New"/>
        </w:rPr>
      </w:pPr>
    </w:p>
    <w:p w14:paraId="7AB893C7" w14:textId="77777777" w:rsidR="00FB43B4" w:rsidRDefault="00FB43B4"/>
    <w:p w14:paraId="397AE9EE" w14:textId="244025EB" w:rsidR="00A415D4" w:rsidRDefault="00164214">
      <w:r>
        <w:rPr>
          <w:noProof/>
        </w:rPr>
        <w:drawing>
          <wp:inline distT="0" distB="0" distL="0" distR="0" wp14:anchorId="7401930E" wp14:editId="12DAAB24">
            <wp:extent cx="593598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zNLQwMTcwMbUwNjFR0lEKTi0uzszPAykwqgUAGg4zJCwAAAA="/>
  </w:docVars>
  <w:rsids>
    <w:rsidRoot w:val="006C62A2"/>
    <w:rsid w:val="000608DC"/>
    <w:rsid w:val="00164214"/>
    <w:rsid w:val="001E2AF8"/>
    <w:rsid w:val="002063E4"/>
    <w:rsid w:val="0023598B"/>
    <w:rsid w:val="002426A1"/>
    <w:rsid w:val="002A563E"/>
    <w:rsid w:val="002D069D"/>
    <w:rsid w:val="00393E1D"/>
    <w:rsid w:val="004768BD"/>
    <w:rsid w:val="004F27E8"/>
    <w:rsid w:val="00521BD3"/>
    <w:rsid w:val="00573955"/>
    <w:rsid w:val="00601AC0"/>
    <w:rsid w:val="006346FB"/>
    <w:rsid w:val="00644C58"/>
    <w:rsid w:val="00693186"/>
    <w:rsid w:val="006978DB"/>
    <w:rsid w:val="00697CB5"/>
    <w:rsid w:val="006C62A2"/>
    <w:rsid w:val="006D1B2C"/>
    <w:rsid w:val="006D3CA6"/>
    <w:rsid w:val="007068EA"/>
    <w:rsid w:val="0071401B"/>
    <w:rsid w:val="00780AD1"/>
    <w:rsid w:val="00780E31"/>
    <w:rsid w:val="00792D36"/>
    <w:rsid w:val="007A17F3"/>
    <w:rsid w:val="00832FD1"/>
    <w:rsid w:val="00895DBF"/>
    <w:rsid w:val="008A503D"/>
    <w:rsid w:val="008E587E"/>
    <w:rsid w:val="0096031A"/>
    <w:rsid w:val="009E1226"/>
    <w:rsid w:val="00A3254F"/>
    <w:rsid w:val="00A415D4"/>
    <w:rsid w:val="00A73DB6"/>
    <w:rsid w:val="00A94006"/>
    <w:rsid w:val="00AD41A5"/>
    <w:rsid w:val="00B34BE3"/>
    <w:rsid w:val="00B75B39"/>
    <w:rsid w:val="00B80765"/>
    <w:rsid w:val="00C224FC"/>
    <w:rsid w:val="00C80AEA"/>
    <w:rsid w:val="00CD1038"/>
    <w:rsid w:val="00CF6223"/>
    <w:rsid w:val="00EC43A1"/>
    <w:rsid w:val="00F9658B"/>
    <w:rsid w:val="00FB43B4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D66"/>
  <w15:chartTrackingRefBased/>
  <w15:docId w15:val="{F56F221D-FAA4-4221-8599-656B9D05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AF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49</cp:revision>
  <dcterms:created xsi:type="dcterms:W3CDTF">2020-11-12T21:57:00Z</dcterms:created>
  <dcterms:modified xsi:type="dcterms:W3CDTF">2020-11-13T23:08:00Z</dcterms:modified>
</cp:coreProperties>
</file>