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3E7" w14:textId="77777777" w:rsidR="000C116B" w:rsidRDefault="000C116B" w:rsidP="00814BFD">
      <w:pPr>
        <w:spacing w:line="480" w:lineRule="auto"/>
        <w:jc w:val="center"/>
      </w:pPr>
    </w:p>
    <w:p w14:paraId="263013B4" w14:textId="77777777" w:rsidR="000C116B" w:rsidRDefault="000C116B" w:rsidP="00814BFD">
      <w:pPr>
        <w:spacing w:line="480" w:lineRule="auto"/>
        <w:jc w:val="center"/>
      </w:pPr>
    </w:p>
    <w:p w14:paraId="1D70B19E" w14:textId="77777777" w:rsidR="000C116B" w:rsidRDefault="000C116B" w:rsidP="00814BFD">
      <w:pPr>
        <w:spacing w:line="480" w:lineRule="auto"/>
        <w:jc w:val="center"/>
      </w:pPr>
    </w:p>
    <w:p w14:paraId="075AA9FB" w14:textId="36799D79" w:rsidR="000C116B" w:rsidRDefault="000C116B" w:rsidP="00814BFD">
      <w:pPr>
        <w:spacing w:line="480" w:lineRule="auto"/>
        <w:jc w:val="center"/>
      </w:pPr>
      <w:r>
        <w:t xml:space="preserve">Week </w:t>
      </w:r>
      <w:r w:rsidR="00974AC5">
        <w:t>3</w:t>
      </w:r>
      <w:r>
        <w:t xml:space="preserve"> </w:t>
      </w:r>
      <w:r w:rsidR="00EF5AA8">
        <w:t>Assignment</w:t>
      </w:r>
      <w:r w:rsidR="006C74C4">
        <w:t xml:space="preserve"> </w:t>
      </w:r>
      <w:r w:rsidR="00974AC5">
        <w:t>1</w:t>
      </w:r>
      <w:r>
        <w:t xml:space="preserve">: </w:t>
      </w:r>
      <w:r w:rsidR="006C74C4">
        <w:t xml:space="preserve">Public and Private Key </w:t>
      </w:r>
      <w:r w:rsidR="00D323E7">
        <w:t>Management</w:t>
      </w:r>
    </w:p>
    <w:p w14:paraId="3C37C2C6" w14:textId="77777777" w:rsidR="000C116B" w:rsidRDefault="000C116B" w:rsidP="00814BFD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814BFD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4C702293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July </w:t>
      </w:r>
      <w:r w:rsidR="00D323E7">
        <w:rPr>
          <w:rFonts w:cs="Times New Roman"/>
          <w:color w:val="000000"/>
          <w:szCs w:val="24"/>
          <w:shd w:val="clear" w:color="auto" w:fill="FFFFFF"/>
        </w:rPr>
        <w:t>27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17340331" w14:textId="416B3529" w:rsidR="004F7DB1" w:rsidRDefault="004F7DB1" w:rsidP="00814BFD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6C322A01" w14:textId="5B825EE6" w:rsidR="00FC7656" w:rsidRDefault="00EF5C72" w:rsidP="00615F7A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When it comes </w:t>
      </w:r>
      <w:r w:rsidR="002572F5">
        <w:rPr>
          <w:rFonts w:cs="Times New Roman"/>
          <w:color w:val="000000"/>
          <w:szCs w:val="24"/>
          <w:shd w:val="clear" w:color="auto" w:fill="FFFFFF"/>
        </w:rPr>
        <w:t xml:space="preserve">to the management of public and private keys in asymmetric </w:t>
      </w:r>
      <w:r w:rsidR="007150E3">
        <w:rPr>
          <w:rFonts w:cs="Times New Roman"/>
          <w:color w:val="000000"/>
          <w:szCs w:val="24"/>
          <w:shd w:val="clear" w:color="auto" w:fill="FFFFFF"/>
        </w:rPr>
        <w:t>cryptography</w:t>
      </w:r>
      <w:r w:rsidR="001E7013">
        <w:rPr>
          <w:rFonts w:cs="Times New Roman"/>
          <w:color w:val="000000"/>
          <w:szCs w:val="24"/>
          <w:shd w:val="clear" w:color="auto" w:fill="FFFFFF"/>
        </w:rPr>
        <w:t xml:space="preserve">, there are many things to consider.  First, </w:t>
      </w:r>
      <w:r w:rsidR="00761804">
        <w:rPr>
          <w:rFonts w:cs="Times New Roman"/>
          <w:color w:val="000000"/>
          <w:szCs w:val="24"/>
          <w:shd w:val="clear" w:color="auto" w:fill="FFFFFF"/>
        </w:rPr>
        <w:t>there are the differences between public and private keys</w:t>
      </w:r>
      <w:r w:rsidR="00836E53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BC11B7">
        <w:rPr>
          <w:rFonts w:cs="Times New Roman"/>
          <w:color w:val="000000"/>
          <w:szCs w:val="24"/>
          <w:shd w:val="clear" w:color="auto" w:fill="FFFFFF"/>
        </w:rPr>
        <w:t xml:space="preserve">The </w:t>
      </w:r>
      <w:r w:rsidR="009B76C0">
        <w:rPr>
          <w:rFonts w:cs="Times New Roman"/>
          <w:color w:val="000000"/>
          <w:szCs w:val="24"/>
          <w:shd w:val="clear" w:color="auto" w:fill="FFFFFF"/>
        </w:rPr>
        <w:t>public key is used to encrypt</w:t>
      </w:r>
      <w:r w:rsidR="007D2A06">
        <w:rPr>
          <w:rFonts w:cs="Times New Roman"/>
          <w:color w:val="000000"/>
          <w:szCs w:val="24"/>
          <w:shd w:val="clear" w:color="auto" w:fill="FFFFFF"/>
        </w:rPr>
        <w:t xml:space="preserve"> the data</w:t>
      </w:r>
      <w:r w:rsidR="00FD3AE4">
        <w:rPr>
          <w:rFonts w:cs="Times New Roman"/>
          <w:color w:val="000000"/>
          <w:szCs w:val="24"/>
          <w:shd w:val="clear" w:color="auto" w:fill="FFFFFF"/>
        </w:rPr>
        <w:t xml:space="preserve"> from the sender</w:t>
      </w:r>
      <w:r w:rsidR="00CA4897">
        <w:rPr>
          <w:rFonts w:cs="Times New Roman"/>
          <w:color w:val="000000"/>
          <w:szCs w:val="24"/>
          <w:shd w:val="clear" w:color="auto" w:fill="FFFFFF"/>
        </w:rPr>
        <w:t>.  Public keys are mathematically linked to the private key</w:t>
      </w:r>
      <w:r w:rsidR="00075271">
        <w:rPr>
          <w:rFonts w:cs="Times New Roman"/>
          <w:color w:val="000000"/>
          <w:szCs w:val="24"/>
          <w:shd w:val="clear" w:color="auto" w:fill="FFFFFF"/>
        </w:rPr>
        <w:t xml:space="preserve">s of the receiver.  The private key </w:t>
      </w:r>
      <w:r w:rsidR="00BB1351">
        <w:rPr>
          <w:rFonts w:cs="Times New Roman"/>
          <w:color w:val="000000"/>
          <w:szCs w:val="24"/>
          <w:shd w:val="clear" w:color="auto" w:fill="FFFFFF"/>
        </w:rPr>
        <w:t xml:space="preserve">is used to decrypt data </w:t>
      </w:r>
      <w:r w:rsidR="00D02792">
        <w:rPr>
          <w:rFonts w:cs="Times New Roman"/>
          <w:color w:val="000000"/>
          <w:szCs w:val="24"/>
          <w:shd w:val="clear" w:color="auto" w:fill="FFFFFF"/>
        </w:rPr>
        <w:t xml:space="preserve">from the sender if </w:t>
      </w:r>
      <w:r w:rsidR="004E60EE">
        <w:rPr>
          <w:rFonts w:cs="Times New Roman"/>
          <w:color w:val="000000"/>
          <w:szCs w:val="24"/>
          <w:shd w:val="clear" w:color="auto" w:fill="FFFFFF"/>
        </w:rPr>
        <w:t>the private key</w:t>
      </w:r>
      <w:r w:rsidR="0095631A">
        <w:rPr>
          <w:rFonts w:cs="Times New Roman"/>
          <w:color w:val="000000"/>
          <w:szCs w:val="24"/>
          <w:shd w:val="clear" w:color="auto" w:fill="FFFFFF"/>
        </w:rPr>
        <w:t xml:space="preserve"> is linked to the public key that encrypted it.</w:t>
      </w:r>
    </w:p>
    <w:p w14:paraId="337F852E" w14:textId="500F7C4A" w:rsidR="00FC7656" w:rsidRDefault="00094F28" w:rsidP="00615F7A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Certificate </w:t>
      </w:r>
      <w:r w:rsidR="00FE573A">
        <w:rPr>
          <w:rFonts w:cs="Times New Roman"/>
          <w:color w:val="000000"/>
          <w:szCs w:val="24"/>
          <w:shd w:val="clear" w:color="auto" w:fill="FFFFFF"/>
        </w:rPr>
        <w:t xml:space="preserve">management </w:t>
      </w:r>
      <w:r w:rsidR="00D37A4F">
        <w:rPr>
          <w:rFonts w:cs="Times New Roman"/>
          <w:color w:val="000000"/>
          <w:szCs w:val="24"/>
          <w:shd w:val="clear" w:color="auto" w:fill="FFFFFF"/>
        </w:rPr>
        <w:t xml:space="preserve">is used for </w:t>
      </w:r>
      <w:r w:rsidR="00932978">
        <w:rPr>
          <w:rFonts w:cs="Times New Roman"/>
          <w:color w:val="000000"/>
          <w:szCs w:val="24"/>
          <w:shd w:val="clear" w:color="auto" w:fill="FFFFFF"/>
        </w:rPr>
        <w:t>verifying that an entit</w:t>
      </w:r>
      <w:r w:rsidR="00112A23">
        <w:rPr>
          <w:rFonts w:cs="Times New Roman"/>
          <w:color w:val="000000"/>
          <w:szCs w:val="24"/>
          <w:shd w:val="clear" w:color="auto" w:fill="FFFFFF"/>
        </w:rPr>
        <w:t xml:space="preserve">y’s identity and public keys are </w:t>
      </w:r>
      <w:r w:rsidR="00C91E01">
        <w:rPr>
          <w:rFonts w:cs="Times New Roman"/>
          <w:color w:val="000000"/>
          <w:szCs w:val="24"/>
          <w:shd w:val="clear" w:color="auto" w:fill="FFFFFF"/>
        </w:rPr>
        <w:t>bound to each other</w:t>
      </w:r>
      <w:r w:rsidR="005B043A">
        <w:rPr>
          <w:rFonts w:cs="Times New Roman"/>
          <w:color w:val="000000"/>
          <w:szCs w:val="24"/>
          <w:shd w:val="clear" w:color="auto" w:fill="FFFFFF"/>
        </w:rPr>
        <w:t xml:space="preserve"> (Wills, 2019).</w:t>
      </w:r>
      <w:r w:rsidR="000E1645">
        <w:rPr>
          <w:rFonts w:cs="Times New Roman"/>
          <w:color w:val="000000"/>
          <w:szCs w:val="24"/>
          <w:shd w:val="clear" w:color="auto" w:fill="FFFFFF"/>
        </w:rPr>
        <w:t xml:space="preserve">  Following is a diagram </w:t>
      </w:r>
      <w:r w:rsidR="00920704">
        <w:rPr>
          <w:rFonts w:cs="Times New Roman"/>
          <w:color w:val="000000"/>
          <w:szCs w:val="24"/>
          <w:shd w:val="clear" w:color="auto" w:fill="FFFFFF"/>
        </w:rPr>
        <w:t xml:space="preserve">of how digital certificates </w:t>
      </w:r>
      <w:r w:rsidR="006424DA">
        <w:rPr>
          <w:rFonts w:cs="Times New Roman"/>
          <w:color w:val="000000"/>
          <w:szCs w:val="24"/>
          <w:shd w:val="clear" w:color="auto" w:fill="FFFFFF"/>
        </w:rPr>
        <w:t>are issued by certificate authorities (C</w:t>
      </w:r>
      <w:r w:rsidR="003E00B7">
        <w:rPr>
          <w:rFonts w:cs="Times New Roman"/>
          <w:color w:val="000000"/>
          <w:szCs w:val="24"/>
          <w:shd w:val="clear" w:color="auto" w:fill="FFFFFF"/>
        </w:rPr>
        <w:t>A</w:t>
      </w:r>
      <w:r w:rsidR="006424DA">
        <w:rPr>
          <w:rFonts w:cs="Times New Roman"/>
          <w:color w:val="000000"/>
          <w:szCs w:val="24"/>
          <w:shd w:val="clear" w:color="auto" w:fill="FFFFFF"/>
        </w:rPr>
        <w:t>s)</w:t>
      </w:r>
      <w:r w:rsidR="003E00B7">
        <w:rPr>
          <w:rFonts w:cs="Times New Roman"/>
          <w:color w:val="000000"/>
          <w:szCs w:val="24"/>
          <w:shd w:val="clear" w:color="auto" w:fill="FFFFFF"/>
        </w:rPr>
        <w:t>.</w:t>
      </w:r>
    </w:p>
    <w:p w14:paraId="1A35ED52" w14:textId="066F057C" w:rsidR="003F1CA0" w:rsidRDefault="00900462" w:rsidP="00615F7A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noProof/>
          <w:color w:val="000000"/>
          <w:szCs w:val="24"/>
          <w:shd w:val="clear" w:color="auto" w:fill="FFFFFF"/>
        </w:rPr>
        <w:drawing>
          <wp:inline distT="0" distB="0" distL="0" distR="0" wp14:anchorId="671562F0" wp14:editId="22F77276">
            <wp:extent cx="57226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59A7" w14:textId="77777777" w:rsidR="00DC60DE" w:rsidRDefault="003F1CA0" w:rsidP="00DC60DE">
      <w:pPr>
        <w:spacing w:line="480" w:lineRule="auto"/>
        <w:ind w:firstLine="720"/>
        <w:jc w:val="center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Figure 1. </w:t>
      </w:r>
      <w:r w:rsidR="00391504"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How CAs </w:t>
      </w:r>
      <w:r w:rsidR="00E94551"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issue digital certificates.</w:t>
      </w:r>
    </w:p>
    <w:p w14:paraId="7E830233" w14:textId="0DAE76D7" w:rsidR="00D37ECF" w:rsidRPr="00DC60DE" w:rsidRDefault="00494E0D" w:rsidP="00DC60DE">
      <w:pPr>
        <w:spacing w:line="480" w:lineRule="auto"/>
        <w:ind w:firstLine="720"/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  <w:t xml:space="preserve">Digital certificates </w:t>
      </w:r>
      <w:r w:rsidR="00A16176">
        <w:rPr>
          <w:rFonts w:cs="Times New Roman"/>
          <w:color w:val="000000"/>
          <w:szCs w:val="24"/>
          <w:shd w:val="clear" w:color="auto" w:fill="FFFFFF"/>
        </w:rPr>
        <w:t xml:space="preserve">work as electronic passwords on the transport </w:t>
      </w:r>
      <w:r w:rsidR="008A2BDA">
        <w:rPr>
          <w:rFonts w:cs="Times New Roman"/>
          <w:color w:val="000000"/>
          <w:szCs w:val="24"/>
          <w:shd w:val="clear" w:color="auto" w:fill="FFFFFF"/>
        </w:rPr>
        <w:t xml:space="preserve">layer in network communications.  </w:t>
      </w:r>
      <w:r w:rsidR="00110ECD">
        <w:rPr>
          <w:rFonts w:cs="Times New Roman"/>
          <w:color w:val="000000"/>
          <w:szCs w:val="24"/>
          <w:shd w:val="clear" w:color="auto" w:fill="FFFFFF"/>
        </w:rPr>
        <w:t>Trans</w:t>
      </w:r>
      <w:r w:rsidR="0080220E">
        <w:rPr>
          <w:rFonts w:cs="Times New Roman"/>
          <w:color w:val="000000"/>
          <w:szCs w:val="24"/>
          <w:shd w:val="clear" w:color="auto" w:fill="FFFFFF"/>
        </w:rPr>
        <w:t xml:space="preserve">port layer security, or TLS, uses </w:t>
      </w:r>
      <w:r w:rsidR="004722EE">
        <w:rPr>
          <w:rFonts w:cs="Times New Roman"/>
          <w:color w:val="000000"/>
          <w:szCs w:val="24"/>
          <w:shd w:val="clear" w:color="auto" w:fill="FFFFFF"/>
        </w:rPr>
        <w:t xml:space="preserve">the digital certificate during the </w:t>
      </w:r>
      <w:r w:rsidR="004722EE">
        <w:rPr>
          <w:rFonts w:cs="Times New Roman"/>
          <w:color w:val="000000"/>
          <w:szCs w:val="24"/>
          <w:shd w:val="clear" w:color="auto" w:fill="FFFFFF"/>
        </w:rPr>
        <w:lastRenderedPageBreak/>
        <w:t>handshake between devices or nodes</w:t>
      </w:r>
      <w:r w:rsidR="00646FAC">
        <w:rPr>
          <w:rFonts w:cs="Times New Roman"/>
          <w:color w:val="000000"/>
          <w:szCs w:val="24"/>
          <w:shd w:val="clear" w:color="auto" w:fill="FFFFFF"/>
        </w:rPr>
        <w:t xml:space="preserve"> to validate </w:t>
      </w:r>
      <w:r w:rsidR="00BB69EB">
        <w:rPr>
          <w:rFonts w:cs="Times New Roman"/>
          <w:color w:val="000000"/>
          <w:szCs w:val="24"/>
          <w:shd w:val="clear" w:color="auto" w:fill="FFFFFF"/>
        </w:rPr>
        <w:t>user keys</w:t>
      </w:r>
      <w:r w:rsidR="00507A28">
        <w:rPr>
          <w:rFonts w:cs="Times New Roman"/>
          <w:color w:val="000000"/>
          <w:szCs w:val="24"/>
          <w:shd w:val="clear" w:color="auto" w:fill="FFFFFF"/>
        </w:rPr>
        <w:t xml:space="preserve"> and generate session keys for </w:t>
      </w:r>
      <w:r w:rsidR="008F401E">
        <w:rPr>
          <w:rFonts w:cs="Times New Roman"/>
          <w:color w:val="000000"/>
          <w:szCs w:val="24"/>
          <w:shd w:val="clear" w:color="auto" w:fill="FFFFFF"/>
        </w:rPr>
        <w:t>the established connection.</w:t>
      </w:r>
      <w:r w:rsidR="00D37ECF"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br w:type="page"/>
      </w:r>
    </w:p>
    <w:p w14:paraId="0F930406" w14:textId="3E841043" w:rsidR="00D37ECF" w:rsidRDefault="00D37ECF" w:rsidP="00814BFD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06002700" w14:textId="00BB14A5" w:rsidR="007A41E2" w:rsidRPr="006D12FB" w:rsidRDefault="006D12FB" w:rsidP="00814BFD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6D12FB">
        <w:rPr>
          <w:rFonts w:cs="Times New Roman"/>
          <w:color w:val="3D494C"/>
          <w:szCs w:val="24"/>
          <w:shd w:val="clear" w:color="auto" w:fill="FFFFFF"/>
        </w:rPr>
        <w:t>Wills, M. (2019). </w:t>
      </w:r>
      <w:hyperlink r:id="rId6" w:tgtFrame="_blank" w:tooltip="Course Material" w:history="1"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(ISC)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  <w:vertAlign w:val="superscript"/>
          </w:rPr>
          <w:t>2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 SSCP Systems security certified practitioner: Official study guide</w:t>
        </w:r>
      </w:hyperlink>
      <w:r w:rsidRPr="006D12FB">
        <w:rPr>
          <w:rFonts w:cs="Times New Roman"/>
          <w:color w:val="3D494C"/>
          <w:szCs w:val="24"/>
          <w:shd w:val="clear" w:color="auto" w:fill="FFFFFF"/>
        </w:rPr>
        <w:t> (2nd ed.). John Wiley &amp; Sons.</w:t>
      </w:r>
    </w:p>
    <w:p w14:paraId="6B70B47A" w14:textId="6942596B" w:rsidR="00D37ECF" w:rsidRPr="00D37ECF" w:rsidRDefault="00D37ECF" w:rsidP="00814BFD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</w:p>
    <w:p w14:paraId="608172B2" w14:textId="77777777" w:rsidR="00A415D4" w:rsidRDefault="00A415D4" w:rsidP="00814BFD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rgUAXVQ/3SwAAAA="/>
  </w:docVars>
  <w:rsids>
    <w:rsidRoot w:val="00193FC9"/>
    <w:rsid w:val="00000FA7"/>
    <w:rsid w:val="00003F3F"/>
    <w:rsid w:val="00016566"/>
    <w:rsid w:val="00030F7D"/>
    <w:rsid w:val="000439F4"/>
    <w:rsid w:val="00052ABE"/>
    <w:rsid w:val="00052F86"/>
    <w:rsid w:val="00055F24"/>
    <w:rsid w:val="0006292C"/>
    <w:rsid w:val="00075271"/>
    <w:rsid w:val="0008128E"/>
    <w:rsid w:val="00094F28"/>
    <w:rsid w:val="00096889"/>
    <w:rsid w:val="000B06DF"/>
    <w:rsid w:val="000B6308"/>
    <w:rsid w:val="000C116B"/>
    <w:rsid w:val="000C1463"/>
    <w:rsid w:val="000D330A"/>
    <w:rsid w:val="000E1645"/>
    <w:rsid w:val="000E26BB"/>
    <w:rsid w:val="000E4BB4"/>
    <w:rsid w:val="000F7B1A"/>
    <w:rsid w:val="001030DC"/>
    <w:rsid w:val="00110ECD"/>
    <w:rsid w:val="00112A23"/>
    <w:rsid w:val="00113661"/>
    <w:rsid w:val="00113AAE"/>
    <w:rsid w:val="00130693"/>
    <w:rsid w:val="00131072"/>
    <w:rsid w:val="00153861"/>
    <w:rsid w:val="001550FA"/>
    <w:rsid w:val="0015635E"/>
    <w:rsid w:val="00181DF9"/>
    <w:rsid w:val="001912BE"/>
    <w:rsid w:val="00193FC9"/>
    <w:rsid w:val="001A1649"/>
    <w:rsid w:val="001A42E5"/>
    <w:rsid w:val="001B43B2"/>
    <w:rsid w:val="001C5F7A"/>
    <w:rsid w:val="001C68BB"/>
    <w:rsid w:val="001E2117"/>
    <w:rsid w:val="001E7013"/>
    <w:rsid w:val="001F3797"/>
    <w:rsid w:val="001F4809"/>
    <w:rsid w:val="0020549E"/>
    <w:rsid w:val="002055B2"/>
    <w:rsid w:val="00213F1A"/>
    <w:rsid w:val="00213FC5"/>
    <w:rsid w:val="00215912"/>
    <w:rsid w:val="00220CAD"/>
    <w:rsid w:val="002241F9"/>
    <w:rsid w:val="0023236D"/>
    <w:rsid w:val="00232D56"/>
    <w:rsid w:val="00243A1A"/>
    <w:rsid w:val="00243E1C"/>
    <w:rsid w:val="002572F5"/>
    <w:rsid w:val="0026566B"/>
    <w:rsid w:val="00272134"/>
    <w:rsid w:val="002B0698"/>
    <w:rsid w:val="002C711B"/>
    <w:rsid w:val="002D1622"/>
    <w:rsid w:val="002E5D18"/>
    <w:rsid w:val="00300E1A"/>
    <w:rsid w:val="00313B7F"/>
    <w:rsid w:val="003162EE"/>
    <w:rsid w:val="003400EE"/>
    <w:rsid w:val="00380BD3"/>
    <w:rsid w:val="003826DC"/>
    <w:rsid w:val="003838E1"/>
    <w:rsid w:val="00386586"/>
    <w:rsid w:val="00387CD7"/>
    <w:rsid w:val="00390162"/>
    <w:rsid w:val="00391504"/>
    <w:rsid w:val="003A09F4"/>
    <w:rsid w:val="003B5340"/>
    <w:rsid w:val="003D1840"/>
    <w:rsid w:val="003E00B7"/>
    <w:rsid w:val="003E2F47"/>
    <w:rsid w:val="003E44A8"/>
    <w:rsid w:val="003F1CA0"/>
    <w:rsid w:val="003F6E76"/>
    <w:rsid w:val="004513A5"/>
    <w:rsid w:val="004722EE"/>
    <w:rsid w:val="004900FC"/>
    <w:rsid w:val="004932A2"/>
    <w:rsid w:val="00494E0D"/>
    <w:rsid w:val="00497695"/>
    <w:rsid w:val="004B17D4"/>
    <w:rsid w:val="004B6F18"/>
    <w:rsid w:val="004D4AF6"/>
    <w:rsid w:val="004D707E"/>
    <w:rsid w:val="004E60EE"/>
    <w:rsid w:val="004F7DB1"/>
    <w:rsid w:val="005064C3"/>
    <w:rsid w:val="00507A28"/>
    <w:rsid w:val="00513225"/>
    <w:rsid w:val="00546F7D"/>
    <w:rsid w:val="00553861"/>
    <w:rsid w:val="005862A3"/>
    <w:rsid w:val="00592A55"/>
    <w:rsid w:val="0059445E"/>
    <w:rsid w:val="005B043A"/>
    <w:rsid w:val="005B493C"/>
    <w:rsid w:val="005C3864"/>
    <w:rsid w:val="005D692C"/>
    <w:rsid w:val="005D78EE"/>
    <w:rsid w:val="00601858"/>
    <w:rsid w:val="00615F7A"/>
    <w:rsid w:val="00616CAD"/>
    <w:rsid w:val="0062704E"/>
    <w:rsid w:val="00632D34"/>
    <w:rsid w:val="0064244B"/>
    <w:rsid w:val="006424DA"/>
    <w:rsid w:val="00646FAC"/>
    <w:rsid w:val="006B4279"/>
    <w:rsid w:val="006C74C4"/>
    <w:rsid w:val="006D12FB"/>
    <w:rsid w:val="006D5910"/>
    <w:rsid w:val="006E152C"/>
    <w:rsid w:val="007150E3"/>
    <w:rsid w:val="00727097"/>
    <w:rsid w:val="00757D3A"/>
    <w:rsid w:val="00761804"/>
    <w:rsid w:val="00761FC8"/>
    <w:rsid w:val="00784380"/>
    <w:rsid w:val="0078599A"/>
    <w:rsid w:val="007967D2"/>
    <w:rsid w:val="007A41E2"/>
    <w:rsid w:val="007A6699"/>
    <w:rsid w:val="007B4496"/>
    <w:rsid w:val="007C3831"/>
    <w:rsid w:val="007D2A06"/>
    <w:rsid w:val="007D4945"/>
    <w:rsid w:val="007E07CE"/>
    <w:rsid w:val="007E09EF"/>
    <w:rsid w:val="007F2A49"/>
    <w:rsid w:val="00801458"/>
    <w:rsid w:val="0080220E"/>
    <w:rsid w:val="00814BFD"/>
    <w:rsid w:val="00822762"/>
    <w:rsid w:val="008257FD"/>
    <w:rsid w:val="00825F64"/>
    <w:rsid w:val="00836E53"/>
    <w:rsid w:val="008468DA"/>
    <w:rsid w:val="00883D30"/>
    <w:rsid w:val="008877B6"/>
    <w:rsid w:val="00893C9B"/>
    <w:rsid w:val="00895C25"/>
    <w:rsid w:val="008A2BDA"/>
    <w:rsid w:val="008B1553"/>
    <w:rsid w:val="008C3C9E"/>
    <w:rsid w:val="008C4DE7"/>
    <w:rsid w:val="008C6D2C"/>
    <w:rsid w:val="008D24CD"/>
    <w:rsid w:val="008D5AF1"/>
    <w:rsid w:val="008E373D"/>
    <w:rsid w:val="008F401E"/>
    <w:rsid w:val="00900462"/>
    <w:rsid w:val="009118A0"/>
    <w:rsid w:val="00920704"/>
    <w:rsid w:val="009237EC"/>
    <w:rsid w:val="009258CC"/>
    <w:rsid w:val="00931413"/>
    <w:rsid w:val="00932978"/>
    <w:rsid w:val="00932E5F"/>
    <w:rsid w:val="009555AB"/>
    <w:rsid w:val="0095631A"/>
    <w:rsid w:val="009600F3"/>
    <w:rsid w:val="00974AC5"/>
    <w:rsid w:val="00974C24"/>
    <w:rsid w:val="00993854"/>
    <w:rsid w:val="009B76C0"/>
    <w:rsid w:val="009D4D26"/>
    <w:rsid w:val="009E1FF7"/>
    <w:rsid w:val="009F3466"/>
    <w:rsid w:val="00A0599A"/>
    <w:rsid w:val="00A06FC9"/>
    <w:rsid w:val="00A16176"/>
    <w:rsid w:val="00A2405A"/>
    <w:rsid w:val="00A415D4"/>
    <w:rsid w:val="00A46287"/>
    <w:rsid w:val="00A90146"/>
    <w:rsid w:val="00AB0F60"/>
    <w:rsid w:val="00AC09C1"/>
    <w:rsid w:val="00AC5B14"/>
    <w:rsid w:val="00AD07D8"/>
    <w:rsid w:val="00AD37A4"/>
    <w:rsid w:val="00B07E66"/>
    <w:rsid w:val="00B1349C"/>
    <w:rsid w:val="00B27630"/>
    <w:rsid w:val="00B35F1F"/>
    <w:rsid w:val="00B60199"/>
    <w:rsid w:val="00B60E75"/>
    <w:rsid w:val="00B910DB"/>
    <w:rsid w:val="00B974E3"/>
    <w:rsid w:val="00BA5D97"/>
    <w:rsid w:val="00BB1351"/>
    <w:rsid w:val="00BB69EB"/>
    <w:rsid w:val="00BC11B7"/>
    <w:rsid w:val="00BC31BA"/>
    <w:rsid w:val="00BE70EB"/>
    <w:rsid w:val="00BE7CAE"/>
    <w:rsid w:val="00BF0A7B"/>
    <w:rsid w:val="00C10901"/>
    <w:rsid w:val="00C114F9"/>
    <w:rsid w:val="00C20796"/>
    <w:rsid w:val="00C37D91"/>
    <w:rsid w:val="00C41F35"/>
    <w:rsid w:val="00C714E6"/>
    <w:rsid w:val="00C72CFB"/>
    <w:rsid w:val="00C91E01"/>
    <w:rsid w:val="00CA4897"/>
    <w:rsid w:val="00CB06A4"/>
    <w:rsid w:val="00CB7B3D"/>
    <w:rsid w:val="00CF0CE4"/>
    <w:rsid w:val="00CF70E6"/>
    <w:rsid w:val="00D02792"/>
    <w:rsid w:val="00D323E7"/>
    <w:rsid w:val="00D37A4F"/>
    <w:rsid w:val="00D37ECF"/>
    <w:rsid w:val="00D53DE4"/>
    <w:rsid w:val="00D62741"/>
    <w:rsid w:val="00D65894"/>
    <w:rsid w:val="00D749C0"/>
    <w:rsid w:val="00D752CE"/>
    <w:rsid w:val="00D83C56"/>
    <w:rsid w:val="00D84AC4"/>
    <w:rsid w:val="00D967AE"/>
    <w:rsid w:val="00D979C0"/>
    <w:rsid w:val="00DA6127"/>
    <w:rsid w:val="00DA6823"/>
    <w:rsid w:val="00DC2D40"/>
    <w:rsid w:val="00DC60DE"/>
    <w:rsid w:val="00DD742F"/>
    <w:rsid w:val="00DF30F8"/>
    <w:rsid w:val="00E147B1"/>
    <w:rsid w:val="00E246C0"/>
    <w:rsid w:val="00E26B1E"/>
    <w:rsid w:val="00E35608"/>
    <w:rsid w:val="00E36B9F"/>
    <w:rsid w:val="00E46C65"/>
    <w:rsid w:val="00E645C7"/>
    <w:rsid w:val="00E71118"/>
    <w:rsid w:val="00E91ECA"/>
    <w:rsid w:val="00E94551"/>
    <w:rsid w:val="00EA425C"/>
    <w:rsid w:val="00EA46C2"/>
    <w:rsid w:val="00EB1A5C"/>
    <w:rsid w:val="00EB5BBB"/>
    <w:rsid w:val="00EC5263"/>
    <w:rsid w:val="00ED0A44"/>
    <w:rsid w:val="00ED1BB4"/>
    <w:rsid w:val="00ED7690"/>
    <w:rsid w:val="00EF5AA8"/>
    <w:rsid w:val="00EF5C72"/>
    <w:rsid w:val="00EF6F5A"/>
    <w:rsid w:val="00EF7CE1"/>
    <w:rsid w:val="00F0375F"/>
    <w:rsid w:val="00F310AC"/>
    <w:rsid w:val="00F364D4"/>
    <w:rsid w:val="00F374C7"/>
    <w:rsid w:val="00F4240F"/>
    <w:rsid w:val="00F64421"/>
    <w:rsid w:val="00F871D9"/>
    <w:rsid w:val="00F95975"/>
    <w:rsid w:val="00F96645"/>
    <w:rsid w:val="00FB1A6D"/>
    <w:rsid w:val="00FC68BF"/>
    <w:rsid w:val="00FC7656"/>
    <w:rsid w:val="00FD3AE4"/>
    <w:rsid w:val="00FE314E"/>
    <w:rsid w:val="00FE573A"/>
    <w:rsid w:val="00FF20C5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hford.instructure.com/courses/87741/modules/items/44398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EFEE-D3D8-4F9B-993F-777B16DD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49</cp:revision>
  <dcterms:created xsi:type="dcterms:W3CDTF">2021-07-27T11:39:00Z</dcterms:created>
  <dcterms:modified xsi:type="dcterms:W3CDTF">2021-07-28T11:57:00Z</dcterms:modified>
</cp:coreProperties>
</file>