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83E7" w14:textId="77777777" w:rsidR="000C116B" w:rsidRDefault="000C116B" w:rsidP="00814BFD">
      <w:pPr>
        <w:spacing w:line="480" w:lineRule="auto"/>
        <w:jc w:val="center"/>
      </w:pPr>
    </w:p>
    <w:p w14:paraId="263013B4" w14:textId="77777777" w:rsidR="000C116B" w:rsidRDefault="000C116B" w:rsidP="00814BFD">
      <w:pPr>
        <w:spacing w:line="480" w:lineRule="auto"/>
        <w:jc w:val="center"/>
      </w:pPr>
    </w:p>
    <w:p w14:paraId="1D70B19E" w14:textId="77777777" w:rsidR="000C116B" w:rsidRDefault="000C116B" w:rsidP="00814BFD">
      <w:pPr>
        <w:spacing w:line="480" w:lineRule="auto"/>
        <w:jc w:val="center"/>
      </w:pPr>
    </w:p>
    <w:p w14:paraId="075AA9FB" w14:textId="7E01C0DB" w:rsidR="000C116B" w:rsidRDefault="000C116B" w:rsidP="00814BFD">
      <w:pPr>
        <w:spacing w:line="480" w:lineRule="auto"/>
        <w:jc w:val="center"/>
      </w:pPr>
      <w:r>
        <w:t xml:space="preserve">Week </w:t>
      </w:r>
      <w:r w:rsidR="00974AC5">
        <w:t>3</w:t>
      </w:r>
      <w:r>
        <w:t xml:space="preserve"> </w:t>
      </w:r>
      <w:r w:rsidR="00EF5AA8">
        <w:t>Assignment</w:t>
      </w:r>
      <w:r w:rsidR="006C74C4">
        <w:t xml:space="preserve"> </w:t>
      </w:r>
      <w:r w:rsidR="003A3A6C">
        <w:t>2</w:t>
      </w:r>
      <w:r>
        <w:t xml:space="preserve">: </w:t>
      </w:r>
      <w:r w:rsidR="00CC65FA">
        <w:t>Active Versus Passive Scanning</w:t>
      </w:r>
    </w:p>
    <w:p w14:paraId="3C37C2C6" w14:textId="77777777" w:rsidR="000C116B" w:rsidRDefault="000C116B" w:rsidP="00814BFD">
      <w:pPr>
        <w:spacing w:line="480" w:lineRule="auto"/>
        <w:jc w:val="center"/>
      </w:pPr>
      <w:r>
        <w:t>Shaun Hoadley</w:t>
      </w:r>
    </w:p>
    <w:p w14:paraId="4237EF6F" w14:textId="77777777" w:rsidR="000C116B" w:rsidRDefault="000C116B" w:rsidP="00814BFD">
      <w:pPr>
        <w:spacing w:line="480" w:lineRule="auto"/>
        <w:jc w:val="center"/>
      </w:pPr>
      <w:r>
        <w:t>CST316: Information Security Management</w:t>
      </w:r>
    </w:p>
    <w:p w14:paraId="76E9566E" w14:textId="77777777" w:rsidR="000C116B" w:rsidRDefault="000C116B" w:rsidP="00814BFD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Professor Amr Elchouemi</w:t>
      </w:r>
    </w:p>
    <w:p w14:paraId="70A5A362" w14:textId="4C702293" w:rsidR="000C116B" w:rsidRDefault="000C116B" w:rsidP="00814BFD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July </w:t>
      </w:r>
      <w:r w:rsidR="00D323E7">
        <w:rPr>
          <w:rFonts w:cs="Times New Roman"/>
          <w:color w:val="000000"/>
          <w:szCs w:val="24"/>
          <w:shd w:val="clear" w:color="auto" w:fill="FFFFFF"/>
        </w:rPr>
        <w:t>27</w:t>
      </w:r>
      <w:r>
        <w:rPr>
          <w:rFonts w:cs="Times New Roman"/>
          <w:color w:val="000000"/>
          <w:szCs w:val="24"/>
          <w:shd w:val="clear" w:color="auto" w:fill="FFFFFF"/>
        </w:rPr>
        <w:t>, 2021</w:t>
      </w:r>
    </w:p>
    <w:p w14:paraId="17340331" w14:textId="416B3529" w:rsidR="004F7DB1" w:rsidRDefault="004F7DB1" w:rsidP="00814BFD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br w:type="page"/>
      </w:r>
    </w:p>
    <w:p w14:paraId="7E830233" w14:textId="492BC009" w:rsidR="00D37ECF" w:rsidRPr="00DC60DE" w:rsidRDefault="00A82EF4" w:rsidP="00DC60DE">
      <w:pPr>
        <w:spacing w:line="480" w:lineRule="auto"/>
        <w:ind w:firstLine="720"/>
        <w:rPr>
          <w:rFonts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lastRenderedPageBreak/>
        <w:tab/>
      </w:r>
      <w:r w:rsidR="00DA1B3C">
        <w:rPr>
          <w:rFonts w:cs="Times New Roman"/>
          <w:color w:val="000000"/>
          <w:szCs w:val="24"/>
          <w:shd w:val="clear" w:color="auto" w:fill="FFFFFF"/>
        </w:rPr>
        <w:t xml:space="preserve">There are </w:t>
      </w:r>
      <w:r w:rsidR="00EB3369">
        <w:rPr>
          <w:rFonts w:cs="Times New Roman"/>
          <w:color w:val="000000"/>
          <w:szCs w:val="24"/>
          <w:shd w:val="clear" w:color="auto" w:fill="FFFFFF"/>
        </w:rPr>
        <w:t xml:space="preserve">two </w:t>
      </w:r>
      <w:r w:rsidR="00313889">
        <w:rPr>
          <w:rFonts w:cs="Times New Roman"/>
          <w:color w:val="000000"/>
          <w:szCs w:val="24"/>
          <w:shd w:val="clear" w:color="auto" w:fill="FFFFFF"/>
        </w:rPr>
        <w:t>method</w:t>
      </w:r>
      <w:r w:rsidR="00EB3369">
        <w:rPr>
          <w:rFonts w:cs="Times New Roman"/>
          <w:color w:val="000000"/>
          <w:szCs w:val="24"/>
          <w:shd w:val="clear" w:color="auto" w:fill="FFFFFF"/>
        </w:rPr>
        <w:t xml:space="preserve">s of scanning techniques, active </w:t>
      </w:r>
      <w:proofErr w:type="gramStart"/>
      <w:r w:rsidR="00EB3369">
        <w:rPr>
          <w:rFonts w:cs="Times New Roman"/>
          <w:color w:val="000000"/>
          <w:szCs w:val="24"/>
          <w:shd w:val="clear" w:color="auto" w:fill="FFFFFF"/>
        </w:rPr>
        <w:t>scanning</w:t>
      </w:r>
      <w:proofErr w:type="gramEnd"/>
      <w:r w:rsidR="00EB3369">
        <w:rPr>
          <w:rFonts w:cs="Times New Roman"/>
          <w:color w:val="000000"/>
          <w:szCs w:val="24"/>
          <w:shd w:val="clear" w:color="auto" w:fill="FFFFFF"/>
        </w:rPr>
        <w:t xml:space="preserve"> and passive scanning.  Each </w:t>
      </w:r>
      <w:r w:rsidR="00313889">
        <w:rPr>
          <w:rFonts w:cs="Times New Roman"/>
          <w:color w:val="000000"/>
          <w:szCs w:val="24"/>
          <w:shd w:val="clear" w:color="auto" w:fill="FFFFFF"/>
        </w:rPr>
        <w:t xml:space="preserve">type </w:t>
      </w:r>
      <w:r w:rsidR="001E2709">
        <w:rPr>
          <w:rFonts w:cs="Times New Roman"/>
          <w:color w:val="000000"/>
          <w:szCs w:val="24"/>
          <w:shd w:val="clear" w:color="auto" w:fill="FFFFFF"/>
        </w:rPr>
        <w:t xml:space="preserve">serves a different purpose.  </w:t>
      </w:r>
      <w:r w:rsidR="00204DC4">
        <w:rPr>
          <w:rFonts w:cs="Times New Roman"/>
          <w:color w:val="000000"/>
          <w:szCs w:val="24"/>
          <w:shd w:val="clear" w:color="auto" w:fill="FFFFFF"/>
        </w:rPr>
        <w:t xml:space="preserve">Passive scanning </w:t>
      </w:r>
      <w:r w:rsidR="004079ED">
        <w:rPr>
          <w:rFonts w:cs="Times New Roman"/>
          <w:color w:val="000000"/>
          <w:szCs w:val="24"/>
          <w:shd w:val="clear" w:color="auto" w:fill="FFFFFF"/>
        </w:rPr>
        <w:t>is used to monitor systems for patterns</w:t>
      </w:r>
      <w:r w:rsidR="00B21423">
        <w:rPr>
          <w:rFonts w:cs="Times New Roman"/>
          <w:color w:val="000000"/>
          <w:szCs w:val="24"/>
          <w:shd w:val="clear" w:color="auto" w:fill="FFFFFF"/>
        </w:rPr>
        <w:t xml:space="preserve"> and system mapping.  </w:t>
      </w:r>
      <w:r w:rsidR="00756408">
        <w:rPr>
          <w:rFonts w:cs="Times New Roman"/>
          <w:color w:val="000000"/>
          <w:szCs w:val="24"/>
          <w:shd w:val="clear" w:color="auto" w:fill="FFFFFF"/>
        </w:rPr>
        <w:t>Passive scanning is relatively more difficult to detect</w:t>
      </w:r>
      <w:r w:rsidR="006F5FB5">
        <w:rPr>
          <w:rFonts w:cs="Times New Roman"/>
          <w:color w:val="000000"/>
          <w:szCs w:val="24"/>
          <w:shd w:val="clear" w:color="auto" w:fill="FFFFFF"/>
        </w:rPr>
        <w:t xml:space="preserve"> because of its unobtrusive nature.</w:t>
      </w:r>
      <w:r w:rsidR="00577782">
        <w:rPr>
          <w:rFonts w:cs="Times New Roman"/>
          <w:color w:val="000000"/>
          <w:szCs w:val="24"/>
          <w:shd w:val="clear" w:color="auto" w:fill="FFFFFF"/>
        </w:rPr>
        <w:t xml:space="preserve">  </w:t>
      </w:r>
      <w:r w:rsidR="005D40D6">
        <w:rPr>
          <w:rFonts w:cs="Times New Roman"/>
          <w:color w:val="000000"/>
          <w:szCs w:val="24"/>
          <w:shd w:val="clear" w:color="auto" w:fill="FFFFFF"/>
        </w:rPr>
        <w:t xml:space="preserve">Comparing </w:t>
      </w:r>
      <w:r w:rsidR="00162872">
        <w:rPr>
          <w:rFonts w:cs="Times New Roman"/>
          <w:color w:val="000000"/>
          <w:szCs w:val="24"/>
          <w:shd w:val="clear" w:color="auto" w:fill="FFFFFF"/>
        </w:rPr>
        <w:t>passive scanning</w:t>
      </w:r>
      <w:r w:rsidR="005D40D6">
        <w:rPr>
          <w:rFonts w:cs="Times New Roman"/>
          <w:color w:val="000000"/>
          <w:szCs w:val="24"/>
          <w:shd w:val="clear" w:color="auto" w:fill="FFFFFF"/>
        </w:rPr>
        <w:t xml:space="preserve"> to a physical activit</w:t>
      </w:r>
      <w:r w:rsidR="00162872">
        <w:rPr>
          <w:rFonts w:cs="Times New Roman"/>
          <w:color w:val="000000"/>
          <w:szCs w:val="24"/>
          <w:shd w:val="clear" w:color="auto" w:fill="FFFFFF"/>
        </w:rPr>
        <w:t>y</w:t>
      </w:r>
      <w:r w:rsidR="008E42F7">
        <w:rPr>
          <w:rFonts w:cs="Times New Roman"/>
          <w:color w:val="000000"/>
          <w:szCs w:val="24"/>
          <w:shd w:val="clear" w:color="auto" w:fill="FFFFFF"/>
        </w:rPr>
        <w:t xml:space="preserve"> would be like the </w:t>
      </w:r>
      <w:proofErr w:type="spellStart"/>
      <w:r w:rsidR="008E42F7">
        <w:rPr>
          <w:rFonts w:cs="Times New Roman"/>
          <w:color w:val="000000"/>
          <w:szCs w:val="24"/>
          <w:shd w:val="clear" w:color="auto" w:fill="FFFFFF"/>
        </w:rPr>
        <w:t>survailence</w:t>
      </w:r>
      <w:proofErr w:type="spellEnd"/>
      <w:r w:rsidR="008E42F7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="005F75FC">
        <w:rPr>
          <w:rFonts w:cs="Times New Roman"/>
          <w:color w:val="000000"/>
          <w:szCs w:val="24"/>
          <w:shd w:val="clear" w:color="auto" w:fill="FFFFFF"/>
        </w:rPr>
        <w:t>prepwork</w:t>
      </w:r>
      <w:proofErr w:type="spellEnd"/>
      <w:r w:rsidR="005F75FC">
        <w:rPr>
          <w:rFonts w:cs="Times New Roman"/>
          <w:color w:val="000000"/>
          <w:szCs w:val="24"/>
          <w:shd w:val="clear" w:color="auto" w:fill="FFFFFF"/>
        </w:rPr>
        <w:t xml:space="preserve"> that a crew would perfor</w:t>
      </w:r>
      <w:r w:rsidR="00077064">
        <w:rPr>
          <w:rFonts w:cs="Times New Roman"/>
          <w:color w:val="000000"/>
          <w:szCs w:val="24"/>
          <w:shd w:val="clear" w:color="auto" w:fill="FFFFFF"/>
        </w:rPr>
        <w:t xml:space="preserve">m prior to a bank heist.  Sitting off in a distance to watch the </w:t>
      </w:r>
      <w:r w:rsidR="007330C3">
        <w:rPr>
          <w:rFonts w:cs="Times New Roman"/>
          <w:color w:val="000000"/>
          <w:szCs w:val="24"/>
          <w:shd w:val="clear" w:color="auto" w:fill="FFFFFF"/>
        </w:rPr>
        <w:t>patterns of the bank workers, guards</w:t>
      </w:r>
      <w:r w:rsidR="00AD3B8C">
        <w:rPr>
          <w:rFonts w:cs="Times New Roman"/>
          <w:color w:val="000000"/>
          <w:szCs w:val="24"/>
          <w:shd w:val="clear" w:color="auto" w:fill="FFFFFF"/>
        </w:rPr>
        <w:t>, and customers.</w:t>
      </w:r>
      <w:r w:rsidR="00210F45">
        <w:rPr>
          <w:rFonts w:cs="Times New Roman"/>
          <w:color w:val="000000"/>
          <w:szCs w:val="24"/>
          <w:shd w:val="clear" w:color="auto" w:fill="FFFFFF"/>
        </w:rPr>
        <w:t xml:space="preserve">  Collecting the data that will narrow th</w:t>
      </w:r>
      <w:r w:rsidR="00984418">
        <w:rPr>
          <w:rFonts w:cs="Times New Roman"/>
          <w:color w:val="000000"/>
          <w:szCs w:val="24"/>
          <w:shd w:val="clear" w:color="auto" w:fill="FFFFFF"/>
        </w:rPr>
        <w:t xml:space="preserve">e risk the crew takes when it is go time for the </w:t>
      </w:r>
      <w:r w:rsidR="00BF1B84">
        <w:rPr>
          <w:rFonts w:cs="Times New Roman"/>
          <w:color w:val="000000"/>
          <w:szCs w:val="24"/>
          <w:shd w:val="clear" w:color="auto" w:fill="FFFFFF"/>
        </w:rPr>
        <w:t xml:space="preserve">heist.  Active scanning on the other hand is </w:t>
      </w:r>
      <w:r w:rsidR="002C70D6">
        <w:rPr>
          <w:rFonts w:cs="Times New Roman"/>
          <w:color w:val="000000"/>
          <w:szCs w:val="24"/>
          <w:shd w:val="clear" w:color="auto" w:fill="FFFFFF"/>
        </w:rPr>
        <w:t>extremely intrusive</w:t>
      </w:r>
      <w:r w:rsidR="002B519C">
        <w:rPr>
          <w:rFonts w:cs="Times New Roman"/>
          <w:color w:val="000000"/>
          <w:szCs w:val="24"/>
          <w:shd w:val="clear" w:color="auto" w:fill="FFFFFF"/>
        </w:rPr>
        <w:t xml:space="preserve">.  Active scanning is used </w:t>
      </w:r>
      <w:r w:rsidR="00CF2EED">
        <w:rPr>
          <w:rFonts w:cs="Times New Roman"/>
          <w:color w:val="000000"/>
          <w:szCs w:val="24"/>
          <w:shd w:val="clear" w:color="auto" w:fill="FFFFFF"/>
        </w:rPr>
        <w:t xml:space="preserve">to </w:t>
      </w:r>
      <w:r w:rsidR="003F7AF9">
        <w:rPr>
          <w:rFonts w:cs="Times New Roman"/>
          <w:color w:val="000000"/>
          <w:szCs w:val="24"/>
          <w:shd w:val="clear" w:color="auto" w:fill="FFFFFF"/>
        </w:rPr>
        <w:t>inject data to ex</w:t>
      </w:r>
      <w:r w:rsidR="002913B1">
        <w:rPr>
          <w:rFonts w:cs="Times New Roman"/>
          <w:color w:val="000000"/>
          <w:szCs w:val="24"/>
          <w:shd w:val="clear" w:color="auto" w:fill="FFFFFF"/>
        </w:rPr>
        <w:t>pose open ports and vulnerabilities.</w:t>
      </w:r>
      <w:r w:rsidR="00D37ECF" w:rsidRPr="00DC60DE">
        <w:rPr>
          <w:rFonts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br w:type="page"/>
      </w:r>
    </w:p>
    <w:p w14:paraId="0F930406" w14:textId="3E841043" w:rsidR="00D37ECF" w:rsidRDefault="00D37ECF" w:rsidP="00814BFD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>
        <w:rPr>
          <w:rFonts w:cs="Times New Roman"/>
          <w:b/>
          <w:bCs/>
          <w:color w:val="000000"/>
          <w:szCs w:val="24"/>
          <w:shd w:val="clear" w:color="auto" w:fill="FFFFFF"/>
        </w:rPr>
        <w:lastRenderedPageBreak/>
        <w:t>References</w:t>
      </w:r>
    </w:p>
    <w:p w14:paraId="6B70B47A" w14:textId="37B3AB2C" w:rsidR="00D37ECF" w:rsidRPr="00D37ECF" w:rsidRDefault="00A82EF4" w:rsidP="00A82EF4">
      <w:pPr>
        <w:spacing w:line="480" w:lineRule="auto"/>
        <w:ind w:left="720" w:hanging="720"/>
        <w:rPr>
          <w:rFonts w:cs="Times New Roman"/>
          <w:color w:val="000000"/>
          <w:szCs w:val="24"/>
          <w:shd w:val="clear" w:color="auto" w:fill="FFFFFF"/>
        </w:rPr>
      </w:pPr>
      <w:r w:rsidRPr="00A82EF4">
        <w:rPr>
          <w:rFonts w:cs="Times New Roman"/>
          <w:color w:val="3D494C"/>
          <w:szCs w:val="24"/>
          <w:shd w:val="clear" w:color="auto" w:fill="FFFFFF"/>
        </w:rPr>
        <w:t>Ciampa, M. (2019). </w:t>
      </w:r>
      <w:hyperlink r:id="rId5" w:tgtFrame="_blank" w:tooltip="Course Material" w:history="1">
        <w:r w:rsidRPr="00A82EF4">
          <w:rPr>
            <w:rStyle w:val="Hyperlink"/>
            <w:rFonts w:cs="Times New Roman"/>
            <w:i/>
            <w:iCs/>
            <w:szCs w:val="24"/>
            <w:shd w:val="clear" w:color="auto" w:fill="FFFFFF"/>
          </w:rPr>
          <w:t>Security awareness: Applying practical security in your world</w:t>
        </w:r>
      </w:hyperlink>
      <w:r w:rsidRPr="00A82EF4">
        <w:rPr>
          <w:rFonts w:cs="Times New Roman"/>
          <w:i/>
          <w:iCs/>
          <w:color w:val="3D494C"/>
          <w:szCs w:val="24"/>
          <w:shd w:val="clear" w:color="auto" w:fill="FFFFFF"/>
        </w:rPr>
        <w:t> </w:t>
      </w:r>
      <w:r w:rsidRPr="00A82EF4">
        <w:rPr>
          <w:rFonts w:cs="Times New Roman"/>
          <w:color w:val="3D494C"/>
          <w:szCs w:val="24"/>
          <w:shd w:val="clear" w:color="auto" w:fill="FFFFFF"/>
        </w:rPr>
        <w:t>(5th ed.). Cengage Learning.</w:t>
      </w:r>
    </w:p>
    <w:p w14:paraId="608172B2" w14:textId="77777777" w:rsidR="00A415D4" w:rsidRDefault="00A415D4" w:rsidP="00814BFD">
      <w:pPr>
        <w:spacing w:line="480" w:lineRule="auto"/>
      </w:pPr>
    </w:p>
    <w:sectPr w:rsidR="00A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NTOxtDA0sDAyMbZQ0lEKTi0uzszPAykwqQUAmsJ+kiwAAAA="/>
  </w:docVars>
  <w:rsids>
    <w:rsidRoot w:val="00193FC9"/>
    <w:rsid w:val="00000FA7"/>
    <w:rsid w:val="00003F3F"/>
    <w:rsid w:val="00016566"/>
    <w:rsid w:val="00030F7D"/>
    <w:rsid w:val="000439F4"/>
    <w:rsid w:val="00052ABE"/>
    <w:rsid w:val="00052F86"/>
    <w:rsid w:val="00055F24"/>
    <w:rsid w:val="0006292C"/>
    <w:rsid w:val="00075271"/>
    <w:rsid w:val="00077064"/>
    <w:rsid w:val="0008128E"/>
    <w:rsid w:val="00094F28"/>
    <w:rsid w:val="00096889"/>
    <w:rsid w:val="000B06DF"/>
    <w:rsid w:val="000B6308"/>
    <w:rsid w:val="000C116B"/>
    <w:rsid w:val="000C1463"/>
    <w:rsid w:val="000D330A"/>
    <w:rsid w:val="000E1645"/>
    <w:rsid w:val="000E26BB"/>
    <w:rsid w:val="000E4BB4"/>
    <w:rsid w:val="000F7B1A"/>
    <w:rsid w:val="001030DC"/>
    <w:rsid w:val="00110ECD"/>
    <w:rsid w:val="00112A23"/>
    <w:rsid w:val="00113661"/>
    <w:rsid w:val="00113AAE"/>
    <w:rsid w:val="00130693"/>
    <w:rsid w:val="00131072"/>
    <w:rsid w:val="00153861"/>
    <w:rsid w:val="001550FA"/>
    <w:rsid w:val="0015635E"/>
    <w:rsid w:val="00162872"/>
    <w:rsid w:val="00181DF9"/>
    <w:rsid w:val="001912BE"/>
    <w:rsid w:val="00193FC9"/>
    <w:rsid w:val="001A1649"/>
    <w:rsid w:val="001A42E5"/>
    <w:rsid w:val="001B43B2"/>
    <w:rsid w:val="001C5F7A"/>
    <w:rsid w:val="001C68BB"/>
    <w:rsid w:val="001E2117"/>
    <w:rsid w:val="001E2709"/>
    <w:rsid w:val="001E7013"/>
    <w:rsid w:val="001F3797"/>
    <w:rsid w:val="001F4809"/>
    <w:rsid w:val="00204DC4"/>
    <w:rsid w:val="0020549E"/>
    <w:rsid w:val="002055B2"/>
    <w:rsid w:val="00210F45"/>
    <w:rsid w:val="00213F1A"/>
    <w:rsid w:val="00213FC5"/>
    <w:rsid w:val="00215912"/>
    <w:rsid w:val="00220CAD"/>
    <w:rsid w:val="002241F9"/>
    <w:rsid w:val="0023236D"/>
    <w:rsid w:val="00232D56"/>
    <w:rsid w:val="00243A1A"/>
    <w:rsid w:val="00243E1C"/>
    <w:rsid w:val="002572F5"/>
    <w:rsid w:val="0026566B"/>
    <w:rsid w:val="00272134"/>
    <w:rsid w:val="002913B1"/>
    <w:rsid w:val="002B0698"/>
    <w:rsid w:val="002B519C"/>
    <w:rsid w:val="002C70D6"/>
    <w:rsid w:val="002C711B"/>
    <w:rsid w:val="002D1622"/>
    <w:rsid w:val="002E5D18"/>
    <w:rsid w:val="00300E1A"/>
    <w:rsid w:val="00313889"/>
    <w:rsid w:val="00313B7F"/>
    <w:rsid w:val="003162EE"/>
    <w:rsid w:val="003400EE"/>
    <w:rsid w:val="00380BD3"/>
    <w:rsid w:val="003826DC"/>
    <w:rsid w:val="003838E1"/>
    <w:rsid w:val="00386586"/>
    <w:rsid w:val="00387CD7"/>
    <w:rsid w:val="00390162"/>
    <w:rsid w:val="00391504"/>
    <w:rsid w:val="003A09F4"/>
    <w:rsid w:val="003A3A6C"/>
    <w:rsid w:val="003B5340"/>
    <w:rsid w:val="003D1840"/>
    <w:rsid w:val="003E00B7"/>
    <w:rsid w:val="003E2F47"/>
    <w:rsid w:val="003E44A8"/>
    <w:rsid w:val="003F1CA0"/>
    <w:rsid w:val="003F6E76"/>
    <w:rsid w:val="003F7AF9"/>
    <w:rsid w:val="004079ED"/>
    <w:rsid w:val="004513A5"/>
    <w:rsid w:val="004722EE"/>
    <w:rsid w:val="004900FC"/>
    <w:rsid w:val="004932A2"/>
    <w:rsid w:val="00494E0D"/>
    <w:rsid w:val="00497695"/>
    <w:rsid w:val="004B17D4"/>
    <w:rsid w:val="004B6F18"/>
    <w:rsid w:val="004D4AF6"/>
    <w:rsid w:val="004D707E"/>
    <w:rsid w:val="004E60EE"/>
    <w:rsid w:val="004F7DB1"/>
    <w:rsid w:val="005064C3"/>
    <w:rsid w:val="00507A28"/>
    <w:rsid w:val="00513225"/>
    <w:rsid w:val="00546F7D"/>
    <w:rsid w:val="00553861"/>
    <w:rsid w:val="00577782"/>
    <w:rsid w:val="005862A3"/>
    <w:rsid w:val="00592A55"/>
    <w:rsid w:val="0059445E"/>
    <w:rsid w:val="005B043A"/>
    <w:rsid w:val="005B493C"/>
    <w:rsid w:val="005C3864"/>
    <w:rsid w:val="005D40D6"/>
    <w:rsid w:val="005D692C"/>
    <w:rsid w:val="005D78EE"/>
    <w:rsid w:val="005F75FC"/>
    <w:rsid w:val="00601858"/>
    <w:rsid w:val="00615F7A"/>
    <w:rsid w:val="00616CAD"/>
    <w:rsid w:val="0062704E"/>
    <w:rsid w:val="00632D34"/>
    <w:rsid w:val="0064244B"/>
    <w:rsid w:val="006424DA"/>
    <w:rsid w:val="00646FAC"/>
    <w:rsid w:val="006B4279"/>
    <w:rsid w:val="006C74C4"/>
    <w:rsid w:val="006D12FB"/>
    <w:rsid w:val="006D5910"/>
    <w:rsid w:val="006E152C"/>
    <w:rsid w:val="006F5FB5"/>
    <w:rsid w:val="007150E3"/>
    <w:rsid w:val="00727097"/>
    <w:rsid w:val="007330C3"/>
    <w:rsid w:val="00756408"/>
    <w:rsid w:val="00757D3A"/>
    <w:rsid w:val="00761804"/>
    <w:rsid w:val="00761FC8"/>
    <w:rsid w:val="00784380"/>
    <w:rsid w:val="0078599A"/>
    <w:rsid w:val="007967D2"/>
    <w:rsid w:val="007A41E2"/>
    <w:rsid w:val="007A6699"/>
    <w:rsid w:val="007B4496"/>
    <w:rsid w:val="007C3831"/>
    <w:rsid w:val="007D2A06"/>
    <w:rsid w:val="007D4945"/>
    <w:rsid w:val="007E07CE"/>
    <w:rsid w:val="007E09EF"/>
    <w:rsid w:val="007F2A49"/>
    <w:rsid w:val="00801458"/>
    <w:rsid w:val="0080220E"/>
    <w:rsid w:val="00814BFD"/>
    <w:rsid w:val="00822762"/>
    <w:rsid w:val="008257FD"/>
    <w:rsid w:val="00825F64"/>
    <w:rsid w:val="00836E53"/>
    <w:rsid w:val="008468DA"/>
    <w:rsid w:val="00883D30"/>
    <w:rsid w:val="008877B6"/>
    <w:rsid w:val="00893C9B"/>
    <w:rsid w:val="00895C25"/>
    <w:rsid w:val="008A2BDA"/>
    <w:rsid w:val="008B1553"/>
    <w:rsid w:val="008C3C9E"/>
    <w:rsid w:val="008C4DE7"/>
    <w:rsid w:val="008C6D2C"/>
    <w:rsid w:val="008D24CD"/>
    <w:rsid w:val="008D5AF1"/>
    <w:rsid w:val="008E373D"/>
    <w:rsid w:val="008E42F7"/>
    <w:rsid w:val="008F401E"/>
    <w:rsid w:val="00900462"/>
    <w:rsid w:val="009118A0"/>
    <w:rsid w:val="00920704"/>
    <w:rsid w:val="009237EC"/>
    <w:rsid w:val="009258CC"/>
    <w:rsid w:val="00931413"/>
    <w:rsid w:val="00932978"/>
    <w:rsid w:val="00932E5F"/>
    <w:rsid w:val="009555AB"/>
    <w:rsid w:val="0095631A"/>
    <w:rsid w:val="009600F3"/>
    <w:rsid w:val="00974AC5"/>
    <w:rsid w:val="00974C24"/>
    <w:rsid w:val="00984418"/>
    <w:rsid w:val="00993854"/>
    <w:rsid w:val="009B76C0"/>
    <w:rsid w:val="009D4D26"/>
    <w:rsid w:val="009E1FF7"/>
    <w:rsid w:val="009F3466"/>
    <w:rsid w:val="00A0599A"/>
    <w:rsid w:val="00A06FC9"/>
    <w:rsid w:val="00A16176"/>
    <w:rsid w:val="00A2405A"/>
    <w:rsid w:val="00A415D4"/>
    <w:rsid w:val="00A46287"/>
    <w:rsid w:val="00A82EF4"/>
    <w:rsid w:val="00A90146"/>
    <w:rsid w:val="00AB0F60"/>
    <w:rsid w:val="00AC09C1"/>
    <w:rsid w:val="00AC5B14"/>
    <w:rsid w:val="00AD07D8"/>
    <w:rsid w:val="00AD37A4"/>
    <w:rsid w:val="00AD3B8C"/>
    <w:rsid w:val="00B07E66"/>
    <w:rsid w:val="00B1349C"/>
    <w:rsid w:val="00B21423"/>
    <w:rsid w:val="00B27630"/>
    <w:rsid w:val="00B35F1F"/>
    <w:rsid w:val="00B60199"/>
    <w:rsid w:val="00B60E75"/>
    <w:rsid w:val="00B910DB"/>
    <w:rsid w:val="00B974E3"/>
    <w:rsid w:val="00BA5D97"/>
    <w:rsid w:val="00BB1351"/>
    <w:rsid w:val="00BB69EB"/>
    <w:rsid w:val="00BC11B7"/>
    <w:rsid w:val="00BC31BA"/>
    <w:rsid w:val="00BE70EB"/>
    <w:rsid w:val="00BE7CAE"/>
    <w:rsid w:val="00BF0A7B"/>
    <w:rsid w:val="00BF1B84"/>
    <w:rsid w:val="00C10901"/>
    <w:rsid w:val="00C114F9"/>
    <w:rsid w:val="00C20796"/>
    <w:rsid w:val="00C37D91"/>
    <w:rsid w:val="00C41F35"/>
    <w:rsid w:val="00C714E6"/>
    <w:rsid w:val="00C72CFB"/>
    <w:rsid w:val="00C91E01"/>
    <w:rsid w:val="00CA4897"/>
    <w:rsid w:val="00CB06A4"/>
    <w:rsid w:val="00CB7B3D"/>
    <w:rsid w:val="00CC65FA"/>
    <w:rsid w:val="00CF0CE4"/>
    <w:rsid w:val="00CF2EED"/>
    <w:rsid w:val="00CF70E6"/>
    <w:rsid w:val="00D02792"/>
    <w:rsid w:val="00D323E7"/>
    <w:rsid w:val="00D37A4F"/>
    <w:rsid w:val="00D37ECF"/>
    <w:rsid w:val="00D53DE4"/>
    <w:rsid w:val="00D62741"/>
    <w:rsid w:val="00D633CA"/>
    <w:rsid w:val="00D65894"/>
    <w:rsid w:val="00D749C0"/>
    <w:rsid w:val="00D752CE"/>
    <w:rsid w:val="00D83C56"/>
    <w:rsid w:val="00D84AC4"/>
    <w:rsid w:val="00D967AE"/>
    <w:rsid w:val="00D979C0"/>
    <w:rsid w:val="00DA1B3C"/>
    <w:rsid w:val="00DA6127"/>
    <w:rsid w:val="00DA6823"/>
    <w:rsid w:val="00DC2D40"/>
    <w:rsid w:val="00DC60DE"/>
    <w:rsid w:val="00DD742F"/>
    <w:rsid w:val="00DF30F8"/>
    <w:rsid w:val="00E147B1"/>
    <w:rsid w:val="00E246C0"/>
    <w:rsid w:val="00E26B1E"/>
    <w:rsid w:val="00E35608"/>
    <w:rsid w:val="00E36B9F"/>
    <w:rsid w:val="00E46C65"/>
    <w:rsid w:val="00E645C7"/>
    <w:rsid w:val="00E71118"/>
    <w:rsid w:val="00E91ECA"/>
    <w:rsid w:val="00E94551"/>
    <w:rsid w:val="00EA425C"/>
    <w:rsid w:val="00EA46C2"/>
    <w:rsid w:val="00EB1A5C"/>
    <w:rsid w:val="00EB3369"/>
    <w:rsid w:val="00EB5BBB"/>
    <w:rsid w:val="00EC5263"/>
    <w:rsid w:val="00ED0A44"/>
    <w:rsid w:val="00ED1BB4"/>
    <w:rsid w:val="00ED7690"/>
    <w:rsid w:val="00EF5AA8"/>
    <w:rsid w:val="00EF5C72"/>
    <w:rsid w:val="00EF6F5A"/>
    <w:rsid w:val="00EF7CE1"/>
    <w:rsid w:val="00F0375F"/>
    <w:rsid w:val="00F310AC"/>
    <w:rsid w:val="00F364D4"/>
    <w:rsid w:val="00F374C7"/>
    <w:rsid w:val="00F4240F"/>
    <w:rsid w:val="00F64421"/>
    <w:rsid w:val="00F871D9"/>
    <w:rsid w:val="00F95975"/>
    <w:rsid w:val="00F96645"/>
    <w:rsid w:val="00FB1A6D"/>
    <w:rsid w:val="00FC68BF"/>
    <w:rsid w:val="00FC7656"/>
    <w:rsid w:val="00FD3AE4"/>
    <w:rsid w:val="00FE314E"/>
    <w:rsid w:val="00FE573A"/>
    <w:rsid w:val="00FF20C5"/>
    <w:rsid w:val="00FF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53AB"/>
  <w15:chartTrackingRefBased/>
  <w15:docId w15:val="{E57169F4-C988-4C64-9CA3-DCCE728A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6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5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4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1E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D12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shford.instructure.com/courses/87741/modules/items/44399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4EFEE-D3D8-4F9B-993F-777B16DD4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78</cp:revision>
  <dcterms:created xsi:type="dcterms:W3CDTF">2021-07-27T11:39:00Z</dcterms:created>
  <dcterms:modified xsi:type="dcterms:W3CDTF">2021-07-28T14:49:00Z</dcterms:modified>
</cp:coreProperties>
</file>