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1EB5C" w14:textId="51BF8DA3" w:rsidR="008A160C" w:rsidRDefault="00B3259D" w:rsidP="00B3259D">
      <w:pPr>
        <w:spacing w:line="480" w:lineRule="auto"/>
        <w:jc w:val="center"/>
        <w:rPr>
          <w:sz w:val="72"/>
        </w:rPr>
      </w:pPr>
      <w:r w:rsidRPr="00B3259D">
        <w:rPr>
          <w:sz w:val="72"/>
        </w:rPr>
        <w:t>Edges</w:t>
      </w:r>
    </w:p>
    <w:p w14:paraId="72BD3938" w14:textId="77777777" w:rsidR="005F3F23" w:rsidRDefault="005F3F23" w:rsidP="00B3259D">
      <w:pPr>
        <w:spacing w:line="480" w:lineRule="auto"/>
        <w:jc w:val="center"/>
        <w:rPr>
          <w:sz w:val="32"/>
        </w:rPr>
      </w:pPr>
    </w:p>
    <w:p w14:paraId="0FC409B9" w14:textId="4EB2D29D" w:rsidR="00B3259D" w:rsidRPr="00B3259D" w:rsidRDefault="00B3259D" w:rsidP="00B3259D">
      <w:pPr>
        <w:spacing w:line="480" w:lineRule="auto"/>
        <w:jc w:val="center"/>
        <w:rPr>
          <w:sz w:val="32"/>
        </w:rPr>
      </w:pPr>
      <w:r w:rsidRPr="00B3259D">
        <w:rPr>
          <w:sz w:val="32"/>
        </w:rPr>
        <w:t>Project 3</w:t>
      </w:r>
    </w:p>
    <w:p w14:paraId="6EB5C77C" w14:textId="4D8A55FE" w:rsidR="00B3259D" w:rsidRPr="00B3259D" w:rsidRDefault="00B3259D" w:rsidP="00B3259D">
      <w:pPr>
        <w:spacing w:line="480" w:lineRule="auto"/>
        <w:jc w:val="center"/>
        <w:rPr>
          <w:sz w:val="32"/>
        </w:rPr>
      </w:pPr>
      <w:r w:rsidRPr="00B3259D">
        <w:rPr>
          <w:sz w:val="32"/>
        </w:rPr>
        <w:t>EECS 490</w:t>
      </w:r>
    </w:p>
    <w:p w14:paraId="09A301D7" w14:textId="7A64954A" w:rsidR="00B3259D" w:rsidRPr="00B3259D" w:rsidRDefault="00B3259D" w:rsidP="00B3259D">
      <w:pPr>
        <w:spacing w:line="480" w:lineRule="auto"/>
        <w:jc w:val="center"/>
        <w:rPr>
          <w:sz w:val="32"/>
        </w:rPr>
      </w:pPr>
      <w:r w:rsidRPr="00B3259D">
        <w:rPr>
          <w:sz w:val="32"/>
        </w:rPr>
        <w:t>Shaun Howard</w:t>
      </w:r>
    </w:p>
    <w:p w14:paraId="4F11D6A7" w14:textId="7FC022CD" w:rsidR="00B3259D" w:rsidRPr="00B3259D" w:rsidRDefault="00B3259D" w:rsidP="00B3259D">
      <w:pPr>
        <w:spacing w:line="480" w:lineRule="auto"/>
        <w:jc w:val="center"/>
        <w:rPr>
          <w:sz w:val="32"/>
        </w:rPr>
      </w:pPr>
      <w:r w:rsidRPr="00B3259D">
        <w:rPr>
          <w:sz w:val="32"/>
        </w:rPr>
        <w:t>Date Due: October 8</w:t>
      </w:r>
      <w:r w:rsidRPr="00B3259D">
        <w:rPr>
          <w:sz w:val="32"/>
          <w:vertAlign w:val="superscript"/>
        </w:rPr>
        <w:t>th</w:t>
      </w:r>
      <w:r w:rsidRPr="00B3259D">
        <w:rPr>
          <w:sz w:val="32"/>
        </w:rPr>
        <w:t xml:space="preserve"> </w:t>
      </w:r>
    </w:p>
    <w:p w14:paraId="77B6C01B" w14:textId="42B3A957" w:rsidR="00B3259D" w:rsidRDefault="00B3259D" w:rsidP="00B3259D">
      <w:pPr>
        <w:spacing w:line="480" w:lineRule="auto"/>
        <w:jc w:val="center"/>
        <w:rPr>
          <w:sz w:val="32"/>
          <w:vertAlign w:val="superscript"/>
        </w:rPr>
      </w:pPr>
      <w:r w:rsidRPr="00B3259D">
        <w:rPr>
          <w:sz w:val="32"/>
        </w:rPr>
        <w:t>Date Submitted: October 8</w:t>
      </w:r>
      <w:r w:rsidRPr="00B3259D">
        <w:rPr>
          <w:sz w:val="32"/>
          <w:vertAlign w:val="superscript"/>
        </w:rPr>
        <w:t>th</w:t>
      </w:r>
    </w:p>
    <w:p w14:paraId="3917CA32" w14:textId="7319F8F0" w:rsidR="00B007D2" w:rsidRDefault="00B3259D" w:rsidP="00B007D2">
      <w:pPr>
        <w:spacing w:line="480" w:lineRule="auto"/>
        <w:jc w:val="both"/>
      </w:pPr>
      <w:r w:rsidRPr="00B3259D">
        <w:t xml:space="preserve">The world is delineated by edges. </w:t>
      </w:r>
      <w:r w:rsidR="000402DB">
        <w:t xml:space="preserve">Most images contain objects. Each object is delineated by </w:t>
      </w:r>
      <w:r>
        <w:t xml:space="preserve">multiple edges to distinguish </w:t>
      </w:r>
      <w:r w:rsidR="000402DB">
        <w:t>it from the other objects in the image</w:t>
      </w:r>
      <w:r>
        <w:t xml:space="preserve">. </w:t>
      </w:r>
      <w:r w:rsidR="00A17074">
        <w:t>Edge detection is important for a computer to distinguish the objects in an image</w:t>
      </w:r>
      <w:r>
        <w:t xml:space="preserve">. Matlab R2016a provides </w:t>
      </w:r>
      <w:r w:rsidR="00706588">
        <w:t>many edge operators for</w:t>
      </w:r>
      <w:r>
        <w:t xml:space="preserve"> detecting </w:t>
      </w:r>
      <w:r w:rsidR="00706588">
        <w:t xml:space="preserve">edges with an image. Some of the oeprators include Prewitt, Sobel Laplacian of Gaussian (LoG) and </w:t>
      </w:r>
      <w:r w:rsidR="00C50F78">
        <w:t>Canny</w:t>
      </w:r>
      <w:r w:rsidR="00706588">
        <w:t>. Matlab also offers</w:t>
      </w:r>
      <w:r w:rsidR="008602E1">
        <w:t xml:space="preserve"> </w:t>
      </w:r>
      <w:r w:rsidR="00706588">
        <w:t xml:space="preserve">great filter, threshold, </w:t>
      </w:r>
      <w:r w:rsidR="008602E1">
        <w:t>gra</w:t>
      </w:r>
      <w:r w:rsidR="00706588">
        <w:t>dient,</w:t>
      </w:r>
      <w:r w:rsidR="008602E1">
        <w:t xml:space="preserve"> </w:t>
      </w:r>
      <w:r w:rsidR="00706588">
        <w:t xml:space="preserve">and </w:t>
      </w:r>
      <w:r w:rsidR="008602E1">
        <w:t>Laplacian operations</w:t>
      </w:r>
      <w:r w:rsidR="00706588">
        <w:t xml:space="preserve"> for images</w:t>
      </w:r>
      <w:r>
        <w:t xml:space="preserve">. </w:t>
      </w:r>
      <w:r w:rsidR="00706588">
        <w:t>Given the diversity of images, these</w:t>
      </w:r>
      <w:r>
        <w:t xml:space="preserve"> edge detection algorithms are robust to image differences </w:t>
      </w:r>
      <w:r w:rsidR="00480F74">
        <w:t>by means of tuning unique parameters</w:t>
      </w:r>
      <w:r w:rsidR="005C02AE">
        <w:t xml:space="preserve">. Each of these algorithms </w:t>
      </w:r>
      <w:r w:rsidR="00480F74">
        <w:t xml:space="preserve">and </w:t>
      </w:r>
      <w:r w:rsidR="00B331B9">
        <w:t>the parameters used</w:t>
      </w:r>
      <w:r w:rsidR="00480F74">
        <w:t xml:space="preserve"> </w:t>
      </w:r>
      <w:r w:rsidR="003140B4">
        <w:t xml:space="preserve">to accomplish various </w:t>
      </w:r>
      <w:r w:rsidR="00B331B9">
        <w:t>edge detection and</w:t>
      </w:r>
      <w:r w:rsidR="003140B4">
        <w:t xml:space="preserve"> object segmentation goals </w:t>
      </w:r>
      <w:r w:rsidR="00EF51BC">
        <w:t>are discussed within this paper.</w:t>
      </w:r>
      <w:r w:rsidR="008602E1">
        <w:t xml:space="preserve"> </w:t>
      </w:r>
      <w:r w:rsidR="00252B64">
        <w:t xml:space="preserve">The Matlab functions and algorithms used to determine the </w:t>
      </w:r>
      <w:r w:rsidR="00B331B9">
        <w:t xml:space="preserve">edge detection </w:t>
      </w:r>
      <w:r w:rsidR="00FD526E">
        <w:t xml:space="preserve">experiment </w:t>
      </w:r>
      <w:r w:rsidR="00252B64">
        <w:t xml:space="preserve">results are outlined. </w:t>
      </w:r>
      <w:r w:rsidR="00FD526E">
        <w:t>The results of experiments are displayed and analyzed</w:t>
      </w:r>
      <w:r w:rsidR="007F10CA">
        <w:t xml:space="preserve"> to determine the success of the edge operations performed</w:t>
      </w:r>
      <w:r w:rsidR="00FD526E">
        <w:t>. Subsequently, t</w:t>
      </w:r>
      <w:r w:rsidR="00252B64">
        <w:t xml:space="preserve">he results are compared amongst </w:t>
      </w:r>
      <w:r w:rsidR="00FD526E">
        <w:t xml:space="preserve">other </w:t>
      </w:r>
      <w:r w:rsidR="00252B64">
        <w:t>comparable edge detection strategies across</w:t>
      </w:r>
      <w:r w:rsidR="00FD526E">
        <w:t xml:space="preserve"> and between</w:t>
      </w:r>
      <w:r w:rsidR="00252B64">
        <w:t xml:space="preserve"> experiments.</w:t>
      </w:r>
      <w:r w:rsidR="00B007D2">
        <w:br w:type="page"/>
      </w:r>
    </w:p>
    <w:p w14:paraId="118CBBD0" w14:textId="032B62A8" w:rsidR="00B007D2" w:rsidRPr="003548C5" w:rsidRDefault="00E24609" w:rsidP="00E24609">
      <w:pPr>
        <w:pStyle w:val="ListParagraph"/>
        <w:numPr>
          <w:ilvl w:val="0"/>
          <w:numId w:val="1"/>
        </w:numPr>
        <w:spacing w:line="480" w:lineRule="auto"/>
        <w:jc w:val="both"/>
        <w:rPr>
          <w:b/>
        </w:rPr>
      </w:pPr>
      <w:r w:rsidRPr="003548C5">
        <w:rPr>
          <w:b/>
        </w:rPr>
        <w:lastRenderedPageBreak/>
        <w:t>Technical Discussion</w:t>
      </w:r>
    </w:p>
    <w:p w14:paraId="08E06EA9" w14:textId="2970FE76" w:rsidR="00F42758" w:rsidRDefault="00253DBD" w:rsidP="00F42758">
      <w:pPr>
        <w:pStyle w:val="ListParagraph"/>
        <w:spacing w:line="480" w:lineRule="auto"/>
        <w:jc w:val="both"/>
      </w:pPr>
      <w:r>
        <w:t xml:space="preserve">For part 1, IMAGE1 was read in with </w:t>
      </w:r>
      <w:r w:rsidRPr="00412DEB">
        <w:rPr>
          <w:rFonts w:ascii="Courier New" w:hAnsi="Courier New" w:cs="Courier New"/>
        </w:rPr>
        <w:t>imread</w:t>
      </w:r>
      <w:r>
        <w:t xml:space="preserve">. </w:t>
      </w:r>
      <w:r w:rsidR="00BE5E23">
        <w:t xml:space="preserve">The image was converted to double precision with </w:t>
      </w:r>
      <w:r w:rsidR="00BE5E23" w:rsidRPr="003176E7">
        <w:rPr>
          <w:rFonts w:ascii="Courier New" w:hAnsi="Courier New" w:cs="Courier New"/>
        </w:rPr>
        <w:t>im2</w:t>
      </w:r>
      <w:r w:rsidR="003176E7" w:rsidRPr="003176E7">
        <w:rPr>
          <w:rFonts w:ascii="Courier New" w:hAnsi="Courier New" w:cs="Courier New"/>
        </w:rPr>
        <w:t>double</w:t>
      </w:r>
      <w:r w:rsidR="003176E7">
        <w:t xml:space="preserve">. </w:t>
      </w:r>
      <w:r>
        <w:t xml:space="preserve">The </w:t>
      </w:r>
      <w:r w:rsidR="003176E7">
        <w:t xml:space="preserve">double </w:t>
      </w:r>
      <w:r>
        <w:t xml:space="preserve">gradient operation was performed on the image with the </w:t>
      </w:r>
      <w:r w:rsidRPr="003176E7">
        <w:rPr>
          <w:rFonts w:ascii="Courier New" w:hAnsi="Courier New" w:cs="Courier New"/>
        </w:rPr>
        <w:t>gradient</w:t>
      </w:r>
      <w:r>
        <w:t xml:space="preserve"> function. The laplacian operation was performed on the image with</w:t>
      </w:r>
      <w:r w:rsidR="00AE245F">
        <w:t xml:space="preserve"> the filter</w:t>
      </w:r>
      <w:r>
        <w:t xml:space="preserve"> </w:t>
      </w:r>
      <w:r w:rsidRPr="00412DEB">
        <w:rPr>
          <w:rFonts w:ascii="Courier New" w:hAnsi="Courier New" w:cs="Courier New"/>
        </w:rPr>
        <w:t>fspecial(‘laplacian’)</w:t>
      </w:r>
      <w:r>
        <w:t xml:space="preserve"> </w:t>
      </w:r>
      <w:r w:rsidR="00AE245F">
        <w:t xml:space="preserve">provided as </w:t>
      </w:r>
      <w:r>
        <w:t xml:space="preserve">input to the </w:t>
      </w:r>
      <w:r w:rsidRPr="00412DEB">
        <w:rPr>
          <w:rFonts w:ascii="Courier New" w:hAnsi="Courier New" w:cs="Courier New"/>
        </w:rPr>
        <w:t>imfilter</w:t>
      </w:r>
      <w:r>
        <w:t xml:space="preserve"> function. The </w:t>
      </w:r>
      <w:r w:rsidR="001A2BB0">
        <w:t xml:space="preserve">edges were located in the gradient of the image using </w:t>
      </w:r>
      <w:r w:rsidR="00AB5150">
        <w:t>Otsu’s meth</w:t>
      </w:r>
      <w:r w:rsidR="001D0DF3">
        <w:t xml:space="preserve">od of global thresholding via </w:t>
      </w:r>
      <w:r w:rsidR="00AB5150" w:rsidRPr="00AB5150">
        <w:rPr>
          <w:rFonts w:ascii="Courier New" w:hAnsi="Courier New" w:cs="Courier New"/>
        </w:rPr>
        <w:t>imbinarize</w:t>
      </w:r>
      <w:r w:rsidR="00AB5150">
        <w:t xml:space="preserve"> with the ‘global’ threshold </w:t>
      </w:r>
      <w:r w:rsidR="00EC10F9">
        <w:t>argument as described in [1]</w:t>
      </w:r>
      <w:r w:rsidR="001A2BB0">
        <w:t>.</w:t>
      </w:r>
      <w:r w:rsidR="00AE245F">
        <w:t xml:space="preserve"> </w:t>
      </w:r>
      <w:r w:rsidR="00AB056E">
        <w:t xml:space="preserve">Zero-crossing detection was performed on </w:t>
      </w:r>
      <w:r w:rsidR="001A7690">
        <w:t xml:space="preserve">IMAGE1 with the </w:t>
      </w:r>
      <w:r w:rsidR="001A7690" w:rsidRPr="001A7690">
        <w:rPr>
          <w:rFonts w:ascii="Courier New" w:hAnsi="Courier New" w:cs="Courier New"/>
        </w:rPr>
        <w:t>edge</w:t>
      </w:r>
      <w:r w:rsidR="001A7690">
        <w:t xml:space="preserve"> function, the ‘zerocross’ operator, a</w:t>
      </w:r>
      <w:r w:rsidR="00605436">
        <w:t>n intensity threshold of 0.6</w:t>
      </w:r>
      <w:r w:rsidR="001A7690">
        <w:t xml:space="preserve">, and the Laplace filter created with </w:t>
      </w:r>
      <w:r w:rsidR="001A7690" w:rsidRPr="001A7690">
        <w:rPr>
          <w:rFonts w:ascii="Courier New" w:hAnsi="Courier New" w:cs="Courier New"/>
        </w:rPr>
        <w:t>fspecial</w:t>
      </w:r>
      <w:r w:rsidR="004615D0">
        <w:t xml:space="preserve">. </w:t>
      </w:r>
      <w:r w:rsidR="00AB056E">
        <w:t xml:space="preserve">The results were displayed with </w:t>
      </w:r>
      <w:r w:rsidR="00DF44F6" w:rsidRPr="00DF44F6">
        <w:rPr>
          <w:rFonts w:ascii="Courier New" w:hAnsi="Courier New" w:cs="Courier New"/>
        </w:rPr>
        <w:t>figure</w:t>
      </w:r>
      <w:r w:rsidR="00DF44F6">
        <w:t xml:space="preserve">, </w:t>
      </w:r>
      <w:r w:rsidR="00AB056E" w:rsidRPr="00426F89">
        <w:rPr>
          <w:rFonts w:ascii="Courier New" w:hAnsi="Courier New" w:cs="Courier New"/>
        </w:rPr>
        <w:t>subplot_tight</w:t>
      </w:r>
      <w:r w:rsidR="00AB056E">
        <w:t xml:space="preserve"> </w:t>
      </w:r>
      <w:r w:rsidR="00F76F76">
        <w:t xml:space="preserve">and </w:t>
      </w:r>
      <w:r w:rsidR="00F76F76" w:rsidRPr="00F76F76">
        <w:rPr>
          <w:rFonts w:ascii="Courier New" w:hAnsi="Courier New" w:cs="Courier New"/>
        </w:rPr>
        <w:t>imshow</w:t>
      </w:r>
      <w:r w:rsidR="00F76F76">
        <w:t xml:space="preserve"> </w:t>
      </w:r>
      <w:r w:rsidR="00AB056E">
        <w:t>in a 2x2 grid.</w:t>
      </w:r>
      <w:r w:rsidR="00BF7F54">
        <w:t xml:space="preserve"> The previous steps were then repeated after </w:t>
      </w:r>
      <w:r w:rsidR="00B75571">
        <w:t xml:space="preserve">a </w:t>
      </w:r>
      <w:r w:rsidR="00BF7F54">
        <w:t xml:space="preserve">Gaussian filtering of the image using </w:t>
      </w:r>
      <w:r w:rsidR="00B75571">
        <w:t xml:space="preserve">the </w:t>
      </w:r>
      <w:r w:rsidR="00B75571" w:rsidRPr="00426F89">
        <w:rPr>
          <w:rFonts w:ascii="Courier New" w:hAnsi="Courier New" w:cs="Courier New"/>
        </w:rPr>
        <w:t>imgaussfilt</w:t>
      </w:r>
      <w:r w:rsidR="00B75571">
        <w:t xml:space="preserve"> method with a 2D </w:t>
      </w:r>
      <w:r w:rsidR="00832229">
        <w:t xml:space="preserve">kernel </w:t>
      </w:r>
      <w:r w:rsidR="00B75571">
        <w:t>size of 3x3.</w:t>
      </w:r>
      <w:r w:rsidR="00482A3B">
        <w:t xml:space="preserve"> The zerocross intensity in the filtered case was changed to 0.3</w:t>
      </w:r>
      <w:r w:rsidR="004740C6">
        <w:t xml:space="preserve"> for this experiment</w:t>
      </w:r>
      <w:r w:rsidR="00482A3B">
        <w:t>, half the previous threshold.</w:t>
      </w:r>
    </w:p>
    <w:p w14:paraId="7D45284E" w14:textId="3F71B0C1" w:rsidR="00B75571" w:rsidRDefault="00B75571" w:rsidP="00F42758">
      <w:pPr>
        <w:pStyle w:val="ListParagraph"/>
        <w:spacing w:line="480" w:lineRule="auto"/>
        <w:jc w:val="both"/>
      </w:pPr>
      <w:r>
        <w:t xml:space="preserve">For part 2, the </w:t>
      </w:r>
      <w:r w:rsidR="00DA6BDF">
        <w:t>IMAGE2 (</w:t>
      </w:r>
      <w:r>
        <w:t>Lena</w:t>
      </w:r>
      <w:r w:rsidR="00DA6BDF">
        <w:t>)</w:t>
      </w:r>
      <w:r>
        <w:t xml:space="preserve"> and IMAGE3</w:t>
      </w:r>
      <w:r w:rsidR="00DA6BDF">
        <w:t xml:space="preserve"> (Dart)</w:t>
      </w:r>
      <w:r>
        <w:t xml:space="preserve"> images were read using </w:t>
      </w:r>
      <w:r w:rsidRPr="00426F89">
        <w:rPr>
          <w:rFonts w:ascii="Courier New" w:hAnsi="Courier New" w:cs="Courier New"/>
        </w:rPr>
        <w:t>imread</w:t>
      </w:r>
      <w:r w:rsidR="0087263A" w:rsidRPr="0087263A">
        <w:rPr>
          <w:rFonts w:cs="Times New Roman"/>
        </w:rPr>
        <w:t xml:space="preserve"> and converted to double with </w:t>
      </w:r>
      <w:r w:rsidR="0087263A">
        <w:rPr>
          <w:rFonts w:ascii="Courier New" w:hAnsi="Courier New" w:cs="Courier New"/>
        </w:rPr>
        <w:t>im2double</w:t>
      </w:r>
      <w:r>
        <w:t xml:space="preserve">. The row and column-wise numerical gradient operations were performed on both images. The </w:t>
      </w:r>
      <w:r w:rsidR="00CA5D57">
        <w:t xml:space="preserve">absolute values of </w:t>
      </w:r>
      <w:r>
        <w:t>row a</w:t>
      </w:r>
      <w:r w:rsidR="00426F89">
        <w:t>nd column- wise gradient result images</w:t>
      </w:r>
      <w:r>
        <w:t xml:space="preserve"> were then added to obtain</w:t>
      </w:r>
      <w:r w:rsidR="00426F89">
        <w:t xml:space="preserve"> the</w:t>
      </w:r>
      <w:r>
        <w:t xml:space="preserve"> |Gx| + |Gy| filtering of the image.</w:t>
      </w:r>
      <w:r w:rsidR="00426F89">
        <w:t xml:space="preserve"> The row and column-wise </w:t>
      </w:r>
      <w:r w:rsidR="00FB3193">
        <w:t>Sobel gradient</w:t>
      </w:r>
      <w:r w:rsidR="00426F89">
        <w:t xml:space="preserve"> operations were also performed on the images using the </w:t>
      </w:r>
      <w:r w:rsidR="00FB3193" w:rsidRPr="00FB3193">
        <w:rPr>
          <w:rFonts w:ascii="Courier New" w:hAnsi="Courier New" w:cs="Courier New"/>
        </w:rPr>
        <w:t>imgradientxy</w:t>
      </w:r>
      <w:r w:rsidR="00FB3193">
        <w:t xml:space="preserve"> function, which defaults to the Sobel gradient operation.</w:t>
      </w:r>
      <w:r w:rsidR="00F76F76">
        <w:t xml:space="preserve"> The gradient operation results were then displayed using</w:t>
      </w:r>
      <w:r w:rsidR="00993C92">
        <w:t xml:space="preserve"> </w:t>
      </w:r>
      <w:r w:rsidR="00993C92" w:rsidRPr="00993C92">
        <w:rPr>
          <w:rFonts w:ascii="Courier New" w:hAnsi="Courier New" w:cs="Courier New"/>
        </w:rPr>
        <w:t>figure</w:t>
      </w:r>
      <w:r w:rsidR="00993C92">
        <w:t>,</w:t>
      </w:r>
      <w:r w:rsidR="00F76F76">
        <w:t xml:space="preserve"> </w:t>
      </w:r>
      <w:r w:rsidR="00F76F76" w:rsidRPr="00F76F76">
        <w:rPr>
          <w:rFonts w:ascii="Courier New" w:hAnsi="Courier New" w:cs="Courier New"/>
        </w:rPr>
        <w:t>subplot_tight</w:t>
      </w:r>
      <w:r w:rsidR="00F76F76">
        <w:t xml:space="preserve"> and</w:t>
      </w:r>
      <w:r w:rsidR="00F76F76" w:rsidRPr="00F76F76">
        <w:rPr>
          <w:rFonts w:cs="Times New Roman"/>
        </w:rPr>
        <w:t xml:space="preserve"> </w:t>
      </w:r>
      <w:r w:rsidR="00F76F76">
        <w:rPr>
          <w:rFonts w:ascii="Courier New" w:hAnsi="Courier New" w:cs="Courier New"/>
        </w:rPr>
        <w:t>imshow</w:t>
      </w:r>
      <w:r w:rsidR="00F76F76">
        <w:t xml:space="preserve">. </w:t>
      </w:r>
    </w:p>
    <w:p w14:paraId="710D4B71" w14:textId="5C96B379" w:rsidR="00541565" w:rsidRDefault="00541565" w:rsidP="00F42758">
      <w:pPr>
        <w:pStyle w:val="ListParagraph"/>
        <w:spacing w:line="480" w:lineRule="auto"/>
        <w:jc w:val="both"/>
      </w:pPr>
      <w:r>
        <w:t xml:space="preserve">For part 3, IMAGE4 was read in using </w:t>
      </w:r>
      <w:r w:rsidRPr="00541565">
        <w:rPr>
          <w:rFonts w:ascii="Courier New" w:hAnsi="Courier New" w:cs="Courier New"/>
        </w:rPr>
        <w:t>imread</w:t>
      </w:r>
      <w:r>
        <w:t xml:space="preserve">. The Canny operator was applied to detect edges in the image using the </w:t>
      </w:r>
      <w:r w:rsidRPr="00541565">
        <w:rPr>
          <w:rFonts w:ascii="Courier New" w:hAnsi="Courier New" w:cs="Courier New"/>
        </w:rPr>
        <w:t>edge</w:t>
      </w:r>
      <w:r>
        <w:t xml:space="preserve"> function with </w:t>
      </w:r>
      <w:r w:rsidR="00651E75">
        <w:t xml:space="preserve">the </w:t>
      </w:r>
      <w:r>
        <w:t>‘Canny’ operator argument</w:t>
      </w:r>
      <w:r w:rsidR="00B30CAE">
        <w:t xml:space="preserve"> and a</w:t>
      </w:r>
      <w:r w:rsidR="00A213FF">
        <w:t xml:space="preserve"> threshold range of [0.25</w:t>
      </w:r>
      <w:r w:rsidR="00542A13">
        <w:t>,</w:t>
      </w:r>
      <w:r w:rsidR="00A213FF">
        <w:t xml:space="preserve"> 0.4]</w:t>
      </w:r>
      <w:r>
        <w:t>.</w:t>
      </w:r>
      <w:r w:rsidR="0064619F">
        <w:t xml:space="preserve"> The edges of the figure were then displayed using </w:t>
      </w:r>
      <w:r w:rsidR="0064619F" w:rsidRPr="0064619F">
        <w:rPr>
          <w:rFonts w:ascii="Courier New" w:hAnsi="Courier New" w:cs="Courier New"/>
        </w:rPr>
        <w:t>figure</w:t>
      </w:r>
      <w:r w:rsidR="0064619F">
        <w:t xml:space="preserve"> and </w:t>
      </w:r>
      <w:r w:rsidR="0064619F" w:rsidRPr="0064619F">
        <w:rPr>
          <w:rFonts w:ascii="Courier New" w:hAnsi="Courier New" w:cs="Courier New"/>
        </w:rPr>
        <w:t>imshow</w:t>
      </w:r>
      <w:r w:rsidR="0064619F">
        <w:t>.</w:t>
      </w:r>
    </w:p>
    <w:p w14:paraId="51582512" w14:textId="1CD71CB1" w:rsidR="0064619F" w:rsidRDefault="0064619F" w:rsidP="00F42758">
      <w:pPr>
        <w:pStyle w:val="ListParagraph"/>
        <w:spacing w:line="480" w:lineRule="auto"/>
        <w:jc w:val="both"/>
      </w:pPr>
      <w:r>
        <w:t xml:space="preserve">For part 4, global thresholding was applied to two images in order to detect the objects within them. First, IMAGE1 was thresholded using the </w:t>
      </w:r>
      <w:r w:rsidR="006655A0">
        <w:rPr>
          <w:rFonts w:ascii="Courier New" w:hAnsi="Courier New" w:cs="Courier New"/>
        </w:rPr>
        <w:t>imbinarize</w:t>
      </w:r>
      <w:r>
        <w:t xml:space="preserve"> function to obtain the global grayscale intensity threshold image</w:t>
      </w:r>
      <w:r w:rsidR="006655A0">
        <w:t xml:space="preserve"> using Otsu’s method</w:t>
      </w:r>
      <w:r w:rsidR="005959A2">
        <w:t xml:space="preserve"> [1]</w:t>
      </w:r>
      <w:r>
        <w:t xml:space="preserve">. Second, IMAGE5 was read with </w:t>
      </w:r>
      <w:r w:rsidRPr="000C5C7A">
        <w:rPr>
          <w:rFonts w:ascii="Courier New" w:hAnsi="Courier New" w:cs="Courier New"/>
        </w:rPr>
        <w:t>imread</w:t>
      </w:r>
      <w:r>
        <w:t xml:space="preserve"> and then thresholded similarly using the </w:t>
      </w:r>
      <w:r w:rsidR="000C5C7A">
        <w:rPr>
          <w:rFonts w:ascii="Courier New" w:hAnsi="Courier New" w:cs="Courier New"/>
        </w:rPr>
        <w:t>imbinarize</w:t>
      </w:r>
      <w:r>
        <w:t xml:space="preserve"> function. </w:t>
      </w:r>
      <w:r w:rsidR="00766E19">
        <w:t xml:space="preserve">Both results were </w:t>
      </w:r>
      <w:r w:rsidR="00F06394">
        <w:t xml:space="preserve">then </w:t>
      </w:r>
      <w:r w:rsidR="00AC0D9E">
        <w:t xml:space="preserve">displayed </w:t>
      </w:r>
      <w:r w:rsidR="000C5C7A">
        <w:t xml:space="preserve">alongside </w:t>
      </w:r>
      <w:r w:rsidR="00766E19">
        <w:t xml:space="preserve">their original </w:t>
      </w:r>
      <w:r w:rsidR="00AC0D9E">
        <w:t xml:space="preserve">in separate 2x1 grids </w:t>
      </w:r>
      <w:r w:rsidR="00766E19">
        <w:t xml:space="preserve">using </w:t>
      </w:r>
      <w:r w:rsidR="00993C92" w:rsidRPr="00993C92">
        <w:rPr>
          <w:rFonts w:ascii="Courier New" w:hAnsi="Courier New" w:cs="Courier New"/>
        </w:rPr>
        <w:t>figure</w:t>
      </w:r>
      <w:r w:rsidR="00993C92">
        <w:t xml:space="preserve">, </w:t>
      </w:r>
      <w:r w:rsidR="00766E19" w:rsidRPr="00766E19">
        <w:rPr>
          <w:rFonts w:ascii="Courier New" w:hAnsi="Courier New" w:cs="Courier New"/>
        </w:rPr>
        <w:t>subplot_tight</w:t>
      </w:r>
      <w:r w:rsidR="00766E19">
        <w:t xml:space="preserve"> and </w:t>
      </w:r>
      <w:r w:rsidR="00766E19" w:rsidRPr="00766E19">
        <w:rPr>
          <w:rFonts w:ascii="Courier New" w:hAnsi="Courier New" w:cs="Courier New"/>
        </w:rPr>
        <w:t>imshow</w:t>
      </w:r>
      <w:r w:rsidR="00766E19">
        <w:t>.</w:t>
      </w:r>
    </w:p>
    <w:p w14:paraId="7F3A460D" w14:textId="77128532" w:rsidR="00766E19" w:rsidRDefault="00F06394" w:rsidP="00F42758">
      <w:pPr>
        <w:pStyle w:val="ListParagraph"/>
        <w:spacing w:line="480" w:lineRule="auto"/>
        <w:jc w:val="both"/>
        <w:rPr>
          <w:rFonts w:cs="Times New Roman"/>
        </w:rPr>
      </w:pPr>
      <w:r>
        <w:t>For part</w:t>
      </w:r>
      <w:r w:rsidR="00BD2BE8">
        <w:t xml:space="preserve"> 5, the edges of the cup in IMAGE7 were found using the </w:t>
      </w:r>
      <w:r w:rsidR="004A189F">
        <w:t>Canny edge operator</w:t>
      </w:r>
      <w:r w:rsidR="00BD2BE8">
        <w:t xml:space="preserve">. First, the image was read with </w:t>
      </w:r>
      <w:r w:rsidR="00BD2BE8" w:rsidRPr="00BD2BE8">
        <w:rPr>
          <w:rFonts w:ascii="Courier New" w:hAnsi="Courier New" w:cs="Courier New"/>
        </w:rPr>
        <w:t>imread</w:t>
      </w:r>
      <w:r w:rsidR="00BD2BE8">
        <w:t xml:space="preserve">. The edges were detected using the </w:t>
      </w:r>
      <w:r w:rsidR="00BD2BE8" w:rsidRPr="00BD2BE8">
        <w:rPr>
          <w:rFonts w:ascii="Courier New" w:hAnsi="Courier New" w:cs="Courier New"/>
        </w:rPr>
        <w:t>edge</w:t>
      </w:r>
      <w:r w:rsidR="00BD2BE8">
        <w:t xml:space="preserve"> function with the ‘</w:t>
      </w:r>
      <w:r w:rsidR="005B6EEA">
        <w:t>Canny</w:t>
      </w:r>
      <w:r w:rsidR="00BD2BE8">
        <w:t>’ edge operation argument</w:t>
      </w:r>
      <w:r w:rsidR="008C52BD">
        <w:t xml:space="preserve">, </w:t>
      </w:r>
      <w:r w:rsidR="00114FAC">
        <w:t>threshold range [0.18, 0.5]</w:t>
      </w:r>
      <w:r w:rsidR="008C52BD">
        <w:t xml:space="preserve"> and sigma 2</w:t>
      </w:r>
      <w:r w:rsidR="00BD2BE8">
        <w:t>. The</w:t>
      </w:r>
      <w:r w:rsidR="00590740">
        <w:t xml:space="preserve"> original and</w:t>
      </w:r>
      <w:r w:rsidR="00BD2BE8">
        <w:t xml:space="preserve"> edges were then displayed using </w:t>
      </w:r>
      <w:r w:rsidR="00BD2BE8" w:rsidRPr="00BD2BE8">
        <w:rPr>
          <w:rFonts w:ascii="Courier New" w:hAnsi="Courier New" w:cs="Courier New"/>
        </w:rPr>
        <w:t>figure</w:t>
      </w:r>
      <w:r w:rsidR="00590740" w:rsidRPr="00590740">
        <w:rPr>
          <w:rFonts w:cs="Times New Roman"/>
        </w:rPr>
        <w:t xml:space="preserve">, </w:t>
      </w:r>
      <w:r w:rsidR="00590740">
        <w:rPr>
          <w:rFonts w:ascii="Courier New" w:hAnsi="Courier New" w:cs="Courier New"/>
        </w:rPr>
        <w:t>subplot_tight</w:t>
      </w:r>
      <w:r w:rsidR="00BD2BE8">
        <w:t xml:space="preserve"> and </w:t>
      </w:r>
      <w:r w:rsidR="00BD2BE8" w:rsidRPr="00BD2BE8">
        <w:rPr>
          <w:rFonts w:ascii="Courier New" w:hAnsi="Courier New" w:cs="Courier New"/>
        </w:rPr>
        <w:t>imshow</w:t>
      </w:r>
      <w:r w:rsidR="00BD2BE8" w:rsidRPr="00BD2BE8">
        <w:rPr>
          <w:rFonts w:cs="Times New Roman"/>
        </w:rPr>
        <w:t>.</w:t>
      </w:r>
    </w:p>
    <w:p w14:paraId="7681FEE9" w14:textId="1607408E" w:rsidR="00106261" w:rsidRDefault="00106261" w:rsidP="00F42758">
      <w:pPr>
        <w:pStyle w:val="ListParagraph"/>
        <w:spacing w:line="480" w:lineRule="auto"/>
        <w:jc w:val="both"/>
        <w:rPr>
          <w:rFonts w:cs="Times New Roman"/>
        </w:rPr>
      </w:pPr>
      <w:r>
        <w:rPr>
          <w:rFonts w:cs="Times New Roman"/>
        </w:rPr>
        <w:t xml:space="preserve">Finally, for part 6, figure 10.25 of the book was reproduced using the steps outlined in the assignment. </w:t>
      </w:r>
      <w:r w:rsidR="00CC5E1E">
        <w:rPr>
          <w:rFonts w:cs="Times New Roman"/>
        </w:rPr>
        <w:t>First, the image used in figure</w:t>
      </w:r>
      <w:r w:rsidR="00826816">
        <w:rPr>
          <w:rFonts w:cs="Times New Roman"/>
        </w:rPr>
        <w:t xml:space="preserve"> </w:t>
      </w:r>
      <w:r w:rsidR="00CC5E1E">
        <w:rPr>
          <w:rFonts w:cs="Times New Roman"/>
        </w:rPr>
        <w:t xml:space="preserve">10.25 was read using </w:t>
      </w:r>
      <w:r w:rsidR="00CC5E1E" w:rsidRPr="009466F8">
        <w:rPr>
          <w:rFonts w:ascii="Courier New" w:hAnsi="Courier New" w:cs="Courier New"/>
        </w:rPr>
        <w:t>imread</w:t>
      </w:r>
      <w:r w:rsidR="00AC638B" w:rsidRPr="00AC638B">
        <w:rPr>
          <w:rFonts w:cs="Times New Roman"/>
        </w:rPr>
        <w:t xml:space="preserve"> and convert to double using </w:t>
      </w:r>
      <w:r w:rsidR="00AC638B">
        <w:rPr>
          <w:rFonts w:ascii="Courier New" w:hAnsi="Courier New" w:cs="Courier New"/>
        </w:rPr>
        <w:t>im2double</w:t>
      </w:r>
      <w:r w:rsidR="00CC5E1E">
        <w:rPr>
          <w:rFonts w:cs="Times New Roman"/>
        </w:rPr>
        <w:t xml:space="preserve">. </w:t>
      </w:r>
      <w:r w:rsidR="00826816">
        <w:rPr>
          <w:rFonts w:cs="Times New Roman"/>
        </w:rPr>
        <w:t>The first, upper left image was constructed by simply scaling the original image</w:t>
      </w:r>
      <w:r w:rsidR="00CC5E1E">
        <w:rPr>
          <w:rFonts w:cs="Times New Roman"/>
        </w:rPr>
        <w:t xml:space="preserve"> to the range [0, 1] using the </w:t>
      </w:r>
      <w:r w:rsidR="00127CE6">
        <w:rPr>
          <w:rFonts w:cs="Times New Roman"/>
        </w:rPr>
        <w:t xml:space="preserve">following </w:t>
      </w:r>
      <w:r w:rsidR="009A0662">
        <w:rPr>
          <w:rFonts w:cs="Times New Roman"/>
        </w:rPr>
        <w:t xml:space="preserve">feature scaling </w:t>
      </w:r>
      <w:r w:rsidR="00CC5E1E">
        <w:rPr>
          <w:rFonts w:cs="Times New Roman"/>
        </w:rPr>
        <w:t>equation:</w:t>
      </w:r>
    </w:p>
    <w:p w14:paraId="583CEA03" w14:textId="3F6B07B0" w:rsidR="00CC5E1E" w:rsidRPr="009A0662" w:rsidRDefault="009A0662" w:rsidP="009A0662">
      <w:pPr>
        <w:pStyle w:val="ListParagraph"/>
        <w:spacing w:line="480" w:lineRule="auto"/>
        <w:jc w:val="both"/>
        <w:rPr>
          <w:rFonts w:eastAsiaTheme="minorEastAsia" w:cs="Times New Roman"/>
        </w:rPr>
      </w:pPr>
      <m:oMathPara>
        <m:oMath>
          <m:r>
            <w:rPr>
              <w:rFonts w:ascii="Cambria Math" w:hAnsi="Cambria Math" w:cs="Times New Roman"/>
            </w:rPr>
            <m:t>Xnorm=</m:t>
          </m:r>
          <m:f>
            <m:fPr>
              <m:ctrlPr>
                <w:rPr>
                  <w:rFonts w:ascii="Cambria Math" w:hAnsi="Cambria Math" w:cs="Times New Roman"/>
                  <w:i/>
                </w:rPr>
              </m:ctrlPr>
            </m:fPr>
            <m:num>
              <m:r>
                <w:rPr>
                  <w:rFonts w:ascii="Cambria Math" w:hAnsi="Cambria Math" w:cs="Times New Roman"/>
                </w:rPr>
                <m:t>X-Xmin</m:t>
              </m:r>
            </m:num>
            <m:den>
              <m:r>
                <w:rPr>
                  <w:rFonts w:ascii="Cambria Math" w:hAnsi="Cambria Math" w:cs="Times New Roman"/>
                </w:rPr>
                <m:t>Xmax-Xmin</m:t>
              </m:r>
            </m:den>
          </m:f>
        </m:oMath>
      </m:oMathPara>
    </w:p>
    <w:p w14:paraId="4C3C365F" w14:textId="31CDBA56" w:rsidR="002C088B" w:rsidRDefault="00826816" w:rsidP="00EA6923">
      <w:pPr>
        <w:pStyle w:val="ListParagraph"/>
        <w:spacing w:line="480" w:lineRule="auto"/>
        <w:jc w:val="both"/>
        <w:rPr>
          <w:rFonts w:eastAsia="ＭＳ 明朝"/>
        </w:rPr>
      </w:pPr>
      <w:r>
        <w:rPr>
          <w:rFonts w:eastAsiaTheme="minorEastAsia" w:cs="Times New Roman"/>
        </w:rPr>
        <w:t xml:space="preserve">The second, upper right image was constructed by </w:t>
      </w:r>
      <w:r w:rsidR="005D718D">
        <w:rPr>
          <w:rFonts w:eastAsiaTheme="minorEastAsia" w:cs="Times New Roman"/>
        </w:rPr>
        <w:t xml:space="preserve">first smoothing the image using a </w:t>
      </w:r>
      <w:r w:rsidR="00A2717C">
        <w:rPr>
          <w:rFonts w:eastAsiaTheme="minorEastAsia" w:cs="Times New Roman"/>
        </w:rPr>
        <w:t>10x10</w:t>
      </w:r>
      <w:r w:rsidR="005D718D">
        <w:rPr>
          <w:rFonts w:eastAsiaTheme="minorEastAsia" w:cs="Times New Roman"/>
        </w:rPr>
        <w:t xml:space="preserve"> Gaussian </w:t>
      </w:r>
      <w:r w:rsidR="00E615CB">
        <w:rPr>
          <w:rFonts w:eastAsiaTheme="minorEastAsia" w:cs="Times New Roman"/>
        </w:rPr>
        <w:t>kernel</w:t>
      </w:r>
      <w:r w:rsidR="005D718D">
        <w:rPr>
          <w:rFonts w:eastAsiaTheme="minorEastAsia" w:cs="Times New Roman"/>
        </w:rPr>
        <w:t xml:space="preserve"> </w:t>
      </w:r>
      <w:r w:rsidR="0026508B">
        <w:rPr>
          <w:rFonts w:eastAsiaTheme="minorEastAsia" w:cs="Times New Roman"/>
        </w:rPr>
        <w:t xml:space="preserve">with sigma of 5 </w:t>
      </w:r>
      <w:r w:rsidR="005D718D">
        <w:rPr>
          <w:rFonts w:eastAsiaTheme="minorEastAsia" w:cs="Times New Roman"/>
        </w:rPr>
        <w:t xml:space="preserve">via the </w:t>
      </w:r>
      <w:r w:rsidR="00A2717C">
        <w:rPr>
          <w:rFonts w:ascii="Courier New" w:eastAsiaTheme="minorEastAsia" w:hAnsi="Courier New" w:cs="Courier New"/>
        </w:rPr>
        <w:t>fspecial</w:t>
      </w:r>
      <w:r w:rsidR="00A2717C">
        <w:rPr>
          <w:rFonts w:eastAsiaTheme="minorEastAsia" w:cs="Times New Roman"/>
        </w:rPr>
        <w:t xml:space="preserve"> and </w:t>
      </w:r>
      <w:r w:rsidR="00A2717C" w:rsidRPr="00A2717C">
        <w:rPr>
          <w:rFonts w:ascii="Courier New" w:eastAsiaTheme="minorEastAsia" w:hAnsi="Courier New" w:cs="Courier New"/>
        </w:rPr>
        <w:t>imfilter</w:t>
      </w:r>
      <w:r w:rsidR="00A2717C">
        <w:rPr>
          <w:rFonts w:eastAsiaTheme="minorEastAsia" w:cs="Times New Roman"/>
        </w:rPr>
        <w:t xml:space="preserve"> functions, </w:t>
      </w:r>
      <w:r w:rsidR="005D718D">
        <w:rPr>
          <w:rFonts w:eastAsiaTheme="minorEastAsia" w:cs="Times New Roman"/>
        </w:rPr>
        <w:t xml:space="preserve">then taking the gradient of the image using the </w:t>
      </w:r>
      <w:r w:rsidR="00FE6F58" w:rsidRPr="00FE6F58">
        <w:rPr>
          <w:rFonts w:ascii="Courier New" w:eastAsiaTheme="minorEastAsia" w:hAnsi="Courier New" w:cs="Courier New"/>
        </w:rPr>
        <w:t>im</w:t>
      </w:r>
      <w:r w:rsidR="005D718D" w:rsidRPr="00FE6F58">
        <w:rPr>
          <w:rFonts w:ascii="Courier New" w:eastAsiaTheme="minorEastAsia" w:hAnsi="Courier New" w:cs="Courier New"/>
        </w:rPr>
        <w:t>gradient</w:t>
      </w:r>
      <w:r w:rsidR="005D718D">
        <w:rPr>
          <w:rFonts w:eastAsiaTheme="minorEastAsia" w:cs="Times New Roman"/>
        </w:rPr>
        <w:t xml:space="preserve"> function, and finally </w:t>
      </w:r>
      <w:r w:rsidR="0076594E">
        <w:rPr>
          <w:rFonts w:eastAsiaTheme="minorEastAsia" w:cs="Times New Roman"/>
        </w:rPr>
        <w:t xml:space="preserve">globally </w:t>
      </w:r>
      <w:r w:rsidR="005D718D">
        <w:rPr>
          <w:rFonts w:eastAsiaTheme="minorEastAsia" w:cs="Times New Roman"/>
        </w:rPr>
        <w:t xml:space="preserve">thresholding the image using the </w:t>
      </w:r>
      <w:r w:rsidR="0076594E">
        <w:rPr>
          <w:rFonts w:ascii="Courier New" w:eastAsiaTheme="minorEastAsia" w:hAnsi="Courier New" w:cs="Courier New"/>
        </w:rPr>
        <w:t>imbinarize</w:t>
      </w:r>
      <w:r w:rsidR="005D718D">
        <w:rPr>
          <w:rFonts w:eastAsiaTheme="minorEastAsia" w:cs="Times New Roman"/>
        </w:rPr>
        <w:t xml:space="preserve"> function</w:t>
      </w:r>
      <w:r w:rsidR="000454B3">
        <w:rPr>
          <w:rFonts w:eastAsiaTheme="minorEastAsia" w:cs="Times New Roman"/>
        </w:rPr>
        <w:t xml:space="preserve"> with ‘global’ argument</w:t>
      </w:r>
      <w:r w:rsidR="00546060">
        <w:rPr>
          <w:rFonts w:eastAsiaTheme="minorEastAsia" w:cs="Times New Roman"/>
        </w:rPr>
        <w:t>.</w:t>
      </w:r>
      <w:r w:rsidR="00EA6923">
        <w:rPr>
          <w:rFonts w:eastAsiaTheme="minorEastAsia" w:cs="Times New Roman"/>
        </w:rPr>
        <w:t xml:space="preserve"> </w:t>
      </w:r>
      <w:r w:rsidR="002C088B" w:rsidRPr="00EA6923">
        <w:rPr>
          <w:rFonts w:eastAsiaTheme="minorEastAsia" w:cs="Times New Roman"/>
        </w:rPr>
        <w:t xml:space="preserve">The third, lower left </w:t>
      </w:r>
      <w:r w:rsidR="00605436">
        <w:rPr>
          <w:rFonts w:eastAsiaTheme="minorEastAsia" w:cs="Times New Roman"/>
        </w:rPr>
        <w:t>image was created using</w:t>
      </w:r>
      <w:r w:rsidR="00355A86">
        <w:rPr>
          <w:rFonts w:eastAsiaTheme="minorEastAsia" w:cs="Times New Roman"/>
        </w:rPr>
        <w:t xml:space="preserve"> global thresholding via</w:t>
      </w:r>
      <w:r w:rsidR="00605436">
        <w:rPr>
          <w:rFonts w:eastAsiaTheme="minorEastAsia" w:cs="Times New Roman"/>
        </w:rPr>
        <w:t xml:space="preserve"> </w:t>
      </w:r>
      <w:r w:rsidR="00355A86" w:rsidRPr="00355A86">
        <w:rPr>
          <w:rFonts w:ascii="Courier New" w:eastAsiaTheme="minorEastAsia" w:hAnsi="Courier New" w:cs="Courier New"/>
        </w:rPr>
        <w:t>imbinarize</w:t>
      </w:r>
      <w:r w:rsidR="00355A86">
        <w:rPr>
          <w:rFonts w:eastAsiaTheme="minorEastAsia" w:cs="Times New Roman"/>
        </w:rPr>
        <w:t xml:space="preserve"> on </w:t>
      </w:r>
      <w:r w:rsidR="00605436">
        <w:rPr>
          <w:rFonts w:eastAsiaTheme="minorEastAsia" w:cs="Times New Roman"/>
        </w:rPr>
        <w:t>the</w:t>
      </w:r>
      <w:r w:rsidR="00355A86">
        <w:rPr>
          <w:rFonts w:eastAsiaTheme="minorEastAsia" w:cs="Times New Roman"/>
        </w:rPr>
        <w:t xml:space="preserve"> output of the</w:t>
      </w:r>
      <w:r w:rsidR="00605436">
        <w:rPr>
          <w:rFonts w:eastAsiaTheme="minorEastAsia" w:cs="Times New Roman"/>
        </w:rPr>
        <w:t xml:space="preserve"> ‘log</w:t>
      </w:r>
      <w:r w:rsidR="002C088B" w:rsidRPr="00EA6923">
        <w:rPr>
          <w:rFonts w:eastAsiaTheme="minorEastAsia" w:cs="Times New Roman"/>
        </w:rPr>
        <w:t xml:space="preserve">’ edge operator from the </w:t>
      </w:r>
      <w:r w:rsidR="002C088B" w:rsidRPr="00EA6923">
        <w:rPr>
          <w:rFonts w:ascii="Courier New" w:eastAsiaTheme="minorEastAsia" w:hAnsi="Courier New" w:cs="Courier New"/>
        </w:rPr>
        <w:t>edge</w:t>
      </w:r>
      <w:r w:rsidR="002C088B" w:rsidRPr="00EA6923">
        <w:rPr>
          <w:rFonts w:eastAsiaTheme="minorEastAsia" w:cs="Times New Roman"/>
        </w:rPr>
        <w:t xml:space="preserve"> function</w:t>
      </w:r>
      <w:r w:rsidR="00605436">
        <w:rPr>
          <w:rFonts w:eastAsiaTheme="minorEastAsia" w:cs="Times New Roman"/>
        </w:rPr>
        <w:t xml:space="preserve"> with a 14x14 kernel and sigma of 0.46</w:t>
      </w:r>
      <w:r w:rsidR="002C088B" w:rsidRPr="00EA6923">
        <w:rPr>
          <w:rFonts w:eastAsiaTheme="minorEastAsia" w:cs="Times New Roman"/>
        </w:rPr>
        <w:t>.</w:t>
      </w:r>
      <w:r w:rsidR="005D718D" w:rsidRPr="00EA6923">
        <w:rPr>
          <w:rFonts w:eastAsiaTheme="minorEastAsia" w:cs="Times New Roman"/>
        </w:rPr>
        <w:t xml:space="preserve"> </w:t>
      </w:r>
      <w:r w:rsidR="00594FB1">
        <w:rPr>
          <w:rFonts w:eastAsiaTheme="minorEastAsia" w:cs="Times New Roman"/>
        </w:rPr>
        <w:t xml:space="preserve">The LoG (Laplacian of Guassian) </w:t>
      </w:r>
      <w:r w:rsidR="002C088B" w:rsidRPr="00EA6923">
        <w:rPr>
          <w:rFonts w:eastAsiaTheme="minorEastAsia" w:cs="Times New Roman"/>
        </w:rPr>
        <w:t xml:space="preserve">edge operation in Matlab is comparable to the </w:t>
      </w:r>
      <w:r w:rsidR="007613AC">
        <w:rPr>
          <w:rFonts w:eastAsia="ＭＳ 明朝"/>
        </w:rPr>
        <w:t>Marr-Hildreth algorithm applied by the authors of</w:t>
      </w:r>
      <w:r w:rsidR="002C088B" w:rsidRPr="00EA6923">
        <w:rPr>
          <w:rFonts w:eastAsia="ＭＳ 明朝"/>
        </w:rPr>
        <w:t xml:space="preserve"> figure 10.25.</w:t>
      </w:r>
      <w:r w:rsidR="00EA6923">
        <w:rPr>
          <w:rFonts w:eastAsia="ＭＳ 明朝"/>
        </w:rPr>
        <w:t xml:space="preserve"> </w:t>
      </w:r>
      <w:r w:rsidR="002C088B" w:rsidRPr="00EA6923">
        <w:rPr>
          <w:rFonts w:eastAsia="ＭＳ 明朝"/>
        </w:rPr>
        <w:t xml:space="preserve">The fourth, lower right image was constructed using the ‘Canny’ edge operator from the </w:t>
      </w:r>
      <w:r w:rsidR="002C088B" w:rsidRPr="00FB61F9">
        <w:rPr>
          <w:rFonts w:ascii="Courier New" w:eastAsia="ＭＳ 明朝" w:hAnsi="Courier New" w:cs="Courier New"/>
        </w:rPr>
        <w:t>edge</w:t>
      </w:r>
      <w:r w:rsidR="002C088B" w:rsidRPr="00EA6923">
        <w:rPr>
          <w:rFonts w:eastAsia="ＭＳ 明朝"/>
        </w:rPr>
        <w:t xml:space="preserve"> functio</w:t>
      </w:r>
      <w:r w:rsidR="00150E16">
        <w:rPr>
          <w:rFonts w:eastAsia="ＭＳ 明朝"/>
        </w:rPr>
        <w:t>n with a lower threshold of 0.07</w:t>
      </w:r>
      <w:r w:rsidR="002C088B" w:rsidRPr="00EA6923">
        <w:rPr>
          <w:rFonts w:eastAsia="ＭＳ 明朝"/>
        </w:rPr>
        <w:t xml:space="preserve">, upper threshold </w:t>
      </w:r>
      <w:r w:rsidR="00150E16">
        <w:rPr>
          <w:rFonts w:eastAsia="ＭＳ 明朝"/>
        </w:rPr>
        <w:t>of 0.1, sigma of 4 and mask of 24x24, very close to the parameters</w:t>
      </w:r>
      <w:r w:rsidR="002C088B" w:rsidRPr="00EA6923">
        <w:rPr>
          <w:rFonts w:eastAsia="ＭＳ 明朝"/>
        </w:rPr>
        <w:t xml:space="preserve"> as described in the book.</w:t>
      </w:r>
      <w:r w:rsidR="00EB74CC" w:rsidRPr="00EA6923">
        <w:rPr>
          <w:rFonts w:eastAsia="ＭＳ 明朝"/>
        </w:rPr>
        <w:t xml:space="preserve"> The </w:t>
      </w:r>
      <w:r w:rsidR="000620CC">
        <w:rPr>
          <w:rFonts w:eastAsia="ＭＳ 明朝"/>
        </w:rPr>
        <w:t xml:space="preserve">overall </w:t>
      </w:r>
      <w:r w:rsidR="00EB74CC" w:rsidRPr="00EA6923">
        <w:rPr>
          <w:rFonts w:eastAsia="ＭＳ 明朝"/>
        </w:rPr>
        <w:t xml:space="preserve">figure 10.25 replication results were then displayed using </w:t>
      </w:r>
      <w:r w:rsidR="0010357D" w:rsidRPr="0010357D">
        <w:rPr>
          <w:rFonts w:ascii="Courier New" w:eastAsia="ＭＳ 明朝" w:hAnsi="Courier New" w:cs="Courier New"/>
        </w:rPr>
        <w:t>figure</w:t>
      </w:r>
      <w:r w:rsidR="0010357D">
        <w:rPr>
          <w:rFonts w:eastAsia="ＭＳ 明朝"/>
        </w:rPr>
        <w:t xml:space="preserve">, </w:t>
      </w:r>
      <w:r w:rsidR="00EB74CC" w:rsidRPr="00EA6923">
        <w:rPr>
          <w:rFonts w:ascii="Courier New" w:eastAsia="ＭＳ 明朝" w:hAnsi="Courier New" w:cs="Courier New"/>
        </w:rPr>
        <w:t>subplot_tight</w:t>
      </w:r>
      <w:r w:rsidR="00EB74CC" w:rsidRPr="00EA6923">
        <w:rPr>
          <w:rFonts w:eastAsia="ＭＳ 明朝"/>
        </w:rPr>
        <w:t xml:space="preserve"> and </w:t>
      </w:r>
      <w:r w:rsidR="00EB74CC" w:rsidRPr="00EA6923">
        <w:rPr>
          <w:rFonts w:ascii="Courier New" w:eastAsia="ＭＳ 明朝" w:hAnsi="Courier New" w:cs="Courier New"/>
        </w:rPr>
        <w:t>imshow</w:t>
      </w:r>
      <w:r w:rsidR="00EB74CC" w:rsidRPr="00EA6923">
        <w:rPr>
          <w:rFonts w:eastAsia="ＭＳ 明朝"/>
        </w:rPr>
        <w:t xml:space="preserve"> in a 2x2 grid.</w:t>
      </w:r>
      <w:r w:rsidR="00AD2997">
        <w:rPr>
          <w:rFonts w:eastAsia="ＭＳ 明朝"/>
        </w:rPr>
        <w:t xml:space="preserve"> All figures were exported using </w:t>
      </w:r>
      <w:r w:rsidR="00AD2997" w:rsidRPr="00AD2997">
        <w:rPr>
          <w:rFonts w:ascii="Courier New" w:eastAsia="ＭＳ 明朝" w:hAnsi="Courier New" w:cs="Courier New"/>
        </w:rPr>
        <w:t>export_fig</w:t>
      </w:r>
      <w:r w:rsidR="00AD2997">
        <w:rPr>
          <w:rFonts w:eastAsia="ＭＳ 明朝"/>
        </w:rPr>
        <w:t xml:space="preserve"> from the Matlab File Exchange (FEX).</w:t>
      </w:r>
    </w:p>
    <w:p w14:paraId="6DE19C05" w14:textId="3A0B1936" w:rsidR="00E24609" w:rsidRPr="003548C5" w:rsidRDefault="00E24609" w:rsidP="00E24609">
      <w:pPr>
        <w:pStyle w:val="ListParagraph"/>
        <w:numPr>
          <w:ilvl w:val="0"/>
          <w:numId w:val="1"/>
        </w:numPr>
        <w:spacing w:line="480" w:lineRule="auto"/>
        <w:jc w:val="both"/>
        <w:rPr>
          <w:b/>
        </w:rPr>
      </w:pPr>
      <w:r w:rsidRPr="003548C5">
        <w:rPr>
          <w:b/>
        </w:rPr>
        <w:t>Discussion of Results</w:t>
      </w:r>
    </w:p>
    <w:p w14:paraId="7F5E74A0" w14:textId="7F551265" w:rsidR="00AA0FAE" w:rsidRDefault="00AA0FAE" w:rsidP="00711317">
      <w:pPr>
        <w:pStyle w:val="ListParagraph"/>
        <w:numPr>
          <w:ilvl w:val="0"/>
          <w:numId w:val="2"/>
        </w:numPr>
        <w:spacing w:line="480" w:lineRule="auto"/>
        <w:jc w:val="both"/>
      </w:pPr>
      <w:r>
        <w:t>Compare the edge operators to each other.</w:t>
      </w:r>
    </w:p>
    <w:p w14:paraId="0DE50AB4" w14:textId="58039BED" w:rsidR="006F7210" w:rsidRDefault="00606FDC" w:rsidP="00AA0FAE">
      <w:pPr>
        <w:pStyle w:val="ListParagraph"/>
        <w:spacing w:line="480" w:lineRule="auto"/>
        <w:jc w:val="both"/>
      </w:pPr>
      <w:r>
        <w:t xml:space="preserve">There are three classes of edge operators mentioned and used in this assignment. The first operators are the classical operators like Sobel and Prewitt. These classical approaches have the advantages of being simple in design and being able to detect edges and edge orientations. However, these methods </w:t>
      </w:r>
      <w:r w:rsidR="00AB6C4F">
        <w:t xml:space="preserve">also have downfalls such as being sensitive to noise and inaccurate </w:t>
      </w:r>
      <w:r w:rsidR="006C5F4A">
        <w:t>while</w:t>
      </w:r>
      <w:r w:rsidR="0079703F">
        <w:t xml:space="preserve"> detecting edges in highly</w:t>
      </w:r>
      <w:r w:rsidR="00AB6C4F">
        <w:t xml:space="preserve"> detailed scenarios.</w:t>
      </w:r>
      <w:r w:rsidR="003A4D3C">
        <w:t xml:space="preserve"> </w:t>
      </w:r>
      <w:r w:rsidR="00CA06ED">
        <w:t>The second class of operators are those using zero-crossing, second directional derivative methods. The advantages to these approaches are that they can detect edges and edge orientation as well as have fixed characteristics in all directions. The drawbacks to these approaches are that they tend to respond to already existing edges and are more sensitive to noise tha</w:t>
      </w:r>
      <w:r w:rsidR="009C46C3">
        <w:t>n</w:t>
      </w:r>
      <w:r w:rsidR="00CA06ED">
        <w:t xml:space="preserve"> the classical approaches. </w:t>
      </w:r>
    </w:p>
    <w:p w14:paraId="2592AE44" w14:textId="5FE33090" w:rsidR="00CA06ED" w:rsidRDefault="00CA06ED" w:rsidP="00AA0FAE">
      <w:pPr>
        <w:pStyle w:val="ListParagraph"/>
        <w:spacing w:line="480" w:lineRule="auto"/>
        <w:jc w:val="both"/>
      </w:pPr>
      <w:r>
        <w:t xml:space="preserve">There is a third class of edge operators, the Gaussian/Canny operators. This class has a different design pattern than the previous classes. The advantages are that this class </w:t>
      </w:r>
      <w:r w:rsidR="006613C7">
        <w:t>uses probability to determine error rate, localization and response of edge pixels</w:t>
      </w:r>
      <w:r w:rsidR="00310C6F">
        <w:t xml:space="preserve"> via various </w:t>
      </w:r>
      <w:r w:rsidR="00EF6FFE">
        <w:t>techniques like</w:t>
      </w:r>
      <w:r w:rsidR="00310C6F">
        <w:t xml:space="preserve"> non-maximal suppression</w:t>
      </w:r>
      <w:r w:rsidR="006613C7">
        <w:t>. These methods improve upon signal to noise ratio and provide better detection in noisier conditions.</w:t>
      </w:r>
      <w:r w:rsidR="008E1CEE">
        <w:t xml:space="preserve"> These methods </w:t>
      </w:r>
      <w:r w:rsidR="00D31FC5">
        <w:t>are more complex to implement, they may result in false zero-crossing and they consume more time than the other methods.</w:t>
      </w:r>
    </w:p>
    <w:p w14:paraId="59C99733" w14:textId="07255779" w:rsidR="00E61B2A" w:rsidRDefault="00AA0FAE" w:rsidP="00711317">
      <w:pPr>
        <w:pStyle w:val="ListParagraph"/>
        <w:numPr>
          <w:ilvl w:val="0"/>
          <w:numId w:val="2"/>
        </w:numPr>
        <w:spacing w:line="480" w:lineRule="auto"/>
        <w:jc w:val="both"/>
      </w:pPr>
      <w:r>
        <w:t>What is the rotational symmetry of each operator?</w:t>
      </w:r>
    </w:p>
    <w:p w14:paraId="247DEF2E" w14:textId="439D7D49" w:rsidR="00E61B2A" w:rsidRDefault="005541F8" w:rsidP="00E61B2A">
      <w:pPr>
        <w:pStyle w:val="ListParagraph"/>
        <w:spacing w:line="480" w:lineRule="auto"/>
        <w:jc w:val="both"/>
      </w:pPr>
      <w:r>
        <w:t xml:space="preserve">The </w:t>
      </w:r>
      <w:r w:rsidR="00954346">
        <w:t>operators utilizing the G</w:t>
      </w:r>
      <w:r>
        <w:t>a</w:t>
      </w:r>
      <w:r w:rsidR="00954346">
        <w:t>u</w:t>
      </w:r>
      <w:r>
        <w:t>ssian derivative are rotationally invariant</w:t>
      </w:r>
      <w:r w:rsidR="00215C9C">
        <w:t xml:space="preserve"> and thus, rotationally symmetric</w:t>
      </w:r>
      <w:r>
        <w:t xml:space="preserve">. </w:t>
      </w:r>
      <w:r w:rsidR="00E61B2A">
        <w:t xml:space="preserve">The gradient and Laplacian thresholding techniques for edge detection are </w:t>
      </w:r>
      <w:r>
        <w:t xml:space="preserve">thus </w:t>
      </w:r>
      <w:r w:rsidR="00E61B2A">
        <w:t>rotationally symmetric.</w:t>
      </w:r>
      <w:r w:rsidR="00A10827">
        <w:t xml:space="preserve"> The Prewitt</w:t>
      </w:r>
      <w:r w:rsidR="006F0913">
        <w:t xml:space="preserve"> </w:t>
      </w:r>
      <w:r w:rsidR="00FF7121">
        <w:t>operator is also</w:t>
      </w:r>
      <w:r w:rsidR="007734CE">
        <w:t xml:space="preserve"> rotationally symmetric.</w:t>
      </w:r>
      <w:r w:rsidR="00916C63">
        <w:t xml:space="preserve"> </w:t>
      </w:r>
      <w:r w:rsidR="00E33D52">
        <w:t>The Sobel operator, however, does not have complete rotational symmetry</w:t>
      </w:r>
      <w:r w:rsidR="00016F44">
        <w:t xml:space="preserve"> given its non-symmetric kernel</w:t>
      </w:r>
      <w:r w:rsidR="00E33D52">
        <w:t xml:space="preserve">. </w:t>
      </w:r>
      <w:r w:rsidR="00A10827">
        <w:t xml:space="preserve">The Canny operator has various </w:t>
      </w:r>
      <w:r w:rsidR="00BC5A20">
        <w:t>implementations;</w:t>
      </w:r>
      <w:r w:rsidR="00A10827">
        <w:t xml:space="preserve"> some </w:t>
      </w:r>
      <w:r w:rsidR="00FF7121">
        <w:t xml:space="preserve">of which </w:t>
      </w:r>
      <w:r w:rsidR="00A10827">
        <w:t>are rotationally symmetric.</w:t>
      </w:r>
      <w:r w:rsidR="00DB2DB1">
        <w:t xml:space="preserve"> Specifically, the regular, recursive implementation of the </w:t>
      </w:r>
      <w:r w:rsidR="00FF7121">
        <w:t xml:space="preserve">Canny </w:t>
      </w:r>
      <w:r w:rsidR="00DB2DB1">
        <w:t>algorithm biases vertical and horizontal edges, so it is not rotationally symmetric.</w:t>
      </w:r>
      <w:r w:rsidR="00A10827">
        <w:t xml:space="preserve"> </w:t>
      </w:r>
      <w:r w:rsidR="001E7C23">
        <w:t>The global thresholding</w:t>
      </w:r>
      <w:r w:rsidR="00CC0249">
        <w:t xml:space="preserve"> operation</w:t>
      </w:r>
      <w:r w:rsidR="001E7C23">
        <w:t xml:space="preserve">, i.e. Otsu’s method, </w:t>
      </w:r>
      <w:r w:rsidR="00CC0249">
        <w:t>is</w:t>
      </w:r>
      <w:r w:rsidR="00916C63">
        <w:t xml:space="preserve"> also rotationally symmetric</w:t>
      </w:r>
      <w:r w:rsidR="0082786D">
        <w:t xml:space="preserve"> given its use of a clustering-based approach to </w:t>
      </w:r>
      <w:r w:rsidR="003B268A">
        <w:t>optimally threshold</w:t>
      </w:r>
      <w:bookmarkStart w:id="0" w:name="_GoBack"/>
      <w:bookmarkEnd w:id="0"/>
      <w:r w:rsidR="001065D1">
        <w:t xml:space="preserve"> the image</w:t>
      </w:r>
      <w:r w:rsidR="00916C63">
        <w:t>.</w:t>
      </w:r>
    </w:p>
    <w:p w14:paraId="3A8BAFA1" w14:textId="58E2C13C" w:rsidR="00AA0FAE" w:rsidRDefault="00AA0FAE" w:rsidP="00A40B1A">
      <w:pPr>
        <w:pStyle w:val="ListParagraph"/>
        <w:numPr>
          <w:ilvl w:val="0"/>
          <w:numId w:val="2"/>
        </w:numPr>
        <w:spacing w:line="480" w:lineRule="auto"/>
        <w:jc w:val="both"/>
      </w:pPr>
      <w:r>
        <w:t>What is the effect of Gaussian or other filtering on the edge image?</w:t>
      </w:r>
    </w:p>
    <w:p w14:paraId="551708B7" w14:textId="0A179DFE" w:rsidR="00692D63" w:rsidRDefault="00E24A7B" w:rsidP="00AA0FAE">
      <w:pPr>
        <w:pStyle w:val="ListParagraph"/>
        <w:spacing w:line="480" w:lineRule="auto"/>
        <w:jc w:val="both"/>
      </w:pPr>
      <w:r>
        <w:t xml:space="preserve">Gaussian or other filtering </w:t>
      </w:r>
      <w:r w:rsidR="00C21E18">
        <w:t xml:space="preserve">squashes </w:t>
      </w:r>
      <w:r>
        <w:t xml:space="preserve">the noisy pixel values in the input image to allow better edge detection. </w:t>
      </w:r>
      <w:r w:rsidR="007D28B7">
        <w:t>On the edge image, filtering</w:t>
      </w:r>
      <w:r w:rsidR="00D96049">
        <w:t xml:space="preserve"> thus</w:t>
      </w:r>
      <w:r w:rsidR="007D28B7">
        <w:t xml:space="preserve"> allows the edge detector to detect the real edges of the objects rather than be confused by noise. </w:t>
      </w:r>
      <w:r w:rsidR="00D96049">
        <w:t xml:space="preserve">The edge image will also have smoother edges provided pre-filtering before detection. </w:t>
      </w:r>
      <w:r>
        <w:t xml:space="preserve">Given that the edge operators take at least the first </w:t>
      </w:r>
      <w:r w:rsidR="00041F49">
        <w:t xml:space="preserve">derivative of the </w:t>
      </w:r>
      <w:r w:rsidR="00D96049">
        <w:t xml:space="preserve">input </w:t>
      </w:r>
      <w:r w:rsidR="00041F49">
        <w:t xml:space="preserve">pixel values in order to detect the gradient of pixels, a differentiation noise is introduced by every derivative taken on the values. Given that operators like the </w:t>
      </w:r>
      <w:r w:rsidR="00C21E18">
        <w:t>Laplacian of Gaussian (LOG) utilize the second derivative to determine edges, much noise is amplified by the LOG operator</w:t>
      </w:r>
      <w:r w:rsidR="007076DD">
        <w:t xml:space="preserve"> itself, making it harder to detect edges in the presence of strong noise.</w:t>
      </w:r>
      <w:r w:rsidR="007D28B7">
        <w:t xml:space="preserve"> Hence, filtering on the original image befo</w:t>
      </w:r>
      <w:r w:rsidR="008A7B73">
        <w:t xml:space="preserve">re applying an edge operator will provide a better edge </w:t>
      </w:r>
      <w:r w:rsidR="00A03E95">
        <w:t>operator</w:t>
      </w:r>
      <w:r w:rsidR="008A7B73">
        <w:t xml:space="preserve"> performance in general</w:t>
      </w:r>
      <w:r w:rsidR="00A03E95">
        <w:t xml:space="preserve"> and greatly </w:t>
      </w:r>
      <w:r w:rsidR="0058725C">
        <w:t xml:space="preserve">enhance </w:t>
      </w:r>
      <w:r w:rsidR="00A03E95">
        <w:t>the quality of second-order edge operator edges.</w:t>
      </w:r>
    </w:p>
    <w:p w14:paraId="1BDD88E9" w14:textId="21723FFF" w:rsidR="00AA0FAE" w:rsidRDefault="00AA0FAE" w:rsidP="00E1030D">
      <w:pPr>
        <w:pStyle w:val="ListParagraph"/>
        <w:numPr>
          <w:ilvl w:val="0"/>
          <w:numId w:val="2"/>
        </w:numPr>
        <w:spacing w:line="480" w:lineRule="auto"/>
        <w:jc w:val="both"/>
      </w:pPr>
      <w:r>
        <w:t>How sensitive is the actual value of the threshold for segmentation?</w:t>
      </w:r>
    </w:p>
    <w:p w14:paraId="5EFF641A" w14:textId="7636BFA9" w:rsidR="00441AB2" w:rsidRDefault="00441AB2" w:rsidP="00AA0FAE">
      <w:pPr>
        <w:pStyle w:val="ListParagraph"/>
        <w:spacing w:line="480" w:lineRule="auto"/>
        <w:jc w:val="both"/>
      </w:pPr>
      <w:r>
        <w:t>The actual value</w:t>
      </w:r>
      <w:r w:rsidR="00C1378F">
        <w:t>s</w:t>
      </w:r>
      <w:r>
        <w:t xml:space="preserve"> for s</w:t>
      </w:r>
      <w:r w:rsidR="00C1378F">
        <w:t>egmentation thresholding become</w:t>
      </w:r>
      <w:r>
        <w:t xml:space="preserve"> more sensitive as more objects </w:t>
      </w:r>
      <w:r w:rsidR="0056222B">
        <w:t xml:space="preserve">and/or noise </w:t>
      </w:r>
      <w:r w:rsidR="0077655D">
        <w:t>are present in an</w:t>
      </w:r>
      <w:r>
        <w:t xml:space="preserve"> image.</w:t>
      </w:r>
      <w:r w:rsidR="00140927">
        <w:t xml:space="preserve"> </w:t>
      </w:r>
      <w:r w:rsidR="005B2B3A">
        <w:t>For instance, the first order derivative edge detection methods are very sensitive to noise and produce thicker edges. For example, the Prewitt operator uses the maximum directional gradient and when compared to Sobel, it is much more sensitive to noise. The second order derivative edge detection methods are more advanced</w:t>
      </w:r>
      <w:r w:rsidR="00150BCD">
        <w:t xml:space="preserve"> for edge localization</w:t>
      </w:r>
      <w:r w:rsidR="005B2B3A">
        <w:t xml:space="preserve"> but still very noise sensitive. Given that differentiation increases noise, smoothing the image is typically necessary prior to applying a Laplacian filter like the Laplacian of Gaussian (LoG) or Marr-Hildreth method. </w:t>
      </w:r>
      <w:r w:rsidR="00AA3766">
        <w:t xml:space="preserve">For the canny operation, thresholding can be </w:t>
      </w:r>
      <w:r w:rsidR="00E35BEC">
        <w:t xml:space="preserve">sensitive as well given that the Canny algorithm </w:t>
      </w:r>
      <w:r w:rsidR="007D489E">
        <w:t>entail</w:t>
      </w:r>
      <w:r w:rsidR="00AD317B">
        <w:t xml:space="preserve">s thresholding hysteresis, which requires both a lower and upper threshold value. With the Canny operation, </w:t>
      </w:r>
      <w:r w:rsidR="00530212">
        <w:t>any pixels with a gradient above the upper threshold are considered edge points. Any p</w:t>
      </w:r>
      <w:r w:rsidR="000D2FE0">
        <w:t>ixels</w:t>
      </w:r>
      <w:r w:rsidR="00530212">
        <w:t xml:space="preserve"> above the lower threshold that</w:t>
      </w:r>
      <w:r w:rsidR="000D2FE0">
        <w:t xml:space="preserve"> are connected to those valid edge points are also classified as edge points.</w:t>
      </w:r>
      <w:r w:rsidR="00530212">
        <w:t xml:space="preserve"> </w:t>
      </w:r>
      <w:r w:rsidR="000D2FE0">
        <w:t xml:space="preserve">Hence, the Canny operation </w:t>
      </w:r>
      <w:r w:rsidR="00E35BEC">
        <w:t xml:space="preserve">is trying to connect the peaks and valleys </w:t>
      </w:r>
      <w:r w:rsidR="000D2FE0">
        <w:t>of the edges within the specified threshold range.</w:t>
      </w:r>
      <w:r w:rsidR="00E35BEC">
        <w:t xml:space="preserve"> Hence, when using the Canny operator, the minimum and maximum threshold values can be sensitive if there are many intricate details in the image</w:t>
      </w:r>
      <w:r w:rsidR="003D654D">
        <w:t xml:space="preserve"> that may easily be confused</w:t>
      </w:r>
      <w:r w:rsidR="00D11191">
        <w:t xml:space="preserve"> as edge continuations</w:t>
      </w:r>
      <w:r w:rsidR="00E35BEC">
        <w:t>.</w:t>
      </w:r>
    </w:p>
    <w:p w14:paraId="1CDA08D2" w14:textId="53443736" w:rsidR="00AA0FAE" w:rsidRDefault="00AA0FAE" w:rsidP="0055798D">
      <w:pPr>
        <w:pStyle w:val="ListParagraph"/>
        <w:numPr>
          <w:ilvl w:val="0"/>
          <w:numId w:val="2"/>
        </w:numPr>
        <w:spacing w:line="480" w:lineRule="auto"/>
        <w:jc w:val="both"/>
      </w:pPr>
      <w:r>
        <w:t>How can you measure the success of an edge finding algorithm?</w:t>
      </w:r>
    </w:p>
    <w:p w14:paraId="49203276" w14:textId="19ED5957" w:rsidR="00AA0FAE" w:rsidRDefault="00D46429" w:rsidP="00421D13">
      <w:pPr>
        <w:pStyle w:val="ListParagraph"/>
        <w:spacing w:line="480" w:lineRule="auto"/>
        <w:jc w:val="both"/>
      </w:pPr>
      <w:r>
        <w:t>The success</w:t>
      </w:r>
      <w:r w:rsidR="003A03AD">
        <w:t xml:space="preserve"> of an edge finding algorithm can be</w:t>
      </w:r>
      <w:r>
        <w:t xml:space="preserve"> measured by </w:t>
      </w:r>
      <w:r w:rsidR="00563F8C">
        <w:t>applying the Pratt F</w:t>
      </w:r>
      <w:r w:rsidR="005C6708">
        <w:t>igure of Merit (PFO</w:t>
      </w:r>
      <w:r w:rsidR="00846490">
        <w:t>M) algorithm</w:t>
      </w:r>
      <w:r w:rsidR="005B47C9">
        <w:t xml:space="preserve"> </w:t>
      </w:r>
      <w:r w:rsidR="00DF6D40">
        <w:t xml:space="preserve">between </w:t>
      </w:r>
      <w:r w:rsidR="005B47C9">
        <w:t xml:space="preserve">both </w:t>
      </w:r>
      <w:r w:rsidR="00216784">
        <w:t xml:space="preserve">the </w:t>
      </w:r>
      <w:r w:rsidR="00450A4A">
        <w:t xml:space="preserve">ideal edge image </w:t>
      </w:r>
      <w:r w:rsidR="00DF6D40">
        <w:t xml:space="preserve">and </w:t>
      </w:r>
      <w:r w:rsidR="00216784">
        <w:t>the actual</w:t>
      </w:r>
      <w:r w:rsidR="005B47C9">
        <w:t xml:space="preserve"> edge image</w:t>
      </w:r>
      <w:r w:rsidR="00846490">
        <w:t xml:space="preserve">. The PFOM algorithm </w:t>
      </w:r>
      <w:r w:rsidR="005B47C9">
        <w:t>provides a quantitative comparison between the actual and the ideal edge images</w:t>
      </w:r>
      <w:r w:rsidR="00D2486E">
        <w:t xml:space="preserve"> using the distances between actual and ideal edge images</w:t>
      </w:r>
      <w:r w:rsidR="005B47C9">
        <w:t>.</w:t>
      </w:r>
      <w:r w:rsidR="009E1B7F">
        <w:t xml:space="preserve"> The id</w:t>
      </w:r>
      <w:r w:rsidR="00B03452">
        <w:t xml:space="preserve">eal edge image can be generated, if not by hand, by applying the Canny edge operator on the </w:t>
      </w:r>
      <w:r w:rsidR="00BB6725">
        <w:t xml:space="preserve">original </w:t>
      </w:r>
      <w:r w:rsidR="00B03452">
        <w:t>image given its proven success rate in the field.</w:t>
      </w:r>
      <w:r w:rsidR="00F600CC">
        <w:t xml:space="preserve"> </w:t>
      </w:r>
      <w:r w:rsidR="00D2486E">
        <w:t>The POM metric is described further in appendix, section 5. A.</w:t>
      </w:r>
    </w:p>
    <w:p w14:paraId="32747DCE" w14:textId="77DF715B" w:rsidR="00E24609" w:rsidRDefault="00E24609" w:rsidP="00E24609">
      <w:pPr>
        <w:pStyle w:val="ListParagraph"/>
        <w:numPr>
          <w:ilvl w:val="0"/>
          <w:numId w:val="1"/>
        </w:numPr>
        <w:spacing w:line="480" w:lineRule="auto"/>
        <w:jc w:val="both"/>
        <w:rPr>
          <w:b/>
        </w:rPr>
      </w:pPr>
      <w:r w:rsidRPr="003548C5">
        <w:rPr>
          <w:b/>
        </w:rPr>
        <w:t>Results</w:t>
      </w:r>
    </w:p>
    <w:p w14:paraId="7FFA2BB1" w14:textId="1645F1BD" w:rsidR="00DA7FDC" w:rsidRDefault="00DA7FDC" w:rsidP="00E24609">
      <w:pPr>
        <w:pStyle w:val="ListParagraph"/>
        <w:numPr>
          <w:ilvl w:val="0"/>
          <w:numId w:val="1"/>
        </w:numPr>
        <w:spacing w:line="480" w:lineRule="auto"/>
        <w:jc w:val="both"/>
        <w:rPr>
          <w:b/>
        </w:rPr>
      </w:pPr>
      <w:r>
        <w:rPr>
          <w:b/>
        </w:rPr>
        <w:t>References</w:t>
      </w:r>
    </w:p>
    <w:p w14:paraId="3B6B165E" w14:textId="26DD0C8A" w:rsidR="00DA7FDC" w:rsidRDefault="00DA7FDC" w:rsidP="00DA7FDC">
      <w:pPr>
        <w:pStyle w:val="ListParagraph"/>
        <w:rPr>
          <w:rFonts w:eastAsia="Times New Roman" w:cs="Times New Roman"/>
          <w:color w:val="404040"/>
          <w:szCs w:val="20"/>
          <w:shd w:val="clear" w:color="auto" w:fill="FFFFFF"/>
        </w:rPr>
      </w:pPr>
      <w:r w:rsidRPr="00DA7FDC">
        <w:rPr>
          <w:rFonts w:eastAsia="Times New Roman" w:cs="Times New Roman"/>
          <w:color w:val="404040"/>
          <w:szCs w:val="20"/>
          <w:shd w:val="clear" w:color="auto" w:fill="FFFFFF"/>
        </w:rPr>
        <w:t>[1] Otsu, N., "A Threshold Selection Method from Gray-Level Histograms," </w:t>
      </w:r>
      <w:r w:rsidRPr="00DA7FDC">
        <w:rPr>
          <w:rFonts w:eastAsia="Times New Roman" w:cs="Times New Roman"/>
          <w:i/>
          <w:iCs/>
          <w:color w:val="404040"/>
          <w:szCs w:val="20"/>
          <w:shd w:val="clear" w:color="auto" w:fill="FFFFFF"/>
        </w:rPr>
        <w:t>IEEE Transactions on Systems, Man, and Cybernetics</w:t>
      </w:r>
      <w:r w:rsidRPr="00DA7FDC">
        <w:rPr>
          <w:rFonts w:eastAsia="Times New Roman" w:cs="Times New Roman"/>
          <w:color w:val="404040"/>
          <w:szCs w:val="20"/>
          <w:shd w:val="clear" w:color="auto" w:fill="FFFFFF"/>
        </w:rPr>
        <w:t>, Vol. 9, No. 1, 1979, pp. 62-66.</w:t>
      </w:r>
    </w:p>
    <w:p w14:paraId="0936DAD6" w14:textId="77777777" w:rsidR="00DA7FDC" w:rsidRPr="00DA7FDC" w:rsidRDefault="00DA7FDC" w:rsidP="00DA7FDC">
      <w:pPr>
        <w:pStyle w:val="ListParagraph"/>
        <w:rPr>
          <w:rFonts w:eastAsia="Times New Roman" w:cs="Times New Roman"/>
          <w:sz w:val="36"/>
        </w:rPr>
      </w:pPr>
    </w:p>
    <w:p w14:paraId="56D30123" w14:textId="1A148530" w:rsidR="00E24609" w:rsidRPr="003548C5" w:rsidRDefault="00D4654A" w:rsidP="00E24609">
      <w:pPr>
        <w:pStyle w:val="ListParagraph"/>
        <w:numPr>
          <w:ilvl w:val="0"/>
          <w:numId w:val="1"/>
        </w:numPr>
        <w:spacing w:line="480" w:lineRule="auto"/>
        <w:jc w:val="both"/>
        <w:rPr>
          <w:b/>
        </w:rPr>
      </w:pPr>
      <w:r w:rsidRPr="003548C5">
        <w:rPr>
          <w:b/>
        </w:rPr>
        <w:t>Appendix</w:t>
      </w:r>
    </w:p>
    <w:p w14:paraId="3A58873C" w14:textId="2E925C1A" w:rsidR="00EE2C28" w:rsidRDefault="003666D6" w:rsidP="00D4654A">
      <w:pPr>
        <w:spacing w:line="480" w:lineRule="auto"/>
        <w:ind w:left="360"/>
        <w:jc w:val="both"/>
        <w:rPr>
          <w:b/>
        </w:rPr>
      </w:pPr>
      <w:r>
        <w:rPr>
          <w:b/>
        </w:rPr>
        <w:t>5</w:t>
      </w:r>
      <w:r w:rsidR="00EE2C28">
        <w:rPr>
          <w:b/>
        </w:rPr>
        <w:t>. A. Pratt Figure of Merit</w:t>
      </w:r>
    </w:p>
    <w:p w14:paraId="46010D87" w14:textId="77777777" w:rsidR="00EE2C28" w:rsidRDefault="00EE2C28" w:rsidP="00EE2C28">
      <w:pPr>
        <w:pStyle w:val="ListParagraph"/>
        <w:spacing w:line="480" w:lineRule="auto"/>
        <w:jc w:val="both"/>
        <w:rPr>
          <w:rFonts w:eastAsia="ＭＳ 明朝"/>
        </w:rPr>
      </w:pPr>
      <w:r>
        <w:rPr>
          <w:rFonts w:eastAsia="ＭＳ 明朝"/>
        </w:rPr>
        <w:t>The Pratt Figure of Merit (POM) is a metric designed to analyze and balance the errors associated with the edge detection process. The POM equation is the following:</w:t>
      </w:r>
    </w:p>
    <w:p w14:paraId="3170E03E" w14:textId="77777777" w:rsidR="00EE2C28" w:rsidRDefault="00EE2C28" w:rsidP="00EE2C28">
      <w:pPr>
        <w:pStyle w:val="ListParagraph"/>
        <w:spacing w:line="480" w:lineRule="auto"/>
        <w:jc w:val="both"/>
        <w:rPr>
          <w:rFonts w:eastAsia="ＭＳ 明朝"/>
        </w:rPr>
      </w:pPr>
      <m:oMathPara>
        <m:oMath>
          <m:r>
            <w:rPr>
              <w:rFonts w:ascii="Cambria Math" w:eastAsia="ＭＳ 明朝" w:hAnsi="Cambria Math"/>
            </w:rPr>
            <m:t>R=</m:t>
          </m:r>
          <m:f>
            <m:fPr>
              <m:ctrlPr>
                <w:rPr>
                  <w:rFonts w:ascii="Cambria Math" w:eastAsia="ＭＳ 明朝" w:hAnsi="Cambria Math"/>
                  <w:i/>
                </w:rPr>
              </m:ctrlPr>
            </m:fPr>
            <m:num>
              <m:r>
                <w:rPr>
                  <w:rFonts w:ascii="Cambria Math" w:eastAsia="ＭＳ 明朝" w:hAnsi="Cambria Math"/>
                </w:rPr>
                <m:t>1</m:t>
              </m:r>
            </m:num>
            <m:den>
              <m:sSub>
                <m:sSubPr>
                  <m:ctrlPr>
                    <w:rPr>
                      <w:rFonts w:ascii="Cambria Math" w:eastAsia="ＭＳ 明朝" w:hAnsi="Cambria Math"/>
                      <w:i/>
                    </w:rPr>
                  </m:ctrlPr>
                </m:sSubPr>
                <m:e>
                  <m:r>
                    <w:rPr>
                      <w:rFonts w:ascii="Cambria Math" w:eastAsia="ＭＳ 明朝" w:hAnsi="Cambria Math"/>
                    </w:rPr>
                    <m:t>I</m:t>
                  </m:r>
                </m:e>
                <m:sub>
                  <m:r>
                    <w:rPr>
                      <w:rFonts w:ascii="Cambria Math" w:eastAsia="ＭＳ 明朝" w:hAnsi="Cambria Math"/>
                    </w:rPr>
                    <m:t>N</m:t>
                  </m:r>
                </m:sub>
              </m:sSub>
            </m:den>
          </m:f>
          <m:nary>
            <m:naryPr>
              <m:chr m:val="∑"/>
              <m:limLoc m:val="undOvr"/>
              <m:ctrlPr>
                <w:rPr>
                  <w:rFonts w:ascii="Cambria Math" w:eastAsia="ＭＳ 明朝" w:hAnsi="Cambria Math"/>
                  <w:i/>
                </w:rPr>
              </m:ctrlPr>
            </m:naryPr>
            <m:sub>
              <m:r>
                <w:rPr>
                  <w:rFonts w:ascii="Cambria Math" w:eastAsia="ＭＳ 明朝" w:hAnsi="Cambria Math"/>
                </w:rPr>
                <m:t>i=1</m:t>
              </m:r>
            </m:sub>
            <m:sup>
              <m:sSub>
                <m:sSubPr>
                  <m:ctrlPr>
                    <w:rPr>
                      <w:rFonts w:ascii="Cambria Math" w:eastAsia="ＭＳ 明朝" w:hAnsi="Cambria Math"/>
                      <w:i/>
                    </w:rPr>
                  </m:ctrlPr>
                </m:sSubPr>
                <m:e>
                  <m:r>
                    <w:rPr>
                      <w:rFonts w:ascii="Cambria Math" w:eastAsia="ＭＳ 明朝" w:hAnsi="Cambria Math"/>
                    </w:rPr>
                    <m:t>I</m:t>
                  </m:r>
                </m:e>
                <m:sub>
                  <m:r>
                    <w:rPr>
                      <w:rFonts w:ascii="Cambria Math" w:eastAsia="ＭＳ 明朝" w:hAnsi="Cambria Math"/>
                    </w:rPr>
                    <m:t>A</m:t>
                  </m:r>
                </m:sub>
              </m:sSub>
            </m:sup>
            <m:e>
              <m:f>
                <m:fPr>
                  <m:ctrlPr>
                    <w:rPr>
                      <w:rFonts w:ascii="Cambria Math" w:eastAsia="ＭＳ 明朝" w:hAnsi="Cambria Math"/>
                      <w:i/>
                    </w:rPr>
                  </m:ctrlPr>
                </m:fPr>
                <m:num>
                  <m:r>
                    <w:rPr>
                      <w:rFonts w:ascii="Cambria Math" w:eastAsia="ＭＳ 明朝" w:hAnsi="Cambria Math"/>
                    </w:rPr>
                    <m:t>1</m:t>
                  </m:r>
                </m:num>
                <m:den>
                  <m:r>
                    <w:rPr>
                      <w:rFonts w:ascii="Cambria Math" w:eastAsia="ＭＳ 明朝" w:hAnsi="Cambria Math"/>
                    </w:rPr>
                    <m:t>1+</m:t>
                  </m:r>
                  <m:sSup>
                    <m:sSupPr>
                      <m:ctrlPr>
                        <w:rPr>
                          <w:rFonts w:ascii="Cambria Math" w:eastAsia="ＭＳ 明朝" w:hAnsi="Cambria Math"/>
                          <w:i/>
                        </w:rPr>
                      </m:ctrlPr>
                    </m:sSupPr>
                    <m:e>
                      <m:r>
                        <w:rPr>
                          <w:rFonts w:ascii="Cambria Math" w:eastAsia="ＭＳ 明朝" w:hAnsi="Cambria Math"/>
                        </w:rPr>
                        <m:t>ad</m:t>
                      </m:r>
                    </m:e>
                    <m:sup>
                      <m:r>
                        <w:rPr>
                          <w:rFonts w:ascii="Cambria Math" w:eastAsia="ＭＳ 明朝" w:hAnsi="Cambria Math"/>
                        </w:rPr>
                        <m:t>2</m:t>
                      </m:r>
                    </m:sup>
                  </m:sSup>
                </m:den>
              </m:f>
            </m:e>
          </m:nary>
        </m:oMath>
      </m:oMathPara>
    </w:p>
    <w:p w14:paraId="73661722" w14:textId="7E676487" w:rsidR="00EE2C28" w:rsidRPr="00EE2C28" w:rsidRDefault="00EE2C28" w:rsidP="00EE2C28">
      <w:pPr>
        <w:pStyle w:val="ListParagraph"/>
        <w:spacing w:line="480" w:lineRule="auto"/>
        <w:jc w:val="both"/>
        <w:rPr>
          <w:rFonts w:eastAsia="ＭＳ 明朝"/>
        </w:rPr>
      </w:pPr>
      <w:r>
        <w:rPr>
          <w:rFonts w:eastAsia="ＭＳ 明朝"/>
        </w:rPr>
        <w:t xml:space="preserve">where </w:t>
      </w:r>
      <m:oMath>
        <m:sSub>
          <m:sSubPr>
            <m:ctrlPr>
              <w:rPr>
                <w:rFonts w:ascii="Cambria Math" w:eastAsia="ＭＳ 明朝" w:hAnsi="Cambria Math"/>
                <w:i/>
              </w:rPr>
            </m:ctrlPr>
          </m:sSubPr>
          <m:e>
            <m:r>
              <w:rPr>
                <w:rFonts w:ascii="Cambria Math" w:eastAsia="ＭＳ 明朝" w:hAnsi="Cambria Math"/>
              </w:rPr>
              <m:t>I</m:t>
            </m:r>
          </m:e>
          <m:sub>
            <m:r>
              <w:rPr>
                <w:rFonts w:ascii="Cambria Math" w:eastAsia="ＭＳ 明朝" w:hAnsi="Cambria Math"/>
              </w:rPr>
              <m:t>N</m:t>
            </m:r>
          </m:sub>
        </m:sSub>
      </m:oMath>
      <w:r>
        <w:rPr>
          <w:rFonts w:eastAsia="ＭＳ 明朝"/>
        </w:rPr>
        <w:t>=max(</w:t>
      </w:r>
      <m:oMath>
        <m:sSub>
          <m:sSubPr>
            <m:ctrlPr>
              <w:rPr>
                <w:rFonts w:ascii="Cambria Math" w:eastAsia="ＭＳ 明朝" w:hAnsi="Cambria Math"/>
                <w:i/>
              </w:rPr>
            </m:ctrlPr>
          </m:sSubPr>
          <m:e>
            <m:r>
              <w:rPr>
                <w:rFonts w:ascii="Cambria Math" w:eastAsia="ＭＳ 明朝" w:hAnsi="Cambria Math"/>
              </w:rPr>
              <m:t>I</m:t>
            </m:r>
          </m:e>
          <m:sub>
            <m:r>
              <w:rPr>
                <w:rFonts w:ascii="Cambria Math" w:eastAsia="ＭＳ 明朝" w:hAnsi="Cambria Math"/>
              </w:rPr>
              <m:t>I</m:t>
            </m:r>
          </m:sub>
        </m:sSub>
      </m:oMath>
      <w:r>
        <w:rPr>
          <w:rFonts w:eastAsia="ＭＳ 明朝"/>
        </w:rPr>
        <w:t xml:space="preserve">, </w:t>
      </w:r>
      <m:oMath>
        <m:sSub>
          <m:sSubPr>
            <m:ctrlPr>
              <w:rPr>
                <w:rFonts w:ascii="Cambria Math" w:eastAsia="ＭＳ 明朝" w:hAnsi="Cambria Math"/>
                <w:i/>
              </w:rPr>
            </m:ctrlPr>
          </m:sSubPr>
          <m:e>
            <m:r>
              <w:rPr>
                <w:rFonts w:ascii="Cambria Math" w:eastAsia="ＭＳ 明朝" w:hAnsi="Cambria Math"/>
              </w:rPr>
              <m:t>I</m:t>
            </m:r>
          </m:e>
          <m:sub>
            <m:r>
              <w:rPr>
                <w:rFonts w:ascii="Cambria Math" w:eastAsia="ＭＳ 明朝" w:hAnsi="Cambria Math"/>
              </w:rPr>
              <m:t>A</m:t>
            </m:r>
          </m:sub>
        </m:sSub>
      </m:oMath>
      <w:r>
        <w:rPr>
          <w:rFonts w:eastAsia="ＭＳ 明朝"/>
        </w:rPr>
        <w:t xml:space="preserve">) and </w:t>
      </w:r>
      <m:oMath>
        <m:sSub>
          <m:sSubPr>
            <m:ctrlPr>
              <w:rPr>
                <w:rFonts w:ascii="Cambria Math" w:eastAsia="ＭＳ 明朝" w:hAnsi="Cambria Math"/>
                <w:i/>
              </w:rPr>
            </m:ctrlPr>
          </m:sSubPr>
          <m:e>
            <m:r>
              <w:rPr>
                <w:rFonts w:ascii="Cambria Math" w:eastAsia="ＭＳ 明朝" w:hAnsi="Cambria Math"/>
              </w:rPr>
              <m:t>I</m:t>
            </m:r>
          </m:e>
          <m:sub>
            <m:r>
              <w:rPr>
                <w:rFonts w:ascii="Cambria Math" w:eastAsia="ＭＳ 明朝" w:hAnsi="Cambria Math"/>
              </w:rPr>
              <m:t>I</m:t>
            </m:r>
          </m:sub>
        </m:sSub>
      </m:oMath>
      <w:r>
        <w:rPr>
          <w:rFonts w:eastAsia="ＭＳ 明朝"/>
        </w:rPr>
        <w:t xml:space="preserve"> and </w:t>
      </w:r>
      <m:oMath>
        <m:sSub>
          <m:sSubPr>
            <m:ctrlPr>
              <w:rPr>
                <w:rFonts w:ascii="Cambria Math" w:eastAsia="ＭＳ 明朝" w:hAnsi="Cambria Math"/>
                <w:i/>
              </w:rPr>
            </m:ctrlPr>
          </m:sSubPr>
          <m:e>
            <m:r>
              <w:rPr>
                <w:rFonts w:ascii="Cambria Math" w:eastAsia="ＭＳ 明朝" w:hAnsi="Cambria Math"/>
              </w:rPr>
              <m:t>I</m:t>
            </m:r>
          </m:e>
          <m:sub>
            <m:r>
              <w:rPr>
                <w:rFonts w:ascii="Cambria Math" w:eastAsia="ＭＳ 明朝" w:hAnsi="Cambria Math"/>
              </w:rPr>
              <m:t>A</m:t>
            </m:r>
          </m:sub>
        </m:sSub>
      </m:oMath>
      <w:r>
        <w:rPr>
          <w:rFonts w:eastAsia="ＭＳ 明朝"/>
        </w:rPr>
        <w:t xml:space="preserve"> are the number of ideal and actual edge map points. d is the distance of separation between a line of ideal edge points and the normal of an actual edge point, while </w:t>
      </w:r>
      <m:oMath>
        <m:r>
          <w:rPr>
            <w:rFonts w:ascii="Cambria Math" w:eastAsia="ＭＳ 明朝" w:hAnsi="Cambria Math"/>
          </w:rPr>
          <m:t>α</m:t>
        </m:r>
      </m:oMath>
      <w:r>
        <w:rPr>
          <w:rFonts w:eastAsia="ＭＳ 明朝"/>
        </w:rPr>
        <w:t xml:space="preserve"> is the scaling factor. In Pratt’s work, </w:t>
      </w:r>
      <m:oMath>
        <m:r>
          <w:rPr>
            <w:rFonts w:ascii="Cambria Math" w:eastAsia="ＭＳ 明朝" w:hAnsi="Cambria Math"/>
          </w:rPr>
          <m:t>α</m:t>
        </m:r>
      </m:oMath>
      <w:r>
        <w:rPr>
          <w:rFonts w:eastAsia="ＭＳ 明朝"/>
        </w:rPr>
        <w:t xml:space="preserve"> is usually 1/9. </w:t>
      </w:r>
      <w:r w:rsidRPr="00817A0A">
        <w:rPr>
          <w:rFonts w:eastAsia="ＭＳ 明朝"/>
        </w:rPr>
        <w:t xml:space="preserve">In order to determine if an edge operator had detected the correct edges in a source image, the POM was applied with the </w:t>
      </w:r>
      <w:r>
        <w:rPr>
          <w:rFonts w:eastAsia="ＭＳ 明朝"/>
        </w:rPr>
        <w:t xml:space="preserve">actual image as an </w:t>
      </w:r>
      <w:r w:rsidRPr="00817A0A">
        <w:rPr>
          <w:rFonts w:eastAsia="ＭＳ 明朝"/>
        </w:rPr>
        <w:t>edge-operator generated image and the ideal image as the edge image produced by a tuned Canny edge operator via the edge function with ‘Canny’ operator.</w:t>
      </w:r>
      <w:r>
        <w:rPr>
          <w:rFonts w:eastAsia="ＭＳ 明朝"/>
        </w:rPr>
        <w:t xml:space="preserve"> The Canny edge image was used as the ideal image given the proven success of the Canny operator in the field.</w:t>
      </w:r>
    </w:p>
    <w:p w14:paraId="0A624D57" w14:textId="15B2474D" w:rsidR="00D4654A" w:rsidRPr="003548C5" w:rsidRDefault="00EE2C28" w:rsidP="00D4654A">
      <w:pPr>
        <w:spacing w:line="480" w:lineRule="auto"/>
        <w:ind w:left="360"/>
        <w:jc w:val="both"/>
        <w:rPr>
          <w:b/>
        </w:rPr>
      </w:pPr>
      <w:r>
        <w:rPr>
          <w:b/>
        </w:rPr>
        <w:t>5. B</w:t>
      </w:r>
      <w:r w:rsidR="00D4654A" w:rsidRPr="003548C5">
        <w:rPr>
          <w:b/>
        </w:rPr>
        <w:t>. Program Listings</w:t>
      </w:r>
    </w:p>
    <w:p w14:paraId="5B2E4B88" w14:textId="76708CB6" w:rsidR="00D4654A" w:rsidRDefault="00D4654A" w:rsidP="00D4654A">
      <w:pPr>
        <w:pStyle w:val="ListParagraph"/>
        <w:spacing w:line="480" w:lineRule="auto"/>
        <w:jc w:val="both"/>
      </w:pPr>
      <w:r>
        <w:t xml:space="preserve">The </w:t>
      </w:r>
      <w:r w:rsidRPr="00D4654A">
        <w:rPr>
          <w:rFonts w:ascii="Courier New" w:hAnsi="Courier New" w:cs="Courier New"/>
        </w:rPr>
        <w:t>subplot_tight</w:t>
      </w:r>
      <w:r w:rsidR="008932B3">
        <w:t xml:space="preserve"> </w:t>
      </w:r>
      <w:r>
        <w:t xml:space="preserve">function from the Matlab File Exchange </w:t>
      </w:r>
      <w:r w:rsidR="008932B3">
        <w:t xml:space="preserve">(FEX) </w:t>
      </w:r>
      <w:r>
        <w:t>was applied to display images in grids without spaces. The program written for the project is included below:</w:t>
      </w:r>
    </w:p>
    <w:p w14:paraId="56D30792" w14:textId="2635F8D4" w:rsidR="008932B3" w:rsidRDefault="008932B3" w:rsidP="00D4654A">
      <w:pPr>
        <w:pStyle w:val="ListParagraph"/>
        <w:spacing w:line="480" w:lineRule="auto"/>
        <w:jc w:val="both"/>
      </w:pPr>
      <w:r w:rsidRPr="008932B3">
        <w:rPr>
          <w:b/>
        </w:rPr>
        <w:t>Project3.m</w:t>
      </w:r>
      <w:r>
        <w:t>: the program to perform the edge detection steps for problems 1 through 6 of project 3.</w:t>
      </w:r>
    </w:p>
    <w:p w14:paraId="7F97A46B" w14:textId="77777777" w:rsidR="008932B3" w:rsidRPr="002446A8" w:rsidRDefault="008932B3" w:rsidP="00D4654A">
      <w:pPr>
        <w:pStyle w:val="ListParagraph"/>
        <w:spacing w:line="480" w:lineRule="auto"/>
        <w:jc w:val="both"/>
      </w:pPr>
    </w:p>
    <w:p w14:paraId="51BA6BA9" w14:textId="77777777" w:rsidR="00B3259D" w:rsidRDefault="00B3259D"/>
    <w:sectPr w:rsidR="00B3259D" w:rsidSect="00B83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0912FD"/>
    <w:multiLevelType w:val="hybridMultilevel"/>
    <w:tmpl w:val="35DCA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AE55CA"/>
    <w:multiLevelType w:val="hybridMultilevel"/>
    <w:tmpl w:val="27A8D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D6"/>
    <w:rsid w:val="00002157"/>
    <w:rsid w:val="0001224E"/>
    <w:rsid w:val="00016F44"/>
    <w:rsid w:val="00031204"/>
    <w:rsid w:val="00032CAE"/>
    <w:rsid w:val="000402DB"/>
    <w:rsid w:val="00041F49"/>
    <w:rsid w:val="000454B3"/>
    <w:rsid w:val="000620CC"/>
    <w:rsid w:val="00067CCC"/>
    <w:rsid w:val="000C5C7A"/>
    <w:rsid w:val="000D2FE0"/>
    <w:rsid w:val="000E6A81"/>
    <w:rsid w:val="0010357D"/>
    <w:rsid w:val="00106261"/>
    <w:rsid w:val="00106531"/>
    <w:rsid w:val="001065D1"/>
    <w:rsid w:val="001105D6"/>
    <w:rsid w:val="00114FAC"/>
    <w:rsid w:val="00127CE6"/>
    <w:rsid w:val="00131D9F"/>
    <w:rsid w:val="00140927"/>
    <w:rsid w:val="00150BCD"/>
    <w:rsid w:val="00150E16"/>
    <w:rsid w:val="00192E30"/>
    <w:rsid w:val="001A2BB0"/>
    <w:rsid w:val="001A3A9B"/>
    <w:rsid w:val="001A7690"/>
    <w:rsid w:val="001B6985"/>
    <w:rsid w:val="001D0DF3"/>
    <w:rsid w:val="001E7C23"/>
    <w:rsid w:val="001F4D73"/>
    <w:rsid w:val="00202520"/>
    <w:rsid w:val="002037DC"/>
    <w:rsid w:val="00215C9C"/>
    <w:rsid w:val="00216784"/>
    <w:rsid w:val="002365D6"/>
    <w:rsid w:val="00241DBD"/>
    <w:rsid w:val="002446A8"/>
    <w:rsid w:val="00252B64"/>
    <w:rsid w:val="00253DBD"/>
    <w:rsid w:val="0026508B"/>
    <w:rsid w:val="00294F9F"/>
    <w:rsid w:val="002A4816"/>
    <w:rsid w:val="002B171B"/>
    <w:rsid w:val="002C088B"/>
    <w:rsid w:val="002D4AC8"/>
    <w:rsid w:val="002E7945"/>
    <w:rsid w:val="00306D98"/>
    <w:rsid w:val="00310C6F"/>
    <w:rsid w:val="003140B4"/>
    <w:rsid w:val="003176E7"/>
    <w:rsid w:val="003469C4"/>
    <w:rsid w:val="003544F6"/>
    <w:rsid w:val="003548C5"/>
    <w:rsid w:val="00355A86"/>
    <w:rsid w:val="00365946"/>
    <w:rsid w:val="003666D6"/>
    <w:rsid w:val="00392B9B"/>
    <w:rsid w:val="003A03AD"/>
    <w:rsid w:val="003A44D4"/>
    <w:rsid w:val="003A4D3C"/>
    <w:rsid w:val="003A65DB"/>
    <w:rsid w:val="003B268A"/>
    <w:rsid w:val="003C1EFA"/>
    <w:rsid w:val="003D654D"/>
    <w:rsid w:val="004114E4"/>
    <w:rsid w:val="00412DEB"/>
    <w:rsid w:val="00421D13"/>
    <w:rsid w:val="00423EBC"/>
    <w:rsid w:val="00426F89"/>
    <w:rsid w:val="00441AB2"/>
    <w:rsid w:val="00450A4A"/>
    <w:rsid w:val="0046056C"/>
    <w:rsid w:val="004615D0"/>
    <w:rsid w:val="004740C6"/>
    <w:rsid w:val="004771B7"/>
    <w:rsid w:val="00480F74"/>
    <w:rsid w:val="00482A3B"/>
    <w:rsid w:val="004A189F"/>
    <w:rsid w:val="004B1612"/>
    <w:rsid w:val="004D165D"/>
    <w:rsid w:val="00530212"/>
    <w:rsid w:val="00535A87"/>
    <w:rsid w:val="005407D9"/>
    <w:rsid w:val="00541565"/>
    <w:rsid w:val="00542A13"/>
    <w:rsid w:val="00546060"/>
    <w:rsid w:val="005541F8"/>
    <w:rsid w:val="0055798D"/>
    <w:rsid w:val="0056222B"/>
    <w:rsid w:val="00563F8C"/>
    <w:rsid w:val="00567044"/>
    <w:rsid w:val="00571468"/>
    <w:rsid w:val="00582594"/>
    <w:rsid w:val="0058725C"/>
    <w:rsid w:val="00590740"/>
    <w:rsid w:val="00594FB1"/>
    <w:rsid w:val="005959A2"/>
    <w:rsid w:val="005A5340"/>
    <w:rsid w:val="005B2B3A"/>
    <w:rsid w:val="005B47C9"/>
    <w:rsid w:val="005B6EEA"/>
    <w:rsid w:val="005C02AE"/>
    <w:rsid w:val="005C6708"/>
    <w:rsid w:val="005D229B"/>
    <w:rsid w:val="005D718D"/>
    <w:rsid w:val="005F1098"/>
    <w:rsid w:val="005F3F23"/>
    <w:rsid w:val="00605436"/>
    <w:rsid w:val="00606FDC"/>
    <w:rsid w:val="0064619F"/>
    <w:rsid w:val="00651E75"/>
    <w:rsid w:val="006613C7"/>
    <w:rsid w:val="006655A0"/>
    <w:rsid w:val="0066636E"/>
    <w:rsid w:val="006721B8"/>
    <w:rsid w:val="0068605B"/>
    <w:rsid w:val="00692D63"/>
    <w:rsid w:val="006C5F4A"/>
    <w:rsid w:val="006D64DF"/>
    <w:rsid w:val="006E355D"/>
    <w:rsid w:val="006F0913"/>
    <w:rsid w:val="006F7210"/>
    <w:rsid w:val="00706588"/>
    <w:rsid w:val="007076DD"/>
    <w:rsid w:val="00711317"/>
    <w:rsid w:val="00737926"/>
    <w:rsid w:val="00755305"/>
    <w:rsid w:val="007567FA"/>
    <w:rsid w:val="007613AC"/>
    <w:rsid w:val="0076594E"/>
    <w:rsid w:val="00766E19"/>
    <w:rsid w:val="007734CE"/>
    <w:rsid w:val="007764B4"/>
    <w:rsid w:val="0077655D"/>
    <w:rsid w:val="007813B2"/>
    <w:rsid w:val="00796EAA"/>
    <w:rsid w:val="0079703F"/>
    <w:rsid w:val="007D2201"/>
    <w:rsid w:val="007D28B7"/>
    <w:rsid w:val="007D489E"/>
    <w:rsid w:val="007F10CA"/>
    <w:rsid w:val="007F26C4"/>
    <w:rsid w:val="007F2B49"/>
    <w:rsid w:val="0080531F"/>
    <w:rsid w:val="00817A0A"/>
    <w:rsid w:val="0082353D"/>
    <w:rsid w:val="00826816"/>
    <w:rsid w:val="0082786D"/>
    <w:rsid w:val="00832229"/>
    <w:rsid w:val="00846490"/>
    <w:rsid w:val="00851D34"/>
    <w:rsid w:val="008602E1"/>
    <w:rsid w:val="0087263A"/>
    <w:rsid w:val="008932B3"/>
    <w:rsid w:val="008A160C"/>
    <w:rsid w:val="008A7B73"/>
    <w:rsid w:val="008C0C0A"/>
    <w:rsid w:val="008C52BD"/>
    <w:rsid w:val="008C657B"/>
    <w:rsid w:val="008E1CEE"/>
    <w:rsid w:val="00907FC7"/>
    <w:rsid w:val="00916C63"/>
    <w:rsid w:val="009466F8"/>
    <w:rsid w:val="00954346"/>
    <w:rsid w:val="00993C92"/>
    <w:rsid w:val="009A0662"/>
    <w:rsid w:val="009A4F95"/>
    <w:rsid w:val="009C46C3"/>
    <w:rsid w:val="009E1B7F"/>
    <w:rsid w:val="009F5FB8"/>
    <w:rsid w:val="00A02C9B"/>
    <w:rsid w:val="00A03E95"/>
    <w:rsid w:val="00A07892"/>
    <w:rsid w:val="00A10827"/>
    <w:rsid w:val="00A17074"/>
    <w:rsid w:val="00A213FF"/>
    <w:rsid w:val="00A22FDC"/>
    <w:rsid w:val="00A2717C"/>
    <w:rsid w:val="00A40B1A"/>
    <w:rsid w:val="00A6741A"/>
    <w:rsid w:val="00AA0FAE"/>
    <w:rsid w:val="00AA3766"/>
    <w:rsid w:val="00AB056E"/>
    <w:rsid w:val="00AB5150"/>
    <w:rsid w:val="00AB6C4F"/>
    <w:rsid w:val="00AC0D9E"/>
    <w:rsid w:val="00AC638B"/>
    <w:rsid w:val="00AD2997"/>
    <w:rsid w:val="00AD317B"/>
    <w:rsid w:val="00AD4B6D"/>
    <w:rsid w:val="00AE245F"/>
    <w:rsid w:val="00B007D2"/>
    <w:rsid w:val="00B02F38"/>
    <w:rsid w:val="00B03452"/>
    <w:rsid w:val="00B30CAE"/>
    <w:rsid w:val="00B3259D"/>
    <w:rsid w:val="00B331B9"/>
    <w:rsid w:val="00B34C20"/>
    <w:rsid w:val="00B56260"/>
    <w:rsid w:val="00B75571"/>
    <w:rsid w:val="00B83FA6"/>
    <w:rsid w:val="00BB10BA"/>
    <w:rsid w:val="00BB294E"/>
    <w:rsid w:val="00BB6725"/>
    <w:rsid w:val="00BC5A20"/>
    <w:rsid w:val="00BD2BE8"/>
    <w:rsid w:val="00BE3A15"/>
    <w:rsid w:val="00BE5E23"/>
    <w:rsid w:val="00BF7F54"/>
    <w:rsid w:val="00C105D8"/>
    <w:rsid w:val="00C1378F"/>
    <w:rsid w:val="00C21E18"/>
    <w:rsid w:val="00C3121F"/>
    <w:rsid w:val="00C44008"/>
    <w:rsid w:val="00C50F78"/>
    <w:rsid w:val="00C5692C"/>
    <w:rsid w:val="00C66114"/>
    <w:rsid w:val="00C90724"/>
    <w:rsid w:val="00CA06ED"/>
    <w:rsid w:val="00CA5D57"/>
    <w:rsid w:val="00CC0249"/>
    <w:rsid w:val="00CC5E1E"/>
    <w:rsid w:val="00CD2F5D"/>
    <w:rsid w:val="00CD3AD3"/>
    <w:rsid w:val="00D11191"/>
    <w:rsid w:val="00D2486E"/>
    <w:rsid w:val="00D31FC5"/>
    <w:rsid w:val="00D46429"/>
    <w:rsid w:val="00D4654A"/>
    <w:rsid w:val="00D56410"/>
    <w:rsid w:val="00D71BFC"/>
    <w:rsid w:val="00D733EB"/>
    <w:rsid w:val="00D850BF"/>
    <w:rsid w:val="00D96049"/>
    <w:rsid w:val="00DA6BDF"/>
    <w:rsid w:val="00DA7FDC"/>
    <w:rsid w:val="00DB2DB1"/>
    <w:rsid w:val="00DB4EE5"/>
    <w:rsid w:val="00DE18E1"/>
    <w:rsid w:val="00DE37DD"/>
    <w:rsid w:val="00DF3AB7"/>
    <w:rsid w:val="00DF44F6"/>
    <w:rsid w:val="00DF6D40"/>
    <w:rsid w:val="00E1030D"/>
    <w:rsid w:val="00E17CD2"/>
    <w:rsid w:val="00E24609"/>
    <w:rsid w:val="00E24A7B"/>
    <w:rsid w:val="00E33D52"/>
    <w:rsid w:val="00E35BEC"/>
    <w:rsid w:val="00E615CB"/>
    <w:rsid w:val="00E61B2A"/>
    <w:rsid w:val="00E74DB6"/>
    <w:rsid w:val="00E8423C"/>
    <w:rsid w:val="00EA6923"/>
    <w:rsid w:val="00EB0DCC"/>
    <w:rsid w:val="00EB74CC"/>
    <w:rsid w:val="00EC10F9"/>
    <w:rsid w:val="00EE2C28"/>
    <w:rsid w:val="00EF51BC"/>
    <w:rsid w:val="00EF6FFE"/>
    <w:rsid w:val="00F06394"/>
    <w:rsid w:val="00F42758"/>
    <w:rsid w:val="00F600CC"/>
    <w:rsid w:val="00F76F76"/>
    <w:rsid w:val="00F8129D"/>
    <w:rsid w:val="00F82B12"/>
    <w:rsid w:val="00F9432C"/>
    <w:rsid w:val="00FB3193"/>
    <w:rsid w:val="00FB3B86"/>
    <w:rsid w:val="00FB61F9"/>
    <w:rsid w:val="00FD526E"/>
    <w:rsid w:val="00FE6F58"/>
    <w:rsid w:val="00FF5F1C"/>
    <w:rsid w:val="00FF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21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E1E"/>
  </w:style>
  <w:style w:type="paragraph" w:styleId="Heading1">
    <w:name w:val="heading 1"/>
    <w:basedOn w:val="Normal"/>
    <w:next w:val="Normal"/>
    <w:link w:val="Heading1Char"/>
    <w:uiPriority w:val="9"/>
    <w:qFormat/>
    <w:rsid w:val="002365D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5D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609"/>
    <w:pPr>
      <w:ind w:left="720"/>
      <w:contextualSpacing/>
    </w:pPr>
  </w:style>
  <w:style w:type="character" w:styleId="PlaceholderText">
    <w:name w:val="Placeholder Text"/>
    <w:basedOn w:val="DefaultParagraphFont"/>
    <w:uiPriority w:val="99"/>
    <w:semiHidden/>
    <w:rsid w:val="009A0662"/>
    <w:rPr>
      <w:color w:val="808080"/>
    </w:rPr>
  </w:style>
  <w:style w:type="character" w:customStyle="1" w:styleId="apple-converted-space">
    <w:name w:val="apple-converted-space"/>
    <w:basedOn w:val="DefaultParagraphFont"/>
    <w:rsid w:val="00DA7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84616">
      <w:bodyDiv w:val="1"/>
      <w:marLeft w:val="0"/>
      <w:marRight w:val="0"/>
      <w:marTop w:val="0"/>
      <w:marBottom w:val="0"/>
      <w:divBdr>
        <w:top w:val="none" w:sz="0" w:space="0" w:color="auto"/>
        <w:left w:val="none" w:sz="0" w:space="0" w:color="auto"/>
        <w:bottom w:val="none" w:sz="0" w:space="0" w:color="auto"/>
        <w:right w:val="none" w:sz="0" w:space="0" w:color="auto"/>
      </w:divBdr>
    </w:div>
    <w:div w:id="266810295">
      <w:bodyDiv w:val="1"/>
      <w:marLeft w:val="0"/>
      <w:marRight w:val="0"/>
      <w:marTop w:val="0"/>
      <w:marBottom w:val="0"/>
      <w:divBdr>
        <w:top w:val="none" w:sz="0" w:space="0" w:color="auto"/>
        <w:left w:val="none" w:sz="0" w:space="0" w:color="auto"/>
        <w:bottom w:val="none" w:sz="0" w:space="0" w:color="auto"/>
        <w:right w:val="none" w:sz="0" w:space="0" w:color="auto"/>
      </w:divBdr>
    </w:div>
    <w:div w:id="312178775">
      <w:bodyDiv w:val="1"/>
      <w:marLeft w:val="0"/>
      <w:marRight w:val="0"/>
      <w:marTop w:val="0"/>
      <w:marBottom w:val="0"/>
      <w:divBdr>
        <w:top w:val="none" w:sz="0" w:space="0" w:color="auto"/>
        <w:left w:val="none" w:sz="0" w:space="0" w:color="auto"/>
        <w:bottom w:val="none" w:sz="0" w:space="0" w:color="auto"/>
        <w:right w:val="none" w:sz="0" w:space="0" w:color="auto"/>
      </w:divBdr>
    </w:div>
    <w:div w:id="1008866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8</Pages>
  <Words>1818</Words>
  <Characters>10366</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291</cp:revision>
  <dcterms:created xsi:type="dcterms:W3CDTF">2016-10-04T16:41:00Z</dcterms:created>
  <dcterms:modified xsi:type="dcterms:W3CDTF">2016-10-07T22:07:00Z</dcterms:modified>
</cp:coreProperties>
</file>