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When was the leadership and excellence memorial for our fallen soldier students dedicated? November 11, 2003. Located at the plaza outside of memorial hall, next to the flagpoles.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Q"Who listed on the bench outside the front of Sam Wilson Hall" A"Douglas Dotterweich"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Q"How many visible pillers are in the etsu book store?" A"3"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“What room number is the Special Services Lab in Sherrod Library?” Answer: 318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“How many printers are available to students on the first floor of the Sherrod Library?” Answer: 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the third author of the paper posted on the wall on the fourth floor of Brown hall called "Purification and Characterization of Bioactive Metabolites"? Sean Fox.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swings are located within Tri-Hall field? 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room number is the counseling center in the Culp? 326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restaurants are in the Culp?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floor is the health clinic located in Roy S. Nicks Hall? 1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