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furiousfast.exe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Answer the following questions and capture the flag: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MD5 hash of the file?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5ce1013a5bc6a894ecf5051dd07f92cd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SHA256 hash of the file?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9c2306783dc9d8f44e36c7725babfeceec03be7bac8d12be93be02925a270d07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Where does this program externally connect?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Netfixed.com -&gt; dummymovie.mp4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flag? (Hint: you will have to debug this with a debugger like x64dbg or ida to get the flag)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F7_AND_F8_AR3_GREAT_MOVIES_X-Force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Determining File Type: 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Ans: PE32 OR Portable Executable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